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008700A0" w:rsidTr="26D21CE2" w14:paraId="3E2643B7" w14:textId="77777777">
        <w:trPr>
          <w:trHeight w:val="579"/>
        </w:trPr>
        <w:tc>
          <w:tcPr>
            <w:tcW w:w="10299" w:type="dxa"/>
            <w:tcMar/>
          </w:tcPr>
          <w:p w:rsidRPr="00D80D83" w:rsidR="00D80D83" w:rsidP="00D80D83" w:rsidRDefault="00D80D83" w14:paraId="050BB5D8" w14:textId="77777777">
            <w:pPr>
              <w:rPr>
                <w:rFonts w:cs="Century Gothic Light"/>
                <w:color w:val="09223F"/>
              </w:rPr>
            </w:pPr>
            <w:r w:rsidRPr="00D80D83">
              <w:rPr>
                <w:rFonts w:cs="Century Gothic Light"/>
                <w:color w:val="09223F"/>
              </w:rPr>
              <w:t>Ann Morgan is a distinguished attorney in our employment and labor law practice, where her work includes employment law, aviation and general business law matters. She serves in a general counsel capacity to private individuals as well as the Reno-Tahoe Airport Authority. Ann is also the past chairman of the Legal Affairs Committee for Airports Council International-North America (</w:t>
            </w:r>
            <w:proofErr w:type="spellStart"/>
            <w:r w:rsidRPr="00D80D83">
              <w:rPr>
                <w:rFonts w:cs="Century Gothic Light"/>
                <w:color w:val="09223F"/>
              </w:rPr>
              <w:t>ACI</w:t>
            </w:r>
            <w:proofErr w:type="spellEnd"/>
            <w:r w:rsidRPr="00D80D83">
              <w:rPr>
                <w:rFonts w:cs="Century Gothic Light"/>
                <w:color w:val="09223F"/>
              </w:rPr>
              <w:t>-NA), an industry group for airports throughout the United States, Canada and Europe.</w:t>
            </w:r>
          </w:p>
          <w:p w:rsidRPr="00D80D83" w:rsidR="00D80D83" w:rsidP="00D80D83" w:rsidRDefault="00D80D83" w14:paraId="2D4BE022" w14:textId="77777777">
            <w:pPr>
              <w:rPr>
                <w:rFonts w:cs="Century Gothic Light"/>
                <w:color w:val="09223F"/>
              </w:rPr>
            </w:pPr>
          </w:p>
          <w:p w:rsidRPr="00D80D83" w:rsidR="00D80D83" w:rsidP="00D80D83" w:rsidRDefault="00D80D83" w14:paraId="52E248D3" w14:textId="77777777">
            <w:pPr>
              <w:rPr>
                <w:rFonts w:cs="Century Gothic Light"/>
                <w:color w:val="09223F"/>
              </w:rPr>
            </w:pPr>
            <w:r w:rsidRPr="00D80D83">
              <w:rPr>
                <w:rFonts w:cs="Century Gothic Light"/>
                <w:color w:val="09223F"/>
              </w:rPr>
              <w:t>Originally headed to graduate school in library science, Ann’s plans changed when she fell head over heels for a guy and followed him to the University of the Pacific McGeorge School of Law. She recently celebrated her 42nd wedding anniversary with “that guy,” and the couple have enjoyed fortuitous careers in the law, including being the first husband and wife to serve as presidents of the State Bar of Nevada as well as the Washoe County Bar Association. Ann is fond of goal-setting, both personally and professionally — she once wrote out and achieved 100 individual objectives. In her work as an employment attorney, she likes to analyze and prioritize, looking for opportunities to resolve her clients’ issues in a manner that makes both business and legal sense. She truly loves being a labor attorney, and listening to clients – and her favorite moment is when she thinks: “I would love to work on solving that problem.”</w:t>
            </w:r>
          </w:p>
          <w:p w:rsidRPr="00D80D83" w:rsidR="00D80D83" w:rsidP="00D80D83" w:rsidRDefault="00D80D83" w14:paraId="4E10A3A3" w14:textId="77777777">
            <w:pPr>
              <w:rPr>
                <w:rFonts w:cs="Century Gothic Light"/>
                <w:color w:val="09223F"/>
              </w:rPr>
            </w:pPr>
          </w:p>
          <w:p w:rsidRPr="00D80D83" w:rsidR="00D80D83" w:rsidP="00D80D83" w:rsidRDefault="00D80D83" w14:paraId="6F628E03" w14:textId="77777777">
            <w:pPr>
              <w:rPr>
                <w:rFonts w:cs="Century Gothic Light"/>
                <w:color w:val="09223F"/>
              </w:rPr>
            </w:pPr>
            <w:r w:rsidRPr="00D80D83">
              <w:rPr>
                <w:rFonts w:cs="Century Gothic Light"/>
                <w:color w:val="09223F"/>
              </w:rPr>
              <w:t>She enjoys mentoring young attorneys, stressing the independence a legal career offers and the opportunities to work with really interesting people. Offering the wealth of knowledge she has gained during her career, Ann is a frequent speaker on the practice of law, most recently on the subject of improving law firm diversity.</w:t>
            </w:r>
          </w:p>
          <w:p w:rsidRPr="00D80D83" w:rsidR="00D80D83" w:rsidP="00D80D83" w:rsidRDefault="00D80D83" w14:paraId="32EEF536" w14:textId="77777777">
            <w:pPr>
              <w:rPr>
                <w:rFonts w:cs="Century Gothic Light"/>
                <w:color w:val="09223F"/>
              </w:rPr>
            </w:pPr>
          </w:p>
          <w:p w:rsidRPr="003779A7" w:rsidR="008700A0" w:rsidP="00D80D83" w:rsidRDefault="00D80D83" w14:paraId="39C10D41" w14:textId="41A03CEF">
            <w:pPr>
              <w:rPr>
                <w:rFonts w:cs="Century Gothic Light"/>
                <w:color w:val="09223F"/>
              </w:rPr>
            </w:pPr>
            <w:r w:rsidRPr="00D80D83">
              <w:rPr>
                <w:rFonts w:cs="Century Gothic Light"/>
                <w:color w:val="09223F"/>
              </w:rPr>
              <w:t>In her personal life, Ann is an avid fan of the theater and has seen almost all of Shakespeare’s plays. She is also known for her themed parties and cocktails. Her next adventure entails visiting historic Lodges, beginning with Yosemite National Park.</w:t>
            </w:r>
            <w:r w:rsidRPr="00D80D83">
              <w:rPr>
                <w:rFonts w:cs="Century Gothic Light"/>
                <w:color w:val="09223F"/>
              </w:rPr>
              <w:t xml:space="preserve"> </w:t>
            </w:r>
            <w:r w:rsidRPr="00E93958" w:rsidR="00E93958">
              <w:rPr>
                <w:rFonts w:cs="Century Gothic Light"/>
                <w:color w:val="09223F"/>
              </w:rPr>
              <w:t>.</w:t>
            </w:r>
          </w:p>
        </w:tc>
      </w:tr>
      <w:tr w:rsidR="008700A0" w:rsidTr="26D21CE2" w14:paraId="7B190A89" w14:textId="77777777">
        <w:trPr>
          <w:trHeight w:val="579"/>
        </w:trPr>
        <w:tc>
          <w:tcPr>
            <w:tcW w:w="10299" w:type="dxa"/>
            <w:tcMar/>
          </w:tcPr>
          <w:p w:rsidR="008700A0" w:rsidP="008700A0" w:rsidRDefault="008700A0" w14:paraId="5D0099CC" w14:textId="77777777">
            <w:pPr>
              <w:pStyle w:val="BasicParagraph"/>
              <w:suppressAutoHyphens/>
              <w:spacing w:line="240" w:lineRule="auto"/>
              <w:rPr>
                <w:rFonts w:ascii="Century Gothic Light" w:hAnsi="Century Gothic Light" w:cs="Century Gothic Light"/>
                <w:color w:val="09223F"/>
                <w:sz w:val="22"/>
                <w:szCs w:val="22"/>
              </w:rPr>
            </w:pPr>
          </w:p>
        </w:tc>
      </w:tr>
      <w:tr w:rsidR="008700A0" w:rsidTr="26D21CE2" w14:paraId="42185E66" w14:textId="77777777">
        <w:trPr>
          <w:trHeight w:val="357"/>
        </w:trPr>
        <w:tc>
          <w:tcPr>
            <w:tcW w:w="10299" w:type="dxa"/>
            <w:tcMar/>
          </w:tcPr>
          <w:p w:rsidRPr="00996259" w:rsidR="008700A0" w:rsidP="008700A0" w:rsidRDefault="008700A0" w14:paraId="0AB62B66"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EDUCATION</w:t>
            </w:r>
          </w:p>
          <w:p w:rsidRPr="00E93958" w:rsidR="00E93958" w:rsidP="00E93958" w:rsidRDefault="00E93958" w14:paraId="0593D5D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J.D., University of the Pacific, McGeorge School of Law</w:t>
            </w:r>
          </w:p>
          <w:p w:rsidRPr="00551687" w:rsidR="00AB20C4" w:rsidP="00E93958" w:rsidRDefault="00E93958" w14:paraId="3BF85D19" w14:textId="137F7C3D">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B.A., University of Nevada, Reno</w:t>
            </w:r>
          </w:p>
        </w:tc>
      </w:tr>
      <w:tr w:rsidR="00DE4410" w:rsidTr="26D21CE2" w14:paraId="5AA1B251" w14:textId="77777777">
        <w:trPr>
          <w:trHeight w:val="288"/>
        </w:trPr>
        <w:tc>
          <w:tcPr>
            <w:tcW w:w="10299" w:type="dxa"/>
            <w:tcMar/>
          </w:tcPr>
          <w:p w:rsidRPr="008F5DD7" w:rsidR="00DE4410" w:rsidP="008700A0" w:rsidRDefault="00DE4410" w14:paraId="57BF22AA" w14:textId="77777777">
            <w:pPr>
              <w:pStyle w:val="BasicParagraph"/>
              <w:rPr>
                <w:rFonts w:ascii="Century Gothic Light" w:hAnsi="Century Gothic Light" w:cs="Century Gothic Light"/>
                <w:caps/>
                <w:color w:val="F5821F"/>
                <w:szCs w:val="28"/>
              </w:rPr>
            </w:pPr>
          </w:p>
        </w:tc>
      </w:tr>
      <w:tr w:rsidR="00996259" w:rsidTr="26D21CE2" w14:paraId="26225FC7" w14:textId="77777777">
        <w:trPr>
          <w:trHeight w:val="360"/>
        </w:trPr>
        <w:tc>
          <w:tcPr>
            <w:tcW w:w="10299" w:type="dxa"/>
            <w:tcMar/>
          </w:tcPr>
          <w:p w:rsidRPr="00996259" w:rsidR="00996259" w:rsidP="00996259" w:rsidRDefault="00996259" w14:paraId="3BEA527C"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00253B2D" w:rsidTr="002F769C" w14:paraId="2FD63DE2" w14:textId="77777777">
              <w:trPr>
                <w:trHeight w:val="195"/>
              </w:trPr>
              <w:tc>
                <w:tcPr>
                  <w:tcW w:w="5036" w:type="dxa"/>
                </w:tcPr>
                <w:p w:rsidR="00E93958" w:rsidP="00D80D83" w:rsidRDefault="00E93958" w14:paraId="7330DDD2" w14:textId="44468196">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Aviation, Aerospace and Autonomous Systems</w:t>
                  </w:r>
                </w:p>
                <w:p w:rsidR="00253B2D" w:rsidP="00D80D83" w:rsidRDefault="00E93958" w14:paraId="5BA0B4E7" w14:textId="4AE94CB7">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Business Litigation</w:t>
                  </w:r>
                </w:p>
                <w:p w:rsidR="00E93958" w:rsidP="00D80D83" w:rsidRDefault="00E93958" w14:paraId="1CCE7DC0" w14:textId="3237899A">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Employment and Labor</w:t>
                  </w:r>
                </w:p>
                <w:p w:rsidR="00D3318A" w:rsidP="00D80D83" w:rsidRDefault="00D3318A" w14:paraId="17A69544" w14:textId="3C3EE70C">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Estate Litigation</w:t>
                  </w:r>
                </w:p>
                <w:p w:rsidRPr="00D3318A" w:rsidR="00E93958" w:rsidP="00D80D83" w:rsidRDefault="00E93958" w14:paraId="41EC7DFA" w14:textId="61514F98">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Estate Planning</w:t>
                  </w:r>
                </w:p>
              </w:tc>
              <w:tc>
                <w:tcPr>
                  <w:tcW w:w="5037" w:type="dxa"/>
                </w:tcPr>
                <w:p w:rsidR="00D3318A" w:rsidP="00D80D83" w:rsidRDefault="00D3318A" w14:paraId="2504931C" w14:textId="6DC7DB83">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Litigation</w:t>
                  </w:r>
                </w:p>
                <w:p w:rsidR="00253B2D" w:rsidP="00D80D83" w:rsidRDefault="00E93958" w14:paraId="1F2DE297" w14:textId="076767C5">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Privacy and Data Security</w:t>
                  </w:r>
                </w:p>
                <w:p w:rsidRPr="00E93958" w:rsidR="00E93958" w:rsidP="00D80D83" w:rsidRDefault="00E93958" w14:paraId="466A6339" w14:textId="4D78D8BD">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Private Client and Wealth Law</w:t>
                  </w:r>
                </w:p>
                <w:p w:rsidR="00E93958" w:rsidP="00D80D83" w:rsidRDefault="00E93958" w14:paraId="42C7B058" w14:textId="3D84BA79">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Real Estate Litigation</w:t>
                  </w:r>
                </w:p>
                <w:p w:rsidR="00E93958" w:rsidP="00D80D83" w:rsidRDefault="00E93958" w14:paraId="7223FA8A" w14:textId="18E3051D">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Trusts and Estates</w:t>
                  </w:r>
                </w:p>
                <w:p w:rsidRPr="00442803" w:rsidR="00E93958" w:rsidP="00D80D83" w:rsidRDefault="00E93958" w14:paraId="22A85BCB" w14:textId="359F5B77">
                  <w:pPr>
                    <w:pStyle w:val="BasicParagraph"/>
                    <w:framePr w:hSpace="180" w:wrap="around" w:hAnchor="margin" w:vAnchor="text" w:xAlign="right" w:y="3856"/>
                    <w:numPr>
                      <w:ilvl w:val="0"/>
                      <w:numId w:val="1"/>
                    </w:numPr>
                    <w:suppressAutoHyphens/>
                    <w:spacing w:line="240" w:lineRule="auto"/>
                    <w:ind w:left="615" w:hanging="375"/>
                    <w:rPr>
                      <w:rFonts w:ascii="Century Gothic Light" w:hAnsi="Century Gothic Light" w:cs="Century Gothic Light"/>
                      <w:color w:val="09223F"/>
                      <w:sz w:val="22"/>
                      <w:szCs w:val="22"/>
                    </w:rPr>
                  </w:pPr>
                  <w:r>
                    <w:rPr>
                      <w:rFonts w:ascii="Century Gothic Light" w:hAnsi="Century Gothic Light" w:cs="Century Gothic Light"/>
                      <w:color w:val="09223F"/>
                      <w:sz w:val="22"/>
                      <w:szCs w:val="22"/>
                    </w:rPr>
                    <w:t>Wills and Trust Litigation</w:t>
                  </w:r>
                </w:p>
              </w:tc>
            </w:tr>
          </w:tbl>
          <w:p w:rsidR="00996259" w:rsidP="008700A0" w:rsidRDefault="00996259" w14:paraId="4910D759" w14:textId="77777777">
            <w:pPr>
              <w:pStyle w:val="BasicParagraph"/>
              <w:rPr>
                <w:rFonts w:ascii="Century Gothic Light" w:hAnsi="Century Gothic Light" w:cs="Century Gothic Light"/>
                <w:caps/>
                <w:color w:val="F5821F"/>
                <w:sz w:val="32"/>
                <w:szCs w:val="32"/>
              </w:rPr>
            </w:pPr>
          </w:p>
        </w:tc>
      </w:tr>
      <w:tr w:rsidR="00253B2D" w:rsidTr="26D21CE2" w14:paraId="13851DF3" w14:textId="77777777">
        <w:trPr>
          <w:trHeight w:val="288"/>
        </w:trPr>
        <w:tc>
          <w:tcPr>
            <w:tcW w:w="10299" w:type="dxa"/>
            <w:tcMar/>
          </w:tcPr>
          <w:p w:rsidRPr="008F5DD7" w:rsidR="00253B2D" w:rsidP="00996259" w:rsidRDefault="00253B2D" w14:paraId="5C3FB810" w14:textId="77777777">
            <w:pPr>
              <w:pStyle w:val="BasicParagraph"/>
              <w:rPr>
                <w:rFonts w:ascii="Century Gothic Light" w:hAnsi="Century Gothic Light" w:cs="Century Gothic Light"/>
                <w:caps/>
                <w:color w:val="F5821F"/>
                <w:szCs w:val="28"/>
              </w:rPr>
            </w:pPr>
          </w:p>
        </w:tc>
      </w:tr>
      <w:tr w:rsidR="00253B2D" w:rsidTr="26D21CE2" w14:paraId="25D18AC5" w14:textId="77777777">
        <w:trPr>
          <w:trHeight w:val="288"/>
        </w:trPr>
        <w:tc>
          <w:tcPr>
            <w:tcW w:w="10299" w:type="dxa"/>
            <w:tcMar/>
          </w:tcPr>
          <w:p w:rsidRPr="00996259" w:rsidR="00253B2D" w:rsidP="00253B2D" w:rsidRDefault="00253B2D" w14:paraId="54A44346" w14:textId="1548E15F">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t>awards and honors</w:t>
            </w:r>
          </w:p>
          <w:p w:rsidRPr="008B5144" w:rsidR="008B5144" w:rsidP="008B5144" w:rsidRDefault="008B5144" w14:paraId="0621822C" w14:textId="46B1CC09">
            <w:pPr>
              <w:pStyle w:val="BasicParagraph"/>
              <w:numPr>
                <w:ilvl w:val="0"/>
                <w:numId w:val="1"/>
              </w:numPr>
              <w:suppressAutoHyphens/>
              <w:spacing w:line="240" w:lineRule="auto"/>
              <w:rPr>
                <w:rFonts w:ascii="Century Gothic Light" w:hAnsi="Century Gothic Light" w:cs="Century Gothic Light"/>
                <w:i/>
                <w:iCs/>
                <w:color w:val="09223F"/>
                <w:sz w:val="22"/>
                <w:szCs w:val="22"/>
              </w:rPr>
            </w:pPr>
            <w:r w:rsidRPr="008B5144">
              <w:rPr>
                <w:rFonts w:ascii="Century Gothic Light" w:hAnsi="Century Gothic Light" w:cs="Century Gothic Light"/>
                <w:i/>
                <w:iCs/>
                <w:color w:val="09223F"/>
                <w:sz w:val="22"/>
                <w:szCs w:val="22"/>
              </w:rPr>
              <w:t>Best Lawyers in America</w:t>
            </w:r>
            <w:r w:rsidRPr="008B5144">
              <w:rPr>
                <w:rFonts w:ascii="Century Gothic Light" w:hAnsi="Century Gothic Light" w:cs="Century Gothic Light"/>
                <w:i/>
                <w:iCs/>
                <w:color w:val="09223F"/>
                <w:sz w:val="22"/>
                <w:szCs w:val="22"/>
                <w:vertAlign w:val="superscript"/>
              </w:rPr>
              <w:t>®</w:t>
            </w:r>
            <w:r w:rsidRPr="008B5144">
              <w:rPr>
                <w:rFonts w:ascii="Century Gothic Light" w:hAnsi="Century Gothic Light" w:cs="Century Gothic Light"/>
                <w:i/>
                <w:iCs/>
                <w:color w:val="09223F"/>
                <w:sz w:val="22"/>
                <w:szCs w:val="22"/>
              </w:rPr>
              <w:t xml:space="preserve">, </w:t>
            </w:r>
            <w:r w:rsidRPr="008B5144">
              <w:rPr>
                <w:rFonts w:ascii="Century Gothic Light" w:hAnsi="Century Gothic Light" w:cs="Century Gothic Light"/>
                <w:color w:val="09223F"/>
                <w:sz w:val="22"/>
                <w:szCs w:val="22"/>
              </w:rPr>
              <w:t>Administrative/Regulatory Law, Aviation Law, Employment Law - Management, Government Contracts, Labor Law - Management, Litigation - Labor and Employment, Litigation - Trusts and Estates, 2011-202</w:t>
            </w:r>
            <w:r w:rsidR="00E65A8B">
              <w:rPr>
                <w:rFonts w:ascii="Century Gothic Light" w:hAnsi="Century Gothic Light" w:cs="Century Gothic Light"/>
                <w:color w:val="09223F"/>
                <w:sz w:val="22"/>
                <w:szCs w:val="22"/>
              </w:rPr>
              <w:t>2</w:t>
            </w:r>
          </w:p>
          <w:p w:rsidR="00521097" w:rsidP="00E93958" w:rsidRDefault="001D16B7" w14:paraId="5BD8750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i/>
                <w:iCs/>
                <w:color w:val="09223F"/>
                <w:sz w:val="22"/>
                <w:szCs w:val="22"/>
              </w:rPr>
              <w:t>Best Lawyers in America</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Lawyer of the Year, Litigation - Trusts and Estate, 202</w:t>
            </w:r>
            <w:r>
              <w:rPr>
                <w:rFonts w:ascii="Century Gothic Light" w:hAnsi="Century Gothic Light" w:cs="Century Gothic Light"/>
                <w:color w:val="09223F"/>
                <w:sz w:val="22"/>
                <w:szCs w:val="22"/>
              </w:rPr>
              <w:t>0</w:t>
            </w:r>
            <w:r w:rsidRPr="00E93958" w:rsidR="00E93958">
              <w:rPr>
                <w:rFonts w:ascii="Century Gothic Light" w:hAnsi="Century Gothic Light" w:cs="Century Gothic Light"/>
                <w:color w:val="09223F"/>
                <w:sz w:val="22"/>
                <w:szCs w:val="22"/>
              </w:rPr>
              <w:t>"</w:t>
            </w:r>
          </w:p>
          <w:p w:rsidRPr="00E93958" w:rsidR="00E93958" w:rsidP="00E93958" w:rsidRDefault="00E93958" w14:paraId="61CE2240" w14:textId="46664100">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Legal Elite,"</w:t>
            </w:r>
            <w:r w:rsidRPr="00E93958">
              <w:rPr>
                <w:rFonts w:ascii="Century Gothic Light" w:hAnsi="Century Gothic Light" w:cs="Century Gothic Light"/>
                <w:i/>
                <w:iCs/>
                <w:color w:val="09223F"/>
                <w:sz w:val="22"/>
                <w:szCs w:val="22"/>
              </w:rPr>
              <w:t xml:space="preserve"> Nevada Business Magazine, </w:t>
            </w:r>
            <w:r w:rsidRPr="00E93958">
              <w:rPr>
                <w:rFonts w:ascii="Century Gothic Light" w:hAnsi="Century Gothic Light" w:cs="Century Gothic Light"/>
                <w:color w:val="09223F"/>
                <w:sz w:val="22"/>
                <w:szCs w:val="22"/>
              </w:rPr>
              <w:t>2014-2020</w:t>
            </w:r>
          </w:p>
          <w:p w:rsidRPr="00E93958" w:rsidR="00E93958" w:rsidP="00E93958" w:rsidRDefault="00E93958" w14:paraId="3C04CC70" w14:textId="56CF28BE">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i/>
                <w:iCs/>
                <w:color w:val="09223F"/>
                <w:sz w:val="22"/>
                <w:szCs w:val="22"/>
              </w:rPr>
              <w:t>Mountain States Super Lawyers</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Top 50 Women, 2012, 2018-2020</w:t>
            </w:r>
          </w:p>
          <w:p w:rsidRPr="00E93958" w:rsidR="00E93958" w:rsidP="00E93958" w:rsidRDefault="00E93958" w14:paraId="1F23C0B4" w14:textId="054B5EFA">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i/>
                <w:iCs/>
                <w:color w:val="09223F"/>
                <w:sz w:val="22"/>
                <w:szCs w:val="22"/>
              </w:rPr>
              <w:t>Mountain States Super Lawyers</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Employment and Labor, 2007-202</w:t>
            </w:r>
            <w:r w:rsidR="00E65A8B">
              <w:rPr>
                <w:rFonts w:ascii="Century Gothic Light" w:hAnsi="Century Gothic Light" w:cs="Century Gothic Light"/>
                <w:color w:val="09223F"/>
                <w:sz w:val="22"/>
                <w:szCs w:val="22"/>
              </w:rPr>
              <w:t>2</w:t>
            </w:r>
          </w:p>
          <w:p w:rsidRPr="00E93958" w:rsidR="00E93958" w:rsidP="00E93958" w:rsidRDefault="00E93958" w14:paraId="7441CEB2" w14:textId="36B25A23">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i/>
                <w:iCs/>
                <w:color w:val="09223F"/>
                <w:sz w:val="22"/>
                <w:szCs w:val="22"/>
              </w:rPr>
              <w:t>Best Lawyers in America</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Lawyer of the Year, Litigation - Labor and Employment, 2012, 2019</w:t>
            </w:r>
          </w:p>
          <w:p w:rsidRPr="00E93958" w:rsidR="00E93958" w:rsidP="00E93958" w:rsidRDefault="00E93958" w14:paraId="1BA3821F" w14:textId="0C5D6206">
            <w:pPr>
              <w:pStyle w:val="BasicParagraph"/>
              <w:numPr>
                <w:ilvl w:val="0"/>
                <w:numId w:val="1"/>
              </w:numPr>
              <w:suppressAutoHyphens/>
              <w:spacing w:line="240" w:lineRule="auto"/>
              <w:rPr>
                <w:rFonts w:ascii="Century Gothic Light" w:hAnsi="Century Gothic Light" w:cs="Century Gothic Light"/>
                <w:i/>
                <w:iCs/>
                <w:color w:val="09223F"/>
                <w:sz w:val="22"/>
                <w:szCs w:val="22"/>
              </w:rPr>
            </w:pPr>
            <w:r w:rsidRPr="00E93958">
              <w:rPr>
                <w:rFonts w:ascii="Century Gothic Light" w:hAnsi="Century Gothic Light" w:cs="Century Gothic Light"/>
                <w:i/>
                <w:iCs/>
                <w:color w:val="09223F"/>
                <w:sz w:val="22"/>
                <w:szCs w:val="22"/>
              </w:rPr>
              <w:t>Best Lawyers in America</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Lawyer of the Year, Administrative/Regulatory Law, 2018</w:t>
            </w:r>
          </w:p>
          <w:p w:rsidRPr="00E93958" w:rsidR="00E93958" w:rsidP="00E93958" w:rsidRDefault="00E93958" w14:paraId="6AC391B0" w14:textId="0AC2321B">
            <w:pPr>
              <w:pStyle w:val="BasicParagraph"/>
              <w:numPr>
                <w:ilvl w:val="0"/>
                <w:numId w:val="1"/>
              </w:numPr>
              <w:suppressAutoHyphens/>
              <w:spacing w:line="240" w:lineRule="auto"/>
              <w:rPr>
                <w:rFonts w:ascii="Century Gothic Light" w:hAnsi="Century Gothic Light" w:cs="Century Gothic Light"/>
                <w:i/>
                <w:iCs/>
                <w:color w:val="09223F"/>
                <w:sz w:val="22"/>
                <w:szCs w:val="22"/>
              </w:rPr>
            </w:pPr>
            <w:r w:rsidRPr="00E93958">
              <w:rPr>
                <w:rFonts w:ascii="Century Gothic Light" w:hAnsi="Century Gothic Light" w:cs="Century Gothic Light"/>
                <w:i/>
                <w:iCs/>
                <w:color w:val="09223F"/>
                <w:sz w:val="22"/>
                <w:szCs w:val="22"/>
              </w:rPr>
              <w:t>Mountain States Super Lawyers</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Top 100 Lawyers, 2018</w:t>
            </w:r>
          </w:p>
          <w:p w:rsidRPr="00E93958" w:rsidR="00E93958" w:rsidP="00E93958" w:rsidRDefault="00E93958" w14:paraId="6BB8F02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Professional Achievement Award, 2017 Nevada Alumni Association, 2017</w:t>
            </w:r>
          </w:p>
          <w:p w:rsidRPr="00E93958" w:rsidR="00E93958" w:rsidP="00E93958" w:rsidRDefault="00E93958" w14:paraId="30E181C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Muriel Skelly Special Recognition Award, 2016</w:t>
            </w:r>
          </w:p>
          <w:p w:rsidRPr="00E93958" w:rsidR="00E93958" w:rsidP="00E93958" w:rsidRDefault="00E93958" w14:paraId="563D5E87" w14:textId="0A5D517B">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i/>
                <w:iCs/>
                <w:color w:val="09223F"/>
                <w:sz w:val="22"/>
                <w:szCs w:val="22"/>
              </w:rPr>
              <w:t>Nevada's Best Lawyers</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2013</w:t>
            </w:r>
          </w:p>
          <w:p w:rsidRPr="00E93958" w:rsidR="00E93958" w:rsidP="00E93958" w:rsidRDefault="00E93958" w14:paraId="0B603EB5" w14:textId="77777777">
            <w:pPr>
              <w:pStyle w:val="BasicParagraph"/>
              <w:numPr>
                <w:ilvl w:val="0"/>
                <w:numId w:val="1"/>
              </w:numPr>
              <w:suppressAutoHyphens/>
              <w:spacing w:line="240" w:lineRule="auto"/>
              <w:rPr>
                <w:rFonts w:ascii="Century Gothic Light" w:hAnsi="Century Gothic Light" w:cs="Century Gothic Light"/>
                <w:i/>
                <w:iCs/>
                <w:color w:val="09223F"/>
                <w:sz w:val="22"/>
                <w:szCs w:val="22"/>
              </w:rPr>
            </w:pPr>
            <w:r w:rsidRPr="00E93958">
              <w:rPr>
                <w:rFonts w:ascii="Century Gothic Light" w:hAnsi="Century Gothic Light" w:cs="Century Gothic Light"/>
                <w:color w:val="09223F"/>
                <w:sz w:val="22"/>
                <w:szCs w:val="22"/>
              </w:rPr>
              <w:t>Top 50 Women Attorneys in the Mountain States,</w:t>
            </w:r>
            <w:r w:rsidRPr="00E93958">
              <w:rPr>
                <w:rFonts w:ascii="Century Gothic Light" w:hAnsi="Century Gothic Light" w:cs="Century Gothic Light"/>
                <w:i/>
                <w:iCs/>
                <w:color w:val="09223F"/>
                <w:sz w:val="22"/>
                <w:szCs w:val="22"/>
              </w:rPr>
              <w:t xml:space="preserve"> Salt Lake Magazine</w:t>
            </w:r>
            <w:r w:rsidRPr="00E93958">
              <w:rPr>
                <w:rFonts w:ascii="Century Gothic Light" w:hAnsi="Century Gothic Light" w:cs="Century Gothic Light"/>
                <w:color w:val="09223F"/>
                <w:sz w:val="22"/>
                <w:szCs w:val="22"/>
              </w:rPr>
              <w:t>, July 2012</w:t>
            </w:r>
          </w:p>
          <w:p w:rsidRPr="00E93958" w:rsidR="00E93958" w:rsidP="00E93958" w:rsidRDefault="00E93958" w14:paraId="70E03706" w14:textId="122312E6">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i/>
                <w:iCs/>
                <w:color w:val="09223F"/>
                <w:sz w:val="22"/>
                <w:szCs w:val="22"/>
              </w:rPr>
              <w:t>Mountain States Super Lawyers</w:t>
            </w:r>
            <w:r w:rsidRPr="00253B2D">
              <w:rPr>
                <w:rFonts w:ascii="Century Gothic Light" w:hAnsi="Century Gothic Light" w:cs="Century Gothic Light"/>
                <w:color w:val="09223F"/>
                <w:sz w:val="22"/>
                <w:szCs w:val="22"/>
                <w:vertAlign w:val="superscript"/>
              </w:rPr>
              <w:t>®</w:t>
            </w:r>
            <w:r w:rsidRPr="00E93958">
              <w:rPr>
                <w:rFonts w:ascii="Century Gothic Light" w:hAnsi="Century Gothic Light" w:cs="Century Gothic Light"/>
                <w:i/>
                <w:iCs/>
                <w:color w:val="09223F"/>
                <w:sz w:val="22"/>
                <w:szCs w:val="22"/>
              </w:rPr>
              <w:t xml:space="preserve">, </w:t>
            </w:r>
            <w:r w:rsidRPr="00E93958">
              <w:rPr>
                <w:rFonts w:ascii="Century Gothic Light" w:hAnsi="Century Gothic Light" w:cs="Century Gothic Light"/>
                <w:color w:val="09223F"/>
                <w:sz w:val="22"/>
                <w:szCs w:val="22"/>
              </w:rPr>
              <w:t>Top 40 Women, 2011</w:t>
            </w:r>
            <w:r w:rsidRPr="00E93958">
              <w:rPr>
                <w:rFonts w:ascii="Century Gothic Light" w:hAnsi="Century Gothic Light" w:cs="Century Gothic Light"/>
                <w:i/>
                <w:iCs/>
                <w:color w:val="09223F"/>
                <w:sz w:val="22"/>
                <w:szCs w:val="22"/>
              </w:rPr>
              <w:t xml:space="preserve"> </w:t>
            </w:r>
          </w:p>
          <w:p w:rsidRPr="00253B2D" w:rsidR="00253B2D" w:rsidP="00E93958" w:rsidRDefault="00253B2D" w14:paraId="06F95228" w14:textId="0588EC5C">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253B2D">
              <w:rPr>
                <w:rFonts w:ascii="Century Gothic Light" w:hAnsi="Century Gothic Light" w:cs="Century Gothic Light"/>
                <w:color w:val="09223F"/>
                <w:sz w:val="22"/>
                <w:szCs w:val="22"/>
              </w:rPr>
              <w:t>AV</w:t>
            </w:r>
            <w:r w:rsidRPr="00253B2D">
              <w:rPr>
                <w:rFonts w:ascii="Century Gothic Light" w:hAnsi="Century Gothic Light" w:cs="Century Gothic Light"/>
                <w:color w:val="09223F"/>
                <w:sz w:val="22"/>
                <w:szCs w:val="22"/>
                <w:vertAlign w:val="superscript"/>
              </w:rPr>
              <w:t>®</w:t>
            </w:r>
            <w:r w:rsidRPr="00253B2D">
              <w:rPr>
                <w:rFonts w:ascii="Century Gothic Light" w:hAnsi="Century Gothic Light" w:cs="Century Gothic Light"/>
                <w:color w:val="09223F"/>
                <w:sz w:val="22"/>
                <w:szCs w:val="22"/>
              </w:rPr>
              <w:t xml:space="preserve"> Preeminent™ Peer Review Rated (the highest rating available), by Martindale-Hubbell</w:t>
            </w:r>
          </w:p>
        </w:tc>
      </w:tr>
      <w:tr w:rsidR="00253B2D" w:rsidTr="26D21CE2" w14:paraId="1385EFBD" w14:textId="77777777">
        <w:trPr>
          <w:trHeight w:val="288"/>
        </w:trPr>
        <w:tc>
          <w:tcPr>
            <w:tcW w:w="10299" w:type="dxa"/>
            <w:tcMar/>
          </w:tcPr>
          <w:p w:rsidRPr="008F5DD7" w:rsidR="00253B2D" w:rsidP="00996259" w:rsidRDefault="00253B2D" w14:paraId="1B89E0E8" w14:textId="77777777">
            <w:pPr>
              <w:pStyle w:val="BasicParagraph"/>
              <w:rPr>
                <w:rFonts w:ascii="Century Gothic Light" w:hAnsi="Century Gothic Light" w:cs="Century Gothic Light"/>
                <w:caps/>
                <w:color w:val="F5821F"/>
                <w:szCs w:val="28"/>
              </w:rPr>
            </w:pPr>
          </w:p>
        </w:tc>
      </w:tr>
      <w:tr w:rsidR="00253B2D" w:rsidTr="26D21CE2" w14:paraId="2315ED5E" w14:textId="77777777">
        <w:trPr>
          <w:trHeight w:val="288"/>
        </w:trPr>
        <w:tc>
          <w:tcPr>
            <w:tcW w:w="10299" w:type="dxa"/>
            <w:tcMar/>
          </w:tcPr>
          <w:p w:rsidRPr="00996259" w:rsidR="00253B2D" w:rsidP="00253B2D" w:rsidRDefault="00253B2D" w14:paraId="17457BAB" w14:textId="64450BF7">
            <w:pPr>
              <w:pStyle w:val="BasicParagraph"/>
              <w:rPr>
                <w:rFonts w:ascii="Century Gothic Light" w:hAnsi="Century Gothic Light" w:cs="Century Gothic Light"/>
                <w:caps/>
                <w:color w:val="F5821F"/>
                <w:sz w:val="28"/>
                <w:szCs w:val="32"/>
              </w:rPr>
            </w:pPr>
            <w:r w:rsidRPr="26D21CE2" w:rsidR="26D21CE2">
              <w:rPr>
                <w:rFonts w:ascii="Century Gothic Light" w:hAnsi="Century Gothic Light" w:cs="Century Gothic Light"/>
                <w:caps w:val="1"/>
                <w:color w:val="F5821F"/>
                <w:sz w:val="28"/>
                <w:szCs w:val="28"/>
              </w:rPr>
              <w:t>articles and presentations</w:t>
            </w:r>
          </w:p>
          <w:p w:rsidR="26D21CE2" w:rsidP="26D21CE2" w:rsidRDefault="26D21CE2" w14:paraId="335A9A62" w14:textId="2D94E9D7">
            <w:pPr>
              <w:pStyle w:val="BasicParagraph"/>
              <w:numPr>
                <w:ilvl w:val="0"/>
                <w:numId w:val="1"/>
              </w:numPr>
              <w:spacing w:line="240" w:lineRule="auto"/>
              <w:rPr>
                <w:rFonts w:ascii="Century Gothic Light" w:hAnsi="Century Gothic Light" w:eastAsia="Century Gothic Light" w:cs="Century Gothic Light"/>
                <w:color w:val="002F6C" w:themeColor="accent1" w:themeTint="FF" w:themeShade="FF"/>
                <w:sz w:val="22"/>
                <w:szCs w:val="22"/>
              </w:rPr>
            </w:pPr>
            <w:r w:rsidRPr="26D21CE2" w:rsidR="26D21CE2">
              <w:rPr>
                <w:rFonts w:ascii="Century Gothic Light" w:hAnsi="Century Gothic Light" w:cs="Century Gothic Light"/>
                <w:color w:val="09223F"/>
                <w:sz w:val="22"/>
                <w:szCs w:val="22"/>
              </w:rPr>
              <w:t>Author, "Everyone Ought to Have to Write a Column," Nevada Lawyer, June 1, 2022</w:t>
            </w:r>
          </w:p>
          <w:p w:rsidR="1FF487DE" w:rsidP="1FF487DE" w:rsidRDefault="1FF487DE" w14:paraId="7A96C55E" w14:textId="3787539B">
            <w:pPr>
              <w:pStyle w:val="BasicParagraph"/>
              <w:numPr>
                <w:ilvl w:val="0"/>
                <w:numId w:val="1"/>
              </w:numPr>
              <w:spacing w:line="240" w:lineRule="auto"/>
              <w:rPr>
                <w:rFonts w:ascii="Century Gothic Light" w:hAnsi="Century Gothic Light" w:eastAsia="Century Gothic Light" w:cs="Century Gothic Light"/>
                <w:color w:val="002F6C" w:themeColor="accent1" w:themeTint="FF" w:themeShade="FF"/>
                <w:sz w:val="22"/>
                <w:szCs w:val="22"/>
              </w:rPr>
            </w:pPr>
            <w:r w:rsidRPr="1FF487DE" w:rsidR="1FF487DE">
              <w:rPr>
                <w:rFonts w:ascii="Century Gothic Light" w:hAnsi="Century Gothic Light" w:cs="Century Gothic Light"/>
                <w:color w:val="09223F"/>
                <w:sz w:val="22"/>
                <w:szCs w:val="22"/>
              </w:rPr>
              <w:t>Author, "President's Message: Eat Lunch!" Nevada Lawyer, May 1, 2022</w:t>
            </w:r>
          </w:p>
          <w:p w:rsidR="37DF7906" w:rsidP="37DF7906" w:rsidRDefault="37DF7906" w14:paraId="6F1AAD9F" w14:textId="0DAA9133">
            <w:pPr>
              <w:pStyle w:val="BasicParagraph"/>
              <w:numPr>
                <w:ilvl w:val="0"/>
                <w:numId w:val="1"/>
              </w:numPr>
              <w:spacing w:line="240" w:lineRule="auto"/>
              <w:rPr>
                <w:rFonts w:ascii="Century Gothic Light" w:hAnsi="Century Gothic Light" w:eastAsia="Century Gothic Light" w:cs="Century Gothic Light"/>
                <w:color w:val="002F6C" w:themeColor="accent1" w:themeTint="FF" w:themeShade="FF"/>
                <w:sz w:val="22"/>
                <w:szCs w:val="22"/>
              </w:rPr>
            </w:pPr>
            <w:r w:rsidRPr="37DF7906" w:rsidR="37DF7906">
              <w:rPr>
                <w:rFonts w:ascii="Century Gothic Light" w:hAnsi="Century Gothic Light" w:cs="Century Gothic Light"/>
                <w:color w:val="09223F"/>
                <w:sz w:val="22"/>
                <w:szCs w:val="22"/>
              </w:rPr>
              <w:t>Interview, "Girl Scouts continue to have lasting impact on women’s courage, confidence and character," KOLO8, April 13, 2022</w:t>
            </w:r>
          </w:p>
          <w:p w:rsidRPr="00046E31" w:rsidR="00046E31" w:rsidP="00046E31" w:rsidRDefault="003F17E4" w14:paraId="6404C61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hyperlink w:tgtFrame="_blank" w:history="1" r:id="rId7">
              <w:r w:rsidRPr="00046E31" w:rsidR="00046E31">
                <w:rPr>
                  <w:rFonts w:ascii="Century Gothic Light" w:hAnsi="Century Gothic Light" w:cs="Century Gothic Light"/>
                  <w:color w:val="09223F"/>
                  <w:sz w:val="22"/>
                  <w:szCs w:val="22"/>
                </w:rPr>
                <w:t xml:space="preserve">Podcast, "Diversity Equity and Inclusion with Ann Morgan," </w:t>
              </w:r>
              <w:proofErr w:type="spellStart"/>
              <w:r w:rsidRPr="00046E31" w:rsidR="00046E31">
                <w:rPr>
                  <w:rFonts w:ascii="Century Gothic Light" w:hAnsi="Century Gothic Light" w:cs="Century Gothic Light"/>
                  <w:color w:val="09223F"/>
                  <w:sz w:val="22"/>
                  <w:szCs w:val="22"/>
                </w:rPr>
                <w:t>Fenn.Talks</w:t>
              </w:r>
              <w:proofErr w:type="spellEnd"/>
              <w:r w:rsidRPr="00046E31" w:rsidR="00046E31">
                <w:rPr>
                  <w:rFonts w:ascii="Century Gothic Light" w:hAnsi="Century Gothic Light" w:cs="Century Gothic Light"/>
                  <w:color w:val="09223F"/>
                  <w:sz w:val="22"/>
                  <w:szCs w:val="22"/>
                </w:rPr>
                <w:t xml:space="preserve"> Podcast, May 27, 2021</w:t>
              </w:r>
            </w:hyperlink>
          </w:p>
          <w:p w:rsidR="00A070E4" w:rsidP="00294AC4" w:rsidRDefault="00A070E4" w14:paraId="42D93AB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A070E4">
              <w:rPr>
                <w:rFonts w:ascii="Century Gothic Light" w:hAnsi="Century Gothic Light" w:cs="Century Gothic Light"/>
                <w:color w:val="09223F"/>
                <w:sz w:val="22"/>
                <w:szCs w:val="22"/>
              </w:rPr>
              <w:t>Author, "The Absolute Necessity to be Uncomfortable," Fennemore Blog, February 11, 2021</w:t>
            </w:r>
          </w:p>
          <w:p w:rsidRPr="00294AC4" w:rsidR="00294AC4" w:rsidP="00294AC4" w:rsidRDefault="00294AC4" w14:paraId="2F66338A" w14:textId="4F491C8D">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294AC4">
              <w:rPr>
                <w:rFonts w:ascii="Century Gothic Light" w:hAnsi="Century Gothic Light" w:cs="Century Gothic Light"/>
                <w:color w:val="09223F"/>
                <w:sz w:val="22"/>
                <w:szCs w:val="22"/>
              </w:rPr>
              <w:t>Co-author, "COVID-19: Health Plan Coverage For Furloughed Employees," Fennemore Client Alert, March 26, 2020</w:t>
            </w:r>
          </w:p>
          <w:p w:rsidRPr="00294AC4" w:rsidR="00294AC4" w:rsidP="00294AC4" w:rsidRDefault="00294AC4" w14:paraId="7ED4017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294AC4">
              <w:rPr>
                <w:rFonts w:ascii="Century Gothic Light" w:hAnsi="Century Gothic Light" w:cs="Century Gothic Light"/>
                <w:color w:val="09223F"/>
                <w:sz w:val="22"/>
                <w:szCs w:val="22"/>
              </w:rPr>
              <w:t>Co-author, "Understanding the Emergency Family Medical Leave Expansion Act and Emergency Paid Sick Leave in the Families First Coronavirus Response Act," Fennemore Client Alert, March 20, 2020</w:t>
            </w:r>
          </w:p>
          <w:p w:rsidR="00294AC4" w:rsidP="00294AC4" w:rsidRDefault="00294AC4" w14:paraId="2D9C69B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294AC4">
              <w:rPr>
                <w:rFonts w:ascii="Century Gothic Light" w:hAnsi="Century Gothic Light" w:cs="Century Gothic Light"/>
                <w:color w:val="09223F"/>
                <w:sz w:val="22"/>
                <w:szCs w:val="22"/>
              </w:rPr>
              <w:t>Co-author, "Frequently Asked Questions About the Coronavirus in the Employment Setting," Fennemore Client Alert, March 17, 2020</w:t>
            </w:r>
          </w:p>
          <w:p w:rsidRPr="00E93958" w:rsidR="00E93958" w:rsidP="00294AC4" w:rsidRDefault="00E93958" w14:paraId="21A09072" w14:textId="78A6AF35">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lastRenderedPageBreak/>
              <w:t>Speaker, "Harassment at Work: A Legal Perspective," NAE Annual Employers Conference, June 15, 2018</w:t>
            </w:r>
          </w:p>
          <w:p w:rsidRPr="00E93958" w:rsidR="00E93958" w:rsidP="00E93958" w:rsidRDefault="00E93958" w14:paraId="27D23211"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 xml:space="preserve">Quoted, "Sustaining Member Spotlight," </w:t>
            </w:r>
            <w:proofErr w:type="spellStart"/>
            <w:r w:rsidRPr="00E93958">
              <w:rPr>
                <w:rFonts w:ascii="Century Gothic Light" w:hAnsi="Century Gothic Light" w:cs="Century Gothic Light"/>
                <w:color w:val="09223F"/>
                <w:sz w:val="22"/>
                <w:szCs w:val="22"/>
              </w:rPr>
              <w:t>NNWLA</w:t>
            </w:r>
            <w:proofErr w:type="spellEnd"/>
            <w:r w:rsidRPr="00E93958">
              <w:rPr>
                <w:rFonts w:ascii="Century Gothic Light" w:hAnsi="Century Gothic Light" w:cs="Century Gothic Light"/>
                <w:color w:val="09223F"/>
                <w:sz w:val="22"/>
                <w:szCs w:val="22"/>
              </w:rPr>
              <w:t>, April 29, 2018</w:t>
            </w:r>
          </w:p>
          <w:p w:rsidRPr="00E93958" w:rsidR="00E93958" w:rsidP="00E93958" w:rsidRDefault="00E93958" w14:paraId="45D7890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Interview, "Drones," Nevada Newsmakers, March 19, 2018</w:t>
            </w:r>
          </w:p>
          <w:p w:rsidRPr="00E93958" w:rsidR="00E93958" w:rsidP="00E93958" w:rsidRDefault="00E93958" w14:paraId="78B1672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 xml:space="preserve">Author, "The State Bar Tackles Reciprocity," </w:t>
            </w:r>
            <w:r w:rsidRPr="00E93958">
              <w:rPr>
                <w:rFonts w:ascii="Century Gothic Light" w:hAnsi="Century Gothic Light" w:cs="Century Gothic Light"/>
                <w:i/>
                <w:iCs/>
                <w:color w:val="09223F"/>
                <w:sz w:val="22"/>
                <w:szCs w:val="22"/>
              </w:rPr>
              <w:t>Nevada Lawyer,</w:t>
            </w:r>
            <w:r w:rsidRPr="00E93958">
              <w:rPr>
                <w:rFonts w:ascii="Century Gothic Light" w:hAnsi="Century Gothic Light" w:cs="Century Gothic Light"/>
                <w:color w:val="09223F"/>
                <w:sz w:val="22"/>
                <w:szCs w:val="22"/>
              </w:rPr>
              <w:t xml:space="preserve"> April 2018</w:t>
            </w:r>
          </w:p>
          <w:p w:rsidRPr="00E93958" w:rsidR="00E93958" w:rsidP="00E93958" w:rsidRDefault="00E93958" w14:paraId="48CF1C2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Interview, "Marijuana in the Workplace," Nevada Newsmakers, December 9, 2016</w:t>
            </w:r>
          </w:p>
          <w:p w:rsidRPr="00E93958" w:rsidR="00E93958" w:rsidP="00E93958" w:rsidRDefault="00E93958" w14:paraId="4C7908D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 xml:space="preserve">Co-author, "Attorneys Provide List of 10 Things You Need to Know About </w:t>
            </w:r>
            <w:proofErr w:type="spellStart"/>
            <w:r w:rsidRPr="00E93958">
              <w:rPr>
                <w:rFonts w:ascii="Century Gothic Light" w:hAnsi="Century Gothic Light" w:cs="Century Gothic Light"/>
                <w:color w:val="09223F"/>
                <w:sz w:val="22"/>
                <w:szCs w:val="22"/>
              </w:rPr>
              <w:t>ObamaCare's</w:t>
            </w:r>
            <w:proofErr w:type="spellEnd"/>
            <w:r w:rsidRPr="00E93958">
              <w:rPr>
                <w:rFonts w:ascii="Century Gothic Light" w:hAnsi="Century Gothic Light" w:cs="Century Gothic Light"/>
                <w:color w:val="09223F"/>
                <w:sz w:val="22"/>
                <w:szCs w:val="22"/>
              </w:rPr>
              <w:t xml:space="preserve"> Employer Health Care Mandate," </w:t>
            </w:r>
            <w:r w:rsidRPr="00E93958">
              <w:rPr>
                <w:rFonts w:ascii="Century Gothic Light" w:hAnsi="Century Gothic Light" w:cs="Century Gothic Light"/>
                <w:i/>
                <w:iCs/>
                <w:color w:val="09223F"/>
                <w:sz w:val="22"/>
                <w:szCs w:val="22"/>
              </w:rPr>
              <w:t>HR Compliance Library,</w:t>
            </w:r>
            <w:r w:rsidRPr="00E93958">
              <w:rPr>
                <w:rFonts w:ascii="Century Gothic Light" w:hAnsi="Century Gothic Light" w:cs="Century Gothic Light"/>
                <w:color w:val="09223F"/>
                <w:sz w:val="22"/>
                <w:szCs w:val="22"/>
              </w:rPr>
              <w:t xml:space="preserve"> February 4, 2015</w:t>
            </w:r>
          </w:p>
          <w:p w:rsidRPr="00253B2D" w:rsidR="00253B2D" w:rsidP="00E93958" w:rsidRDefault="00E93958" w14:paraId="0E991DB9" w14:textId="5A5440A5">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 xml:space="preserve">Speaker, "UAVs and First Responders," </w:t>
            </w:r>
            <w:proofErr w:type="spellStart"/>
            <w:r w:rsidRPr="00E93958">
              <w:rPr>
                <w:rFonts w:ascii="Century Gothic Light" w:hAnsi="Century Gothic Light" w:cs="Century Gothic Light"/>
                <w:color w:val="09223F"/>
                <w:sz w:val="22"/>
                <w:szCs w:val="22"/>
              </w:rPr>
              <w:t>NAASIC</w:t>
            </w:r>
            <w:proofErr w:type="spellEnd"/>
            <w:r w:rsidRPr="00E93958">
              <w:rPr>
                <w:rFonts w:ascii="Century Gothic Light" w:hAnsi="Century Gothic Light" w:cs="Century Gothic Light"/>
                <w:color w:val="09223F"/>
                <w:sz w:val="22"/>
                <w:szCs w:val="22"/>
              </w:rPr>
              <w:t xml:space="preserve"> 1st Annual UAS Search and Rescue Symposium, April 2016</w:t>
            </w:r>
          </w:p>
        </w:tc>
      </w:tr>
      <w:tr w:rsidR="00253B2D" w:rsidTr="26D21CE2" w14:paraId="11EA77BB" w14:textId="77777777">
        <w:trPr>
          <w:trHeight w:val="288"/>
        </w:trPr>
        <w:tc>
          <w:tcPr>
            <w:tcW w:w="10299" w:type="dxa"/>
            <w:tcMar/>
          </w:tcPr>
          <w:p w:rsidRPr="008F5DD7" w:rsidR="00253B2D" w:rsidP="00996259" w:rsidRDefault="00253B2D" w14:paraId="0236F891" w14:textId="77777777">
            <w:pPr>
              <w:pStyle w:val="BasicParagraph"/>
              <w:rPr>
                <w:rFonts w:ascii="Century Gothic Light" w:hAnsi="Century Gothic Light" w:cs="Century Gothic Light"/>
                <w:caps/>
                <w:color w:val="F5821F"/>
                <w:szCs w:val="28"/>
              </w:rPr>
            </w:pPr>
          </w:p>
        </w:tc>
      </w:tr>
      <w:tr w:rsidR="00442803" w:rsidTr="26D21CE2" w14:paraId="52BDAADB" w14:textId="77777777">
        <w:trPr>
          <w:trHeight w:val="288"/>
        </w:trPr>
        <w:tc>
          <w:tcPr>
            <w:tcW w:w="10299" w:type="dxa"/>
            <w:tcMar/>
          </w:tcPr>
          <w:p w:rsidRPr="00996259" w:rsidR="00442803" w:rsidP="00442803" w:rsidRDefault="004B0B42" w14:paraId="552ADB22" w14:textId="37EDF014">
            <w:pPr>
              <w:pStyle w:val="BasicParagraph"/>
              <w:rPr>
                <w:rFonts w:ascii="Century Gothic Light" w:hAnsi="Century Gothic Light" w:cs="Century Gothic Light"/>
                <w:caps/>
                <w:color w:val="F5821F"/>
                <w:sz w:val="28"/>
                <w:szCs w:val="32"/>
              </w:rPr>
            </w:pPr>
            <w:r>
              <w:rPr>
                <w:rFonts w:ascii="Century Gothic Light" w:hAnsi="Century Gothic Light" w:cs="Century Gothic Light"/>
                <w:caps/>
                <w:color w:val="F5821F"/>
                <w:sz w:val="28"/>
                <w:szCs w:val="32"/>
              </w:rPr>
              <w:t>professional and community activities</w:t>
            </w:r>
          </w:p>
          <w:p w:rsidRPr="00E93958" w:rsidR="00E93958" w:rsidP="00E93958" w:rsidRDefault="00E93958" w14:paraId="0FF5F7DF" w14:textId="5DEF7695">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President, State Bar of Nevada</w:t>
            </w:r>
          </w:p>
          <w:p w:rsidRPr="00E93958" w:rsidR="00E93958" w:rsidP="00E93958" w:rsidRDefault="00E93958" w14:paraId="6A32EB2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Vice President, Board of Governors, Nevada State Bar Association, 2019-2020</w:t>
            </w:r>
          </w:p>
          <w:p w:rsidRPr="00E93958" w:rsidR="00E93958" w:rsidP="00E93958" w:rsidRDefault="00E93958" w14:paraId="3E74C39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Board of Governors, Nevada State Bar Association, 2012-present</w:t>
            </w:r>
          </w:p>
          <w:p w:rsidRPr="00E93958" w:rsidR="00E93958" w:rsidP="00E93958" w:rsidRDefault="00E93958" w14:paraId="207F373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State Bar of Nevada</w:t>
            </w:r>
          </w:p>
          <w:p w:rsidRPr="00E93958" w:rsidR="00E93958" w:rsidP="00E93958" w:rsidRDefault="00E93958" w14:paraId="4B7612E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and Past President, Washoe County Bar Association</w:t>
            </w:r>
          </w:p>
          <w:p w:rsidRPr="00E93958" w:rsidR="00E93958" w:rsidP="00E93958" w:rsidRDefault="00E93958" w14:paraId="0BBFB3D6"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Nevada State Bar Professionalism Committee</w:t>
            </w:r>
          </w:p>
          <w:p w:rsidRPr="00E93958" w:rsidR="00E93958" w:rsidP="00E93958" w:rsidRDefault="00E93958" w14:paraId="5462C7A5"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First Tuesday Business Group</w:t>
            </w:r>
          </w:p>
          <w:p w:rsidRPr="00E93958" w:rsidR="00E93958" w:rsidP="00E93958" w:rsidRDefault="00E93958" w14:paraId="6C91F9E7"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Northern Nevada Women Lawyers Association</w:t>
            </w:r>
          </w:p>
          <w:p w:rsidRPr="00E93958" w:rsidR="00E93958" w:rsidP="00E93958" w:rsidRDefault="00E93958" w14:paraId="372D018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Lawyer Representative, U.S. District Court, District of Nevada</w:t>
            </w:r>
          </w:p>
          <w:p w:rsidRPr="00E93958" w:rsidR="00E93958" w:rsidP="00E93958" w:rsidRDefault="00E93958" w14:paraId="549FDC5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Chancellor, Trinity Episcopal Church, Episcopal Diocese of Nevada</w:t>
            </w:r>
          </w:p>
          <w:p w:rsidRPr="00E93958" w:rsidR="00E93958" w:rsidP="00E93958" w:rsidRDefault="00E93958" w14:paraId="13D43EE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Chair, Legal Affairs Committee, Airports Council International-North America (</w:t>
            </w:r>
            <w:proofErr w:type="spellStart"/>
            <w:r w:rsidRPr="00E93958">
              <w:rPr>
                <w:rFonts w:ascii="Century Gothic Light" w:hAnsi="Century Gothic Light" w:cs="Century Gothic Light"/>
                <w:color w:val="09223F"/>
                <w:sz w:val="22"/>
                <w:szCs w:val="22"/>
              </w:rPr>
              <w:t>ACI</w:t>
            </w:r>
            <w:proofErr w:type="spellEnd"/>
            <w:r w:rsidRPr="00E93958">
              <w:rPr>
                <w:rFonts w:ascii="Century Gothic Light" w:hAnsi="Century Gothic Light" w:cs="Century Gothic Light"/>
                <w:color w:val="09223F"/>
                <w:sz w:val="22"/>
                <w:szCs w:val="22"/>
              </w:rPr>
              <w:t>-NA), 2018</w:t>
            </w:r>
          </w:p>
          <w:p w:rsidRPr="00E93958" w:rsidR="00E93958" w:rsidP="00E93958" w:rsidRDefault="00E93958" w14:paraId="507E338E" w14:textId="6BCA0DC6">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 xml:space="preserve">Board Member, Nevada </w:t>
            </w:r>
            <w:r w:rsidRPr="00E93958" w:rsidR="00521097">
              <w:rPr>
                <w:rFonts w:ascii="Century Gothic Light" w:hAnsi="Century Gothic Light" w:cs="Century Gothic Light"/>
                <w:color w:val="09223F"/>
                <w:sz w:val="22"/>
                <w:szCs w:val="22"/>
              </w:rPr>
              <w:t>Women’s</w:t>
            </w:r>
            <w:r w:rsidRPr="00E93958">
              <w:rPr>
                <w:rFonts w:ascii="Century Gothic Light" w:hAnsi="Century Gothic Light" w:cs="Century Gothic Light"/>
                <w:color w:val="09223F"/>
                <w:sz w:val="22"/>
                <w:szCs w:val="22"/>
              </w:rPr>
              <w:t xml:space="preserve"> Fund (</w:t>
            </w:r>
            <w:proofErr w:type="spellStart"/>
            <w:r w:rsidRPr="00E93958">
              <w:rPr>
                <w:rFonts w:ascii="Century Gothic Light" w:hAnsi="Century Gothic Light" w:cs="Century Gothic Light"/>
                <w:color w:val="09223F"/>
                <w:sz w:val="22"/>
                <w:szCs w:val="22"/>
              </w:rPr>
              <w:t>NWF</w:t>
            </w:r>
            <w:proofErr w:type="spellEnd"/>
            <w:r w:rsidRPr="00E93958">
              <w:rPr>
                <w:rFonts w:ascii="Century Gothic Light" w:hAnsi="Century Gothic Light" w:cs="Century Gothic Light"/>
                <w:color w:val="09223F"/>
                <w:sz w:val="22"/>
                <w:szCs w:val="22"/>
              </w:rPr>
              <w:t>), 2008-2014</w:t>
            </w:r>
          </w:p>
          <w:p w:rsidRPr="00E93958" w:rsidR="00E93958" w:rsidP="00E93958" w:rsidRDefault="00E93958" w14:paraId="148CB04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Co-Chair, Lawyer representative for District of Nevada, 2011-2012</w:t>
            </w:r>
          </w:p>
          <w:p w:rsidRPr="00E93958" w:rsidR="00E93958" w:rsidP="00E93958" w:rsidRDefault="00E93958" w14:paraId="745401B0"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Go Red for Women, American Heart Association, 2012</w:t>
            </w:r>
          </w:p>
          <w:p w:rsidRPr="00E93958" w:rsidR="00E93958" w:rsidP="00E93958" w:rsidRDefault="00E93958" w14:paraId="55D1B1F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Reno Renegades, Reno Tahoe Open Foundation, 2012</w:t>
            </w:r>
          </w:p>
          <w:p w:rsidRPr="00E93958" w:rsidR="00E93958" w:rsidP="00E93958" w:rsidRDefault="00E93958" w14:paraId="68A5932B"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Washoe County Judicial Survey Committee, 2012</w:t>
            </w:r>
          </w:p>
          <w:p w:rsidRPr="00E93958" w:rsidR="00E93958" w:rsidP="00E93958" w:rsidRDefault="00E93958" w14:paraId="330BC02C"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and Vice Chair, Nevada State Board of Bar Examiners, 1991-2011</w:t>
            </w:r>
          </w:p>
          <w:p w:rsidRPr="00E93958" w:rsidR="00E93958" w:rsidP="00E93958" w:rsidRDefault="00E93958" w14:paraId="64D832DF"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Moderator, Nevada State Bar Professionalism Summit, 2008</w:t>
            </w:r>
          </w:p>
          <w:p w:rsidRPr="00E93958" w:rsidR="00E93958" w:rsidP="00E93958" w:rsidRDefault="00E93958" w14:paraId="55247B8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Chairman, Washoe County Judicial Survey Committee, 1998, 2006</w:t>
            </w:r>
          </w:p>
          <w:p w:rsidRPr="00E93958" w:rsidR="00E93958" w:rsidP="00E93958" w:rsidRDefault="00E93958" w14:paraId="73A33D02"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Member, Supreme Court Commission on Multijurisdictional Practice, 2001</w:t>
            </w:r>
          </w:p>
          <w:p w:rsidRPr="00442803" w:rsidR="00442803" w:rsidP="00E93958" w:rsidRDefault="00E93958" w14:paraId="38954D27" w14:textId="58686F8F">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Former Vice Chairman, State Bar of Nevada, Continuing Legal Education Committee</w:t>
            </w:r>
          </w:p>
        </w:tc>
      </w:tr>
      <w:tr w:rsidR="00442803" w:rsidTr="26D21CE2" w14:paraId="2588823C" w14:textId="77777777">
        <w:trPr>
          <w:trHeight w:val="288"/>
        </w:trPr>
        <w:tc>
          <w:tcPr>
            <w:tcW w:w="10299" w:type="dxa"/>
            <w:tcMar/>
          </w:tcPr>
          <w:p w:rsidRPr="008F5DD7" w:rsidR="00442803" w:rsidP="00996259" w:rsidRDefault="00442803" w14:paraId="17F177AA" w14:textId="77777777">
            <w:pPr>
              <w:pStyle w:val="BasicParagraph"/>
              <w:rPr>
                <w:rFonts w:ascii="Century Gothic Light" w:hAnsi="Century Gothic Light" w:cs="Century Gothic Light"/>
                <w:caps/>
                <w:color w:val="F5821F"/>
                <w:szCs w:val="28"/>
              </w:rPr>
            </w:pPr>
          </w:p>
        </w:tc>
      </w:tr>
      <w:tr w:rsidR="00996259" w:rsidTr="26D21CE2" w14:paraId="37A27DBA" w14:textId="77777777">
        <w:trPr>
          <w:trHeight w:val="195"/>
        </w:trPr>
        <w:tc>
          <w:tcPr>
            <w:tcW w:w="10299" w:type="dxa"/>
            <w:tcMar/>
          </w:tcPr>
          <w:p w:rsidRPr="00996259" w:rsidR="00996259" w:rsidP="00996259" w:rsidRDefault="00996259" w14:paraId="0239EEB1" w14:textId="77777777">
            <w:pPr>
              <w:pStyle w:val="BasicParagraph"/>
              <w:rPr>
                <w:rFonts w:ascii="Century Gothic Light" w:hAnsi="Century Gothic Light" w:cs="Century Gothic Light"/>
                <w:caps/>
                <w:color w:val="F5821F"/>
                <w:sz w:val="28"/>
                <w:szCs w:val="32"/>
              </w:rPr>
            </w:pPr>
            <w:r w:rsidRPr="00996259">
              <w:rPr>
                <w:rFonts w:ascii="Century Gothic Light" w:hAnsi="Century Gothic Light" w:cs="Century Gothic Light"/>
                <w:caps/>
                <w:color w:val="F5821F"/>
                <w:sz w:val="28"/>
                <w:szCs w:val="32"/>
              </w:rPr>
              <w:t>admissions</w:t>
            </w:r>
          </w:p>
          <w:p w:rsidRPr="00E93958" w:rsidR="00E93958" w:rsidP="00E93958" w:rsidRDefault="00E93958" w14:paraId="3253ECE4"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Nevada</w:t>
            </w:r>
          </w:p>
          <w:p w:rsidRPr="00E93958" w:rsidR="00E93958" w:rsidP="00E93958" w:rsidRDefault="00E93958" w14:paraId="58B3C829"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U.S. District Court, Eastern District of California</w:t>
            </w:r>
          </w:p>
          <w:p w:rsidRPr="00E93958" w:rsidR="00E93958" w:rsidP="00E93958" w:rsidRDefault="00E93958" w14:paraId="0412A4DD"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U.S. District Court, Northern District of California</w:t>
            </w:r>
          </w:p>
          <w:p w:rsidRPr="00E93958" w:rsidR="00E93958" w:rsidP="00E93958" w:rsidRDefault="00E93958" w14:paraId="5A4B6F33"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U.S. District Court, District of Nevada</w:t>
            </w:r>
          </w:p>
          <w:p w:rsidRPr="00E93958" w:rsidR="00E93958" w:rsidP="00E93958" w:rsidRDefault="00E93958" w14:paraId="1AF5EB38" w14:textId="77777777">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U.S. Court of Appeals, Ninth Circuit</w:t>
            </w:r>
          </w:p>
          <w:p w:rsidRPr="004409F8" w:rsidR="00AD3FAF" w:rsidP="00E93958" w:rsidRDefault="00E93958" w14:paraId="044073AE" w14:textId="674D8833">
            <w:pPr>
              <w:pStyle w:val="BasicParagraph"/>
              <w:numPr>
                <w:ilvl w:val="0"/>
                <w:numId w:val="1"/>
              </w:numPr>
              <w:suppressAutoHyphens/>
              <w:spacing w:line="240" w:lineRule="auto"/>
              <w:rPr>
                <w:rFonts w:ascii="Century Gothic Light" w:hAnsi="Century Gothic Light" w:cs="Century Gothic Light"/>
                <w:color w:val="09223F"/>
                <w:sz w:val="22"/>
                <w:szCs w:val="22"/>
              </w:rPr>
            </w:pPr>
            <w:r w:rsidRPr="00E93958">
              <w:rPr>
                <w:rFonts w:ascii="Century Gothic Light" w:hAnsi="Century Gothic Light" w:cs="Century Gothic Light"/>
                <w:color w:val="09223F"/>
                <w:sz w:val="22"/>
                <w:szCs w:val="22"/>
              </w:rPr>
              <w:t>U. S. Supreme Court</w:t>
            </w:r>
          </w:p>
        </w:tc>
      </w:tr>
    </w:tbl>
    <w:p w:rsidR="008700A0" w:rsidP="00124890" w:rsidRDefault="008700A0" w14:paraId="6FBE2627" w14:textId="77777777"/>
    <w:sectPr w:rsidR="008700A0" w:rsidSect="00FB06C0">
      <w:headerReference w:type="default" r:id="rId8"/>
      <w:headerReference w:type="first" r:id="rId9"/>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17E4" w:rsidP="008700A0" w:rsidRDefault="003F17E4" w14:paraId="1130C166" w14:textId="77777777">
      <w:pPr>
        <w:spacing w:after="0" w:line="240" w:lineRule="auto"/>
      </w:pPr>
      <w:r>
        <w:separator/>
      </w:r>
    </w:p>
  </w:endnote>
  <w:endnote w:type="continuationSeparator" w:id="0">
    <w:p w:rsidR="003F17E4" w:rsidP="008700A0" w:rsidRDefault="003F17E4" w14:paraId="1C312D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Light">
    <w:panose1 w:val="020B0302020202020204"/>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17E4" w:rsidP="008700A0" w:rsidRDefault="003F17E4" w14:paraId="3ECA2022" w14:textId="77777777">
      <w:pPr>
        <w:spacing w:after="0" w:line="240" w:lineRule="auto"/>
      </w:pPr>
      <w:r>
        <w:separator/>
      </w:r>
    </w:p>
  </w:footnote>
  <w:footnote w:type="continuationSeparator" w:id="0">
    <w:p w:rsidR="003F17E4" w:rsidP="008700A0" w:rsidRDefault="003F17E4" w14:paraId="010071A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6F89623" w14:textId="77777777">
    <w:pPr>
      <w:pStyle w:val="Header"/>
    </w:pPr>
    <w:r>
      <w:rPr>
        <w:noProof/>
      </w:rPr>
      <w:drawing>
        <wp:anchor distT="0" distB="0" distL="114300" distR="114300" simplePos="0" relativeHeight="251659264" behindDoc="1" locked="0" layoutInCell="1" allowOverlap="1" wp14:anchorId="575A1DE1" wp14:editId="05AED941">
          <wp:simplePos x="0" y="0"/>
          <wp:positionH relativeFrom="margin">
            <wp:posOffset>-457200</wp:posOffset>
          </wp:positionH>
          <wp:positionV relativeFrom="margin">
            <wp:posOffset>-467360</wp:posOffset>
          </wp:positionV>
          <wp:extent cx="7772337" cy="10058319"/>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DO_AMY2.png"/>
                  <pic:cNvPicPr/>
                </pic:nvPicPr>
                <pic:blipFill>
                  <a:blip r:embed="rId1">
                    <a:extLst>
                      <a:ext uri="{28A0092B-C50C-407E-A947-70E740481C1C}">
                        <a14:useLocalDpi xmlns:a14="http://schemas.microsoft.com/office/drawing/2010/main" val="0"/>
                      </a:ext>
                    </a:extLst>
                  </a:blip>
                  <a:stretch>
                    <a:fillRect/>
                  </a:stretch>
                </pic:blipFill>
                <pic:spPr>
                  <a:xfrm>
                    <a:off x="0" y="0"/>
                    <a:ext cx="7772337" cy="100583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700A0" w:rsidRDefault="008700A0" w14:paraId="6A6734CC" w14:textId="77777777">
    <w:pPr>
      <w:pStyle w:val="Header"/>
    </w:pPr>
    <w:r>
      <w:rPr>
        <w:noProof/>
      </w:rPr>
      <w:drawing>
        <wp:anchor distT="0" distB="0" distL="114300" distR="114300" simplePos="0" relativeHeight="251658240" behindDoc="1" locked="0" layoutInCell="1" allowOverlap="1" wp14:anchorId="26867CE0" wp14:editId="5ACB6245">
          <wp:simplePos x="0" y="0"/>
          <wp:positionH relativeFrom="margin">
            <wp:posOffset>-457200</wp:posOffset>
          </wp:positionH>
          <wp:positionV relativeFrom="margin">
            <wp:posOffset>-464185</wp:posOffset>
          </wp:positionV>
          <wp:extent cx="7772357" cy="10058343"/>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772357" cy="10058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945"/>
    <w:multiLevelType w:val="multilevel"/>
    <w:tmpl w:val="08F4C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BF6BDA"/>
    <w:multiLevelType w:val="multilevel"/>
    <w:tmpl w:val="D62AA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070967"/>
    <w:multiLevelType w:val="hybridMultilevel"/>
    <w:tmpl w:val="D99CDC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B6F22FA"/>
    <w:multiLevelType w:val="hybridMultilevel"/>
    <w:tmpl w:val="162CD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FAE1FF3"/>
    <w:multiLevelType w:val="multilevel"/>
    <w:tmpl w:val="AECA2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EBD33B3"/>
    <w:multiLevelType w:val="multilevel"/>
    <w:tmpl w:val="54F8F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763596E"/>
    <w:multiLevelType w:val="multilevel"/>
    <w:tmpl w:val="3BC68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30D63C0"/>
    <w:multiLevelType w:val="hybridMultilevel"/>
    <w:tmpl w:val="F15271C0"/>
    <w:lvl w:ilvl="0" w:tplc="04090001">
      <w:start w:val="1"/>
      <w:numFmt w:val="bullet"/>
      <w:lvlText w:val=""/>
      <w:lvlJc w:val="left"/>
      <w:pPr>
        <w:ind w:left="920" w:hanging="360"/>
      </w:pPr>
      <w:rPr>
        <w:rFonts w:hint="default" w:ascii="Symbol" w:hAnsi="Symbol"/>
      </w:rPr>
    </w:lvl>
    <w:lvl w:ilvl="1" w:tplc="04090003" w:tentative="1">
      <w:start w:val="1"/>
      <w:numFmt w:val="bullet"/>
      <w:lvlText w:val="o"/>
      <w:lvlJc w:val="left"/>
      <w:pPr>
        <w:ind w:left="1640" w:hanging="360"/>
      </w:pPr>
      <w:rPr>
        <w:rFonts w:hint="default" w:ascii="Courier New" w:hAnsi="Courier New" w:cs="Courier New"/>
      </w:rPr>
    </w:lvl>
    <w:lvl w:ilvl="2" w:tplc="04090005" w:tentative="1">
      <w:start w:val="1"/>
      <w:numFmt w:val="bullet"/>
      <w:lvlText w:val=""/>
      <w:lvlJc w:val="left"/>
      <w:pPr>
        <w:ind w:left="2360" w:hanging="360"/>
      </w:pPr>
      <w:rPr>
        <w:rFonts w:hint="default" w:ascii="Wingdings" w:hAnsi="Wingdings"/>
      </w:rPr>
    </w:lvl>
    <w:lvl w:ilvl="3" w:tplc="04090001" w:tentative="1">
      <w:start w:val="1"/>
      <w:numFmt w:val="bullet"/>
      <w:lvlText w:val=""/>
      <w:lvlJc w:val="left"/>
      <w:pPr>
        <w:ind w:left="3080" w:hanging="360"/>
      </w:pPr>
      <w:rPr>
        <w:rFonts w:hint="default" w:ascii="Symbol" w:hAnsi="Symbol"/>
      </w:rPr>
    </w:lvl>
    <w:lvl w:ilvl="4" w:tplc="04090003" w:tentative="1">
      <w:start w:val="1"/>
      <w:numFmt w:val="bullet"/>
      <w:lvlText w:val="o"/>
      <w:lvlJc w:val="left"/>
      <w:pPr>
        <w:ind w:left="3800" w:hanging="360"/>
      </w:pPr>
      <w:rPr>
        <w:rFonts w:hint="default" w:ascii="Courier New" w:hAnsi="Courier New" w:cs="Courier New"/>
      </w:rPr>
    </w:lvl>
    <w:lvl w:ilvl="5" w:tplc="04090005" w:tentative="1">
      <w:start w:val="1"/>
      <w:numFmt w:val="bullet"/>
      <w:lvlText w:val=""/>
      <w:lvlJc w:val="left"/>
      <w:pPr>
        <w:ind w:left="4520" w:hanging="360"/>
      </w:pPr>
      <w:rPr>
        <w:rFonts w:hint="default" w:ascii="Wingdings" w:hAnsi="Wingdings"/>
      </w:rPr>
    </w:lvl>
    <w:lvl w:ilvl="6" w:tplc="04090001" w:tentative="1">
      <w:start w:val="1"/>
      <w:numFmt w:val="bullet"/>
      <w:lvlText w:val=""/>
      <w:lvlJc w:val="left"/>
      <w:pPr>
        <w:ind w:left="5240" w:hanging="360"/>
      </w:pPr>
      <w:rPr>
        <w:rFonts w:hint="default" w:ascii="Symbol" w:hAnsi="Symbol"/>
      </w:rPr>
    </w:lvl>
    <w:lvl w:ilvl="7" w:tplc="04090003" w:tentative="1">
      <w:start w:val="1"/>
      <w:numFmt w:val="bullet"/>
      <w:lvlText w:val="o"/>
      <w:lvlJc w:val="left"/>
      <w:pPr>
        <w:ind w:left="5960" w:hanging="360"/>
      </w:pPr>
      <w:rPr>
        <w:rFonts w:hint="default" w:ascii="Courier New" w:hAnsi="Courier New" w:cs="Courier New"/>
      </w:rPr>
    </w:lvl>
    <w:lvl w:ilvl="8" w:tplc="04090005" w:tentative="1">
      <w:start w:val="1"/>
      <w:numFmt w:val="bullet"/>
      <w:lvlText w:val=""/>
      <w:lvlJc w:val="left"/>
      <w:pPr>
        <w:ind w:left="6680" w:hanging="360"/>
      </w:pPr>
      <w:rPr>
        <w:rFonts w:hint="default" w:ascii="Wingdings" w:hAnsi="Wingdings"/>
      </w:rPr>
    </w:lvl>
  </w:abstractNum>
  <w:abstractNum w:abstractNumId="20"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EAE4FFE"/>
    <w:multiLevelType w:val="hybridMultilevel"/>
    <w:tmpl w:val="2FAA10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6"/>
  </w:num>
  <w:num w:numId="2">
    <w:abstractNumId w:val="6"/>
  </w:num>
  <w:num w:numId="3">
    <w:abstractNumId w:val="19"/>
  </w:num>
  <w:num w:numId="4">
    <w:abstractNumId w:val="4"/>
  </w:num>
  <w:num w:numId="5">
    <w:abstractNumId w:val="5"/>
  </w:num>
  <w:num w:numId="6">
    <w:abstractNumId w:val="23"/>
  </w:num>
  <w:num w:numId="7">
    <w:abstractNumId w:val="22"/>
  </w:num>
  <w:num w:numId="8">
    <w:abstractNumId w:val="18"/>
  </w:num>
  <w:num w:numId="9">
    <w:abstractNumId w:val="9"/>
  </w:num>
  <w:num w:numId="10">
    <w:abstractNumId w:val="14"/>
  </w:num>
  <w:num w:numId="11">
    <w:abstractNumId w:val="24"/>
  </w:num>
  <w:num w:numId="12">
    <w:abstractNumId w:val="10"/>
  </w:num>
  <w:num w:numId="13">
    <w:abstractNumId w:val="2"/>
  </w:num>
  <w:num w:numId="14">
    <w:abstractNumId w:val="27"/>
  </w:num>
  <w:num w:numId="15">
    <w:abstractNumId w:val="28"/>
  </w:num>
  <w:num w:numId="16">
    <w:abstractNumId w:val="15"/>
  </w:num>
  <w:num w:numId="17">
    <w:abstractNumId w:val="16"/>
  </w:num>
  <w:num w:numId="18">
    <w:abstractNumId w:val="1"/>
  </w:num>
  <w:num w:numId="19">
    <w:abstractNumId w:val="21"/>
  </w:num>
  <w:num w:numId="20">
    <w:abstractNumId w:val="25"/>
  </w:num>
  <w:num w:numId="21">
    <w:abstractNumId w:val="11"/>
  </w:num>
  <w:num w:numId="22">
    <w:abstractNumId w:val="29"/>
  </w:num>
  <w:num w:numId="23">
    <w:abstractNumId w:val="12"/>
  </w:num>
  <w:num w:numId="24">
    <w:abstractNumId w:val="20"/>
  </w:num>
  <w:num w:numId="25">
    <w:abstractNumId w:val="7"/>
  </w:num>
  <w:num w:numId="26">
    <w:abstractNumId w:val="13"/>
  </w:num>
  <w:num w:numId="27">
    <w:abstractNumId w:val="3"/>
  </w:num>
  <w:num w:numId="28">
    <w:abstractNumId w:val="0"/>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A0"/>
    <w:rsid w:val="0002353F"/>
    <w:rsid w:val="00046E31"/>
    <w:rsid w:val="0005599F"/>
    <w:rsid w:val="000B29E6"/>
    <w:rsid w:val="000D2207"/>
    <w:rsid w:val="000E3ECF"/>
    <w:rsid w:val="000F6FAD"/>
    <w:rsid w:val="001138EA"/>
    <w:rsid w:val="00124890"/>
    <w:rsid w:val="0016204E"/>
    <w:rsid w:val="001629F4"/>
    <w:rsid w:val="0019269A"/>
    <w:rsid w:val="001C6685"/>
    <w:rsid w:val="001D16B7"/>
    <w:rsid w:val="001F1000"/>
    <w:rsid w:val="00210D26"/>
    <w:rsid w:val="00216E51"/>
    <w:rsid w:val="00217188"/>
    <w:rsid w:val="0021738A"/>
    <w:rsid w:val="00253B2D"/>
    <w:rsid w:val="002548B5"/>
    <w:rsid w:val="00266E0F"/>
    <w:rsid w:val="002807C9"/>
    <w:rsid w:val="00290ABD"/>
    <w:rsid w:val="00290F41"/>
    <w:rsid w:val="00294AC4"/>
    <w:rsid w:val="00295769"/>
    <w:rsid w:val="002A2E90"/>
    <w:rsid w:val="002D5A17"/>
    <w:rsid w:val="00312CFC"/>
    <w:rsid w:val="003203C6"/>
    <w:rsid w:val="0032458F"/>
    <w:rsid w:val="00325FC1"/>
    <w:rsid w:val="00332C98"/>
    <w:rsid w:val="00333AD5"/>
    <w:rsid w:val="00340AE6"/>
    <w:rsid w:val="00345563"/>
    <w:rsid w:val="00371E4C"/>
    <w:rsid w:val="003779A7"/>
    <w:rsid w:val="00383C77"/>
    <w:rsid w:val="0039208F"/>
    <w:rsid w:val="003D6259"/>
    <w:rsid w:val="003F17E4"/>
    <w:rsid w:val="00405313"/>
    <w:rsid w:val="004409F8"/>
    <w:rsid w:val="00442803"/>
    <w:rsid w:val="004533D0"/>
    <w:rsid w:val="00473FF2"/>
    <w:rsid w:val="004B0B42"/>
    <w:rsid w:val="004B0FA7"/>
    <w:rsid w:val="00515DE9"/>
    <w:rsid w:val="00517E18"/>
    <w:rsid w:val="00521097"/>
    <w:rsid w:val="005430CB"/>
    <w:rsid w:val="005501CE"/>
    <w:rsid w:val="00551687"/>
    <w:rsid w:val="00566492"/>
    <w:rsid w:val="00587218"/>
    <w:rsid w:val="00590A25"/>
    <w:rsid w:val="005A05EE"/>
    <w:rsid w:val="005A0F4F"/>
    <w:rsid w:val="005B4C1E"/>
    <w:rsid w:val="005D3709"/>
    <w:rsid w:val="005F080B"/>
    <w:rsid w:val="00610520"/>
    <w:rsid w:val="00617B93"/>
    <w:rsid w:val="00644C31"/>
    <w:rsid w:val="00655093"/>
    <w:rsid w:val="006C3477"/>
    <w:rsid w:val="006E4598"/>
    <w:rsid w:val="00733A23"/>
    <w:rsid w:val="0076317B"/>
    <w:rsid w:val="00772ABB"/>
    <w:rsid w:val="00772C3A"/>
    <w:rsid w:val="00772D57"/>
    <w:rsid w:val="00795E7E"/>
    <w:rsid w:val="00797D0D"/>
    <w:rsid w:val="007C384C"/>
    <w:rsid w:val="007D2922"/>
    <w:rsid w:val="007F5739"/>
    <w:rsid w:val="00841578"/>
    <w:rsid w:val="0086010D"/>
    <w:rsid w:val="00863372"/>
    <w:rsid w:val="008700A0"/>
    <w:rsid w:val="00886858"/>
    <w:rsid w:val="008A29E8"/>
    <w:rsid w:val="008A6430"/>
    <w:rsid w:val="008B0E1C"/>
    <w:rsid w:val="008B5144"/>
    <w:rsid w:val="008D168A"/>
    <w:rsid w:val="008D5FA8"/>
    <w:rsid w:val="008D6B2D"/>
    <w:rsid w:val="008E06BB"/>
    <w:rsid w:val="008E6056"/>
    <w:rsid w:val="008F5DD7"/>
    <w:rsid w:val="009067C3"/>
    <w:rsid w:val="00911A93"/>
    <w:rsid w:val="00920E7D"/>
    <w:rsid w:val="009366B8"/>
    <w:rsid w:val="00937844"/>
    <w:rsid w:val="00950ADB"/>
    <w:rsid w:val="00996259"/>
    <w:rsid w:val="0099759E"/>
    <w:rsid w:val="009E44D4"/>
    <w:rsid w:val="009F59F7"/>
    <w:rsid w:val="009F7119"/>
    <w:rsid w:val="00A01755"/>
    <w:rsid w:val="00A070E4"/>
    <w:rsid w:val="00A10950"/>
    <w:rsid w:val="00A44AD9"/>
    <w:rsid w:val="00A46A51"/>
    <w:rsid w:val="00A51833"/>
    <w:rsid w:val="00A52F24"/>
    <w:rsid w:val="00A87D32"/>
    <w:rsid w:val="00AA6CBE"/>
    <w:rsid w:val="00AB20C4"/>
    <w:rsid w:val="00AC17A3"/>
    <w:rsid w:val="00AC5754"/>
    <w:rsid w:val="00AD3BB1"/>
    <w:rsid w:val="00AD3FAF"/>
    <w:rsid w:val="00AE1C23"/>
    <w:rsid w:val="00B04BB1"/>
    <w:rsid w:val="00B147F8"/>
    <w:rsid w:val="00B306A1"/>
    <w:rsid w:val="00B433D9"/>
    <w:rsid w:val="00B4389A"/>
    <w:rsid w:val="00B44560"/>
    <w:rsid w:val="00B664FF"/>
    <w:rsid w:val="00B779C2"/>
    <w:rsid w:val="00B9401F"/>
    <w:rsid w:val="00B95D5D"/>
    <w:rsid w:val="00BA0567"/>
    <w:rsid w:val="00BA0C8B"/>
    <w:rsid w:val="00BA5277"/>
    <w:rsid w:val="00BC1370"/>
    <w:rsid w:val="00BC268B"/>
    <w:rsid w:val="00BC7476"/>
    <w:rsid w:val="00BD50D5"/>
    <w:rsid w:val="00C15349"/>
    <w:rsid w:val="00C23A89"/>
    <w:rsid w:val="00C251B7"/>
    <w:rsid w:val="00C3111D"/>
    <w:rsid w:val="00C314DA"/>
    <w:rsid w:val="00C61BBC"/>
    <w:rsid w:val="00C635BE"/>
    <w:rsid w:val="00C727B6"/>
    <w:rsid w:val="00CC750D"/>
    <w:rsid w:val="00CD15B0"/>
    <w:rsid w:val="00CF40FB"/>
    <w:rsid w:val="00CF5C24"/>
    <w:rsid w:val="00D01099"/>
    <w:rsid w:val="00D21AD2"/>
    <w:rsid w:val="00D23AE3"/>
    <w:rsid w:val="00D3318A"/>
    <w:rsid w:val="00D3611B"/>
    <w:rsid w:val="00D80D83"/>
    <w:rsid w:val="00D90933"/>
    <w:rsid w:val="00DC046C"/>
    <w:rsid w:val="00DD3DB3"/>
    <w:rsid w:val="00DD7C9B"/>
    <w:rsid w:val="00DE4410"/>
    <w:rsid w:val="00E0643E"/>
    <w:rsid w:val="00E10978"/>
    <w:rsid w:val="00E172B6"/>
    <w:rsid w:val="00E4405C"/>
    <w:rsid w:val="00E51AB5"/>
    <w:rsid w:val="00E65A8B"/>
    <w:rsid w:val="00E93958"/>
    <w:rsid w:val="00ED2D47"/>
    <w:rsid w:val="00EE7F20"/>
    <w:rsid w:val="00F03F17"/>
    <w:rsid w:val="00F20691"/>
    <w:rsid w:val="00F233EA"/>
    <w:rsid w:val="00F23DC3"/>
    <w:rsid w:val="00F83892"/>
    <w:rsid w:val="00F87B62"/>
    <w:rsid w:val="00FB06C0"/>
    <w:rsid w:val="00FC5E49"/>
    <w:rsid w:val="00FF5B01"/>
    <w:rsid w:val="1FF487DE"/>
    <w:rsid w:val="26D21CE2"/>
    <w:rsid w:val="37D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30BA"/>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8403">
      <w:bodyDiv w:val="1"/>
      <w:marLeft w:val="0"/>
      <w:marRight w:val="0"/>
      <w:marTop w:val="0"/>
      <w:marBottom w:val="0"/>
      <w:divBdr>
        <w:top w:val="none" w:sz="0" w:space="0" w:color="auto"/>
        <w:left w:val="none" w:sz="0" w:space="0" w:color="auto"/>
        <w:bottom w:val="none" w:sz="0" w:space="0" w:color="auto"/>
        <w:right w:val="none" w:sz="0" w:space="0" w:color="auto"/>
      </w:divBdr>
    </w:div>
    <w:div w:id="92828738">
      <w:bodyDiv w:val="1"/>
      <w:marLeft w:val="0"/>
      <w:marRight w:val="0"/>
      <w:marTop w:val="0"/>
      <w:marBottom w:val="0"/>
      <w:divBdr>
        <w:top w:val="none" w:sz="0" w:space="0" w:color="auto"/>
        <w:left w:val="none" w:sz="0" w:space="0" w:color="auto"/>
        <w:bottom w:val="none" w:sz="0" w:space="0" w:color="auto"/>
        <w:right w:val="none" w:sz="0" w:space="0" w:color="auto"/>
      </w:divBdr>
    </w:div>
    <w:div w:id="108011763">
      <w:bodyDiv w:val="1"/>
      <w:marLeft w:val="0"/>
      <w:marRight w:val="0"/>
      <w:marTop w:val="0"/>
      <w:marBottom w:val="0"/>
      <w:divBdr>
        <w:top w:val="none" w:sz="0" w:space="0" w:color="auto"/>
        <w:left w:val="none" w:sz="0" w:space="0" w:color="auto"/>
        <w:bottom w:val="none" w:sz="0" w:space="0" w:color="auto"/>
        <w:right w:val="none" w:sz="0" w:space="0" w:color="auto"/>
      </w:divBdr>
    </w:div>
    <w:div w:id="270094753">
      <w:bodyDiv w:val="1"/>
      <w:marLeft w:val="0"/>
      <w:marRight w:val="0"/>
      <w:marTop w:val="0"/>
      <w:marBottom w:val="0"/>
      <w:divBdr>
        <w:top w:val="none" w:sz="0" w:space="0" w:color="auto"/>
        <w:left w:val="none" w:sz="0" w:space="0" w:color="auto"/>
        <w:bottom w:val="none" w:sz="0" w:space="0" w:color="auto"/>
        <w:right w:val="none" w:sz="0" w:space="0" w:color="auto"/>
      </w:divBdr>
    </w:div>
    <w:div w:id="381058476">
      <w:bodyDiv w:val="1"/>
      <w:marLeft w:val="0"/>
      <w:marRight w:val="0"/>
      <w:marTop w:val="0"/>
      <w:marBottom w:val="0"/>
      <w:divBdr>
        <w:top w:val="none" w:sz="0" w:space="0" w:color="auto"/>
        <w:left w:val="none" w:sz="0" w:space="0" w:color="auto"/>
        <w:bottom w:val="none" w:sz="0" w:space="0" w:color="auto"/>
        <w:right w:val="none" w:sz="0" w:space="0" w:color="auto"/>
      </w:divBdr>
    </w:div>
    <w:div w:id="386683006">
      <w:bodyDiv w:val="1"/>
      <w:marLeft w:val="0"/>
      <w:marRight w:val="0"/>
      <w:marTop w:val="0"/>
      <w:marBottom w:val="0"/>
      <w:divBdr>
        <w:top w:val="none" w:sz="0" w:space="0" w:color="auto"/>
        <w:left w:val="none" w:sz="0" w:space="0" w:color="auto"/>
        <w:bottom w:val="none" w:sz="0" w:space="0" w:color="auto"/>
        <w:right w:val="none" w:sz="0" w:space="0" w:color="auto"/>
      </w:divBdr>
    </w:div>
    <w:div w:id="420108427">
      <w:bodyDiv w:val="1"/>
      <w:marLeft w:val="0"/>
      <w:marRight w:val="0"/>
      <w:marTop w:val="0"/>
      <w:marBottom w:val="0"/>
      <w:divBdr>
        <w:top w:val="none" w:sz="0" w:space="0" w:color="auto"/>
        <w:left w:val="none" w:sz="0" w:space="0" w:color="auto"/>
        <w:bottom w:val="none" w:sz="0" w:space="0" w:color="auto"/>
        <w:right w:val="none" w:sz="0" w:space="0" w:color="auto"/>
      </w:divBdr>
    </w:div>
    <w:div w:id="470708773">
      <w:bodyDiv w:val="1"/>
      <w:marLeft w:val="0"/>
      <w:marRight w:val="0"/>
      <w:marTop w:val="0"/>
      <w:marBottom w:val="0"/>
      <w:divBdr>
        <w:top w:val="none" w:sz="0" w:space="0" w:color="auto"/>
        <w:left w:val="none" w:sz="0" w:space="0" w:color="auto"/>
        <w:bottom w:val="none" w:sz="0" w:space="0" w:color="auto"/>
        <w:right w:val="none" w:sz="0" w:space="0" w:color="auto"/>
      </w:divBdr>
    </w:div>
    <w:div w:id="473379356">
      <w:bodyDiv w:val="1"/>
      <w:marLeft w:val="0"/>
      <w:marRight w:val="0"/>
      <w:marTop w:val="0"/>
      <w:marBottom w:val="0"/>
      <w:divBdr>
        <w:top w:val="none" w:sz="0" w:space="0" w:color="auto"/>
        <w:left w:val="none" w:sz="0" w:space="0" w:color="auto"/>
        <w:bottom w:val="none" w:sz="0" w:space="0" w:color="auto"/>
        <w:right w:val="none" w:sz="0" w:space="0" w:color="auto"/>
      </w:divBdr>
    </w:div>
    <w:div w:id="548614391">
      <w:bodyDiv w:val="1"/>
      <w:marLeft w:val="0"/>
      <w:marRight w:val="0"/>
      <w:marTop w:val="0"/>
      <w:marBottom w:val="0"/>
      <w:divBdr>
        <w:top w:val="none" w:sz="0" w:space="0" w:color="auto"/>
        <w:left w:val="none" w:sz="0" w:space="0" w:color="auto"/>
        <w:bottom w:val="none" w:sz="0" w:space="0" w:color="auto"/>
        <w:right w:val="none" w:sz="0" w:space="0" w:color="auto"/>
      </w:divBdr>
    </w:div>
    <w:div w:id="636304956">
      <w:bodyDiv w:val="1"/>
      <w:marLeft w:val="0"/>
      <w:marRight w:val="0"/>
      <w:marTop w:val="0"/>
      <w:marBottom w:val="0"/>
      <w:divBdr>
        <w:top w:val="none" w:sz="0" w:space="0" w:color="auto"/>
        <w:left w:val="none" w:sz="0" w:space="0" w:color="auto"/>
        <w:bottom w:val="none" w:sz="0" w:space="0" w:color="auto"/>
        <w:right w:val="none" w:sz="0" w:space="0" w:color="auto"/>
      </w:divBdr>
    </w:div>
    <w:div w:id="701633725">
      <w:bodyDiv w:val="1"/>
      <w:marLeft w:val="0"/>
      <w:marRight w:val="0"/>
      <w:marTop w:val="0"/>
      <w:marBottom w:val="0"/>
      <w:divBdr>
        <w:top w:val="none" w:sz="0" w:space="0" w:color="auto"/>
        <w:left w:val="none" w:sz="0" w:space="0" w:color="auto"/>
        <w:bottom w:val="none" w:sz="0" w:space="0" w:color="auto"/>
        <w:right w:val="none" w:sz="0" w:space="0" w:color="auto"/>
      </w:divBdr>
    </w:div>
    <w:div w:id="729114715">
      <w:bodyDiv w:val="1"/>
      <w:marLeft w:val="0"/>
      <w:marRight w:val="0"/>
      <w:marTop w:val="0"/>
      <w:marBottom w:val="0"/>
      <w:divBdr>
        <w:top w:val="none" w:sz="0" w:space="0" w:color="auto"/>
        <w:left w:val="none" w:sz="0" w:space="0" w:color="auto"/>
        <w:bottom w:val="none" w:sz="0" w:space="0" w:color="auto"/>
        <w:right w:val="none" w:sz="0" w:space="0" w:color="auto"/>
      </w:divBdr>
    </w:div>
    <w:div w:id="763454396">
      <w:bodyDiv w:val="1"/>
      <w:marLeft w:val="0"/>
      <w:marRight w:val="0"/>
      <w:marTop w:val="0"/>
      <w:marBottom w:val="0"/>
      <w:divBdr>
        <w:top w:val="none" w:sz="0" w:space="0" w:color="auto"/>
        <w:left w:val="none" w:sz="0" w:space="0" w:color="auto"/>
        <w:bottom w:val="none" w:sz="0" w:space="0" w:color="auto"/>
        <w:right w:val="none" w:sz="0" w:space="0" w:color="auto"/>
      </w:divBdr>
      <w:divsChild>
        <w:div w:id="1288316745">
          <w:marLeft w:val="0"/>
          <w:marRight w:val="0"/>
          <w:marTop w:val="0"/>
          <w:marBottom w:val="0"/>
          <w:divBdr>
            <w:top w:val="none" w:sz="0" w:space="0" w:color="auto"/>
            <w:left w:val="none" w:sz="0" w:space="0" w:color="auto"/>
            <w:bottom w:val="none" w:sz="0" w:space="0" w:color="auto"/>
            <w:right w:val="none" w:sz="0" w:space="0" w:color="auto"/>
          </w:divBdr>
        </w:div>
        <w:div w:id="2031560691">
          <w:marLeft w:val="0"/>
          <w:marRight w:val="0"/>
          <w:marTop w:val="0"/>
          <w:marBottom w:val="0"/>
          <w:divBdr>
            <w:top w:val="none" w:sz="0" w:space="0" w:color="auto"/>
            <w:left w:val="none" w:sz="0" w:space="0" w:color="auto"/>
            <w:bottom w:val="none" w:sz="0" w:space="0" w:color="auto"/>
            <w:right w:val="none" w:sz="0" w:space="0" w:color="auto"/>
          </w:divBdr>
        </w:div>
      </w:divsChild>
    </w:div>
    <w:div w:id="837575991">
      <w:bodyDiv w:val="1"/>
      <w:marLeft w:val="0"/>
      <w:marRight w:val="0"/>
      <w:marTop w:val="0"/>
      <w:marBottom w:val="0"/>
      <w:divBdr>
        <w:top w:val="none" w:sz="0" w:space="0" w:color="auto"/>
        <w:left w:val="none" w:sz="0" w:space="0" w:color="auto"/>
        <w:bottom w:val="none" w:sz="0" w:space="0" w:color="auto"/>
        <w:right w:val="none" w:sz="0" w:space="0" w:color="auto"/>
      </w:divBdr>
    </w:div>
    <w:div w:id="851380712">
      <w:bodyDiv w:val="1"/>
      <w:marLeft w:val="0"/>
      <w:marRight w:val="0"/>
      <w:marTop w:val="0"/>
      <w:marBottom w:val="0"/>
      <w:divBdr>
        <w:top w:val="none" w:sz="0" w:space="0" w:color="auto"/>
        <w:left w:val="none" w:sz="0" w:space="0" w:color="auto"/>
        <w:bottom w:val="none" w:sz="0" w:space="0" w:color="auto"/>
        <w:right w:val="none" w:sz="0" w:space="0" w:color="auto"/>
      </w:divBdr>
    </w:div>
    <w:div w:id="1025138676">
      <w:bodyDiv w:val="1"/>
      <w:marLeft w:val="0"/>
      <w:marRight w:val="0"/>
      <w:marTop w:val="0"/>
      <w:marBottom w:val="0"/>
      <w:divBdr>
        <w:top w:val="none" w:sz="0" w:space="0" w:color="auto"/>
        <w:left w:val="none" w:sz="0" w:space="0" w:color="auto"/>
        <w:bottom w:val="none" w:sz="0" w:space="0" w:color="auto"/>
        <w:right w:val="none" w:sz="0" w:space="0" w:color="auto"/>
      </w:divBdr>
    </w:div>
    <w:div w:id="1040282367">
      <w:bodyDiv w:val="1"/>
      <w:marLeft w:val="0"/>
      <w:marRight w:val="0"/>
      <w:marTop w:val="0"/>
      <w:marBottom w:val="0"/>
      <w:divBdr>
        <w:top w:val="none" w:sz="0" w:space="0" w:color="auto"/>
        <w:left w:val="none" w:sz="0" w:space="0" w:color="auto"/>
        <w:bottom w:val="none" w:sz="0" w:space="0" w:color="auto"/>
        <w:right w:val="none" w:sz="0" w:space="0" w:color="auto"/>
      </w:divBdr>
    </w:div>
    <w:div w:id="1098060512">
      <w:bodyDiv w:val="1"/>
      <w:marLeft w:val="0"/>
      <w:marRight w:val="0"/>
      <w:marTop w:val="0"/>
      <w:marBottom w:val="0"/>
      <w:divBdr>
        <w:top w:val="none" w:sz="0" w:space="0" w:color="auto"/>
        <w:left w:val="none" w:sz="0" w:space="0" w:color="auto"/>
        <w:bottom w:val="none" w:sz="0" w:space="0" w:color="auto"/>
        <w:right w:val="none" w:sz="0" w:space="0" w:color="auto"/>
      </w:divBdr>
    </w:div>
    <w:div w:id="1098407617">
      <w:bodyDiv w:val="1"/>
      <w:marLeft w:val="0"/>
      <w:marRight w:val="0"/>
      <w:marTop w:val="0"/>
      <w:marBottom w:val="0"/>
      <w:divBdr>
        <w:top w:val="none" w:sz="0" w:space="0" w:color="auto"/>
        <w:left w:val="none" w:sz="0" w:space="0" w:color="auto"/>
        <w:bottom w:val="none" w:sz="0" w:space="0" w:color="auto"/>
        <w:right w:val="none" w:sz="0" w:space="0" w:color="auto"/>
      </w:divBdr>
    </w:div>
    <w:div w:id="1142967900">
      <w:bodyDiv w:val="1"/>
      <w:marLeft w:val="0"/>
      <w:marRight w:val="0"/>
      <w:marTop w:val="0"/>
      <w:marBottom w:val="0"/>
      <w:divBdr>
        <w:top w:val="none" w:sz="0" w:space="0" w:color="auto"/>
        <w:left w:val="none" w:sz="0" w:space="0" w:color="auto"/>
        <w:bottom w:val="none" w:sz="0" w:space="0" w:color="auto"/>
        <w:right w:val="none" w:sz="0" w:space="0" w:color="auto"/>
      </w:divBdr>
    </w:div>
    <w:div w:id="1297680625">
      <w:bodyDiv w:val="1"/>
      <w:marLeft w:val="0"/>
      <w:marRight w:val="0"/>
      <w:marTop w:val="0"/>
      <w:marBottom w:val="0"/>
      <w:divBdr>
        <w:top w:val="none" w:sz="0" w:space="0" w:color="auto"/>
        <w:left w:val="none" w:sz="0" w:space="0" w:color="auto"/>
        <w:bottom w:val="none" w:sz="0" w:space="0" w:color="auto"/>
        <w:right w:val="none" w:sz="0" w:space="0" w:color="auto"/>
      </w:divBdr>
    </w:div>
    <w:div w:id="1305162146">
      <w:bodyDiv w:val="1"/>
      <w:marLeft w:val="0"/>
      <w:marRight w:val="0"/>
      <w:marTop w:val="0"/>
      <w:marBottom w:val="0"/>
      <w:divBdr>
        <w:top w:val="none" w:sz="0" w:space="0" w:color="auto"/>
        <w:left w:val="none" w:sz="0" w:space="0" w:color="auto"/>
        <w:bottom w:val="none" w:sz="0" w:space="0" w:color="auto"/>
        <w:right w:val="none" w:sz="0" w:space="0" w:color="auto"/>
      </w:divBdr>
    </w:div>
    <w:div w:id="1350989552">
      <w:bodyDiv w:val="1"/>
      <w:marLeft w:val="0"/>
      <w:marRight w:val="0"/>
      <w:marTop w:val="0"/>
      <w:marBottom w:val="0"/>
      <w:divBdr>
        <w:top w:val="none" w:sz="0" w:space="0" w:color="auto"/>
        <w:left w:val="none" w:sz="0" w:space="0" w:color="auto"/>
        <w:bottom w:val="none" w:sz="0" w:space="0" w:color="auto"/>
        <w:right w:val="none" w:sz="0" w:space="0" w:color="auto"/>
      </w:divBdr>
    </w:div>
    <w:div w:id="1443459432">
      <w:bodyDiv w:val="1"/>
      <w:marLeft w:val="0"/>
      <w:marRight w:val="0"/>
      <w:marTop w:val="0"/>
      <w:marBottom w:val="0"/>
      <w:divBdr>
        <w:top w:val="none" w:sz="0" w:space="0" w:color="auto"/>
        <w:left w:val="none" w:sz="0" w:space="0" w:color="auto"/>
        <w:bottom w:val="none" w:sz="0" w:space="0" w:color="auto"/>
        <w:right w:val="none" w:sz="0" w:space="0" w:color="auto"/>
      </w:divBdr>
    </w:div>
    <w:div w:id="1509448020">
      <w:bodyDiv w:val="1"/>
      <w:marLeft w:val="0"/>
      <w:marRight w:val="0"/>
      <w:marTop w:val="0"/>
      <w:marBottom w:val="0"/>
      <w:divBdr>
        <w:top w:val="none" w:sz="0" w:space="0" w:color="auto"/>
        <w:left w:val="none" w:sz="0" w:space="0" w:color="auto"/>
        <w:bottom w:val="none" w:sz="0" w:space="0" w:color="auto"/>
        <w:right w:val="none" w:sz="0" w:space="0" w:color="auto"/>
      </w:divBdr>
    </w:div>
    <w:div w:id="1697776253">
      <w:bodyDiv w:val="1"/>
      <w:marLeft w:val="0"/>
      <w:marRight w:val="0"/>
      <w:marTop w:val="0"/>
      <w:marBottom w:val="0"/>
      <w:divBdr>
        <w:top w:val="none" w:sz="0" w:space="0" w:color="auto"/>
        <w:left w:val="none" w:sz="0" w:space="0" w:color="auto"/>
        <w:bottom w:val="none" w:sz="0" w:space="0" w:color="auto"/>
        <w:right w:val="none" w:sz="0" w:space="0" w:color="auto"/>
      </w:divBdr>
      <w:divsChild>
        <w:div w:id="1255699329">
          <w:marLeft w:val="0"/>
          <w:marRight w:val="0"/>
          <w:marTop w:val="0"/>
          <w:marBottom w:val="0"/>
          <w:divBdr>
            <w:top w:val="none" w:sz="0" w:space="0" w:color="auto"/>
            <w:left w:val="none" w:sz="0" w:space="0" w:color="auto"/>
            <w:bottom w:val="none" w:sz="0" w:space="0" w:color="auto"/>
            <w:right w:val="none" w:sz="0" w:space="0" w:color="auto"/>
          </w:divBdr>
        </w:div>
        <w:div w:id="1191147971">
          <w:marLeft w:val="0"/>
          <w:marRight w:val="0"/>
          <w:marTop w:val="0"/>
          <w:marBottom w:val="0"/>
          <w:divBdr>
            <w:top w:val="none" w:sz="0" w:space="0" w:color="auto"/>
            <w:left w:val="none" w:sz="0" w:space="0" w:color="auto"/>
            <w:bottom w:val="none" w:sz="0" w:space="0" w:color="auto"/>
            <w:right w:val="none" w:sz="0" w:space="0" w:color="auto"/>
          </w:divBdr>
        </w:div>
      </w:divsChild>
    </w:div>
    <w:div w:id="1837454378">
      <w:bodyDiv w:val="1"/>
      <w:marLeft w:val="0"/>
      <w:marRight w:val="0"/>
      <w:marTop w:val="0"/>
      <w:marBottom w:val="0"/>
      <w:divBdr>
        <w:top w:val="none" w:sz="0" w:space="0" w:color="auto"/>
        <w:left w:val="none" w:sz="0" w:space="0" w:color="auto"/>
        <w:bottom w:val="none" w:sz="0" w:space="0" w:color="auto"/>
        <w:right w:val="none" w:sz="0" w:space="0" w:color="auto"/>
      </w:divBdr>
    </w:div>
    <w:div w:id="2001613789">
      <w:bodyDiv w:val="1"/>
      <w:marLeft w:val="0"/>
      <w:marRight w:val="0"/>
      <w:marTop w:val="0"/>
      <w:marBottom w:val="0"/>
      <w:divBdr>
        <w:top w:val="none" w:sz="0" w:space="0" w:color="auto"/>
        <w:left w:val="none" w:sz="0" w:space="0" w:color="auto"/>
        <w:bottom w:val="none" w:sz="0" w:space="0" w:color="auto"/>
        <w:right w:val="none" w:sz="0" w:space="0" w:color="auto"/>
      </w:divBdr>
    </w:div>
    <w:div w:id="2021856245">
      <w:bodyDiv w:val="1"/>
      <w:marLeft w:val="0"/>
      <w:marRight w:val="0"/>
      <w:marTop w:val="0"/>
      <w:marBottom w:val="0"/>
      <w:divBdr>
        <w:top w:val="none" w:sz="0" w:space="0" w:color="auto"/>
        <w:left w:val="none" w:sz="0" w:space="0" w:color="auto"/>
        <w:bottom w:val="none" w:sz="0" w:space="0" w:color="auto"/>
        <w:right w:val="none" w:sz="0" w:space="0" w:color="auto"/>
      </w:divBdr>
    </w:div>
    <w:div w:id="20900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youtube.com/watch?v=mIYujzdW1yQ"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ESME</dc:creator>
  <keywords/>
  <dc:description/>
  <lastModifiedBy>Finessa Bates</lastModifiedBy>
  <revision>19</revision>
  <lastPrinted>2021-01-06T16:26:00.0000000Z</lastPrinted>
  <dcterms:created xsi:type="dcterms:W3CDTF">2020-08-12T20:44:00.0000000Z</dcterms:created>
  <dcterms:modified xsi:type="dcterms:W3CDTF">2022-08-04T23:47:46.5390340Z</dcterms:modified>
</coreProperties>
</file>