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2"/>
        </w:rPr>
      </w:pPr>
    </w:p>
    <w:p>
      <w:pPr>
        <w:pStyle w:val="BodyText"/>
        <w:spacing w:before="165"/>
        <w:rPr>
          <w:rFonts w:ascii="Times New Roman"/>
          <w:sz w:val="42"/>
        </w:rPr>
      </w:pPr>
    </w:p>
    <w:p>
      <w:pPr>
        <w:pStyle w:val="Title"/>
      </w:pPr>
      <w:r>
        <w:rPr>
          <w:color w:val="FFFFFF"/>
        </w:rPr>
        <w:t>Intellectual </w:t>
      </w:r>
      <w:r>
        <w:rPr>
          <w:color w:val="FFFFFF"/>
          <w:spacing w:val="-2"/>
        </w:rPr>
        <w:t>Property</w:t>
      </w:r>
    </w:p>
    <w:p>
      <w:pPr>
        <w:pStyle w:val="BodyText"/>
        <w:spacing w:before="90"/>
        <w:rPr>
          <w:b/>
          <w:sz w:val="42"/>
        </w:rPr>
      </w:pPr>
    </w:p>
    <w:p>
      <w:pPr>
        <w:spacing w:before="0"/>
        <w:ind w:left="655" w:right="657" w:firstLine="0"/>
        <w:jc w:val="center"/>
        <w:rPr>
          <w:sz w:val="22"/>
        </w:rPr>
      </w:pPr>
      <w:r>
        <w:rPr>
          <w:color w:val="FFFFFF"/>
          <w:sz w:val="22"/>
        </w:rPr>
        <w:t>Create.</w:t>
      </w:r>
      <w:r>
        <w:rPr>
          <w:color w:val="FFFFFF"/>
          <w:spacing w:val="25"/>
          <w:sz w:val="22"/>
        </w:rPr>
        <w:t> </w:t>
      </w:r>
      <w:r>
        <w:rPr>
          <w:color w:val="FFFFFF"/>
          <w:sz w:val="22"/>
        </w:rPr>
        <w:t>Protect.</w:t>
      </w:r>
      <w:r>
        <w:rPr>
          <w:color w:val="FFFFFF"/>
          <w:spacing w:val="26"/>
          <w:sz w:val="22"/>
        </w:rPr>
        <w:t> </w:t>
      </w:r>
      <w:r>
        <w:rPr>
          <w:color w:val="FFFFFF"/>
          <w:spacing w:val="-2"/>
          <w:sz w:val="22"/>
        </w:rPr>
        <w:t>Thrive.</w:t>
      </w:r>
    </w:p>
    <w:p>
      <w:pPr>
        <w:spacing w:line="242" w:lineRule="auto" w:before="235"/>
        <w:ind w:left="655" w:right="657" w:firstLine="0"/>
        <w:jc w:val="center"/>
        <w:rPr>
          <w:sz w:val="22"/>
        </w:rPr>
      </w:pPr>
      <w:r>
        <w:rPr>
          <w:color w:val="FFFFFF"/>
          <w:spacing w:val="-2"/>
          <w:w w:val="105"/>
          <w:sz w:val="22"/>
        </w:rPr>
        <w:t>Your</w:t>
      </w:r>
      <w:r>
        <w:rPr>
          <w:color w:val="FFFFFF"/>
          <w:spacing w:val="-7"/>
          <w:w w:val="105"/>
          <w:sz w:val="22"/>
        </w:rPr>
        <w:t> </w:t>
      </w:r>
      <w:r>
        <w:rPr>
          <w:color w:val="FFFFFF"/>
          <w:spacing w:val="-2"/>
          <w:w w:val="105"/>
          <w:sz w:val="22"/>
        </w:rPr>
        <w:t>Technology</w:t>
      </w:r>
      <w:r>
        <w:rPr>
          <w:color w:val="FFFFFF"/>
          <w:spacing w:val="-7"/>
          <w:w w:val="105"/>
          <w:sz w:val="22"/>
        </w:rPr>
        <w:t> </w:t>
      </w:r>
      <w:r>
        <w:rPr>
          <w:color w:val="FFFFFF"/>
          <w:spacing w:val="-2"/>
          <w:w w:val="105"/>
          <w:sz w:val="22"/>
        </w:rPr>
        <w:t>and</w:t>
      </w:r>
      <w:r>
        <w:rPr>
          <w:color w:val="FFFFFF"/>
          <w:spacing w:val="-7"/>
          <w:w w:val="105"/>
          <w:sz w:val="22"/>
        </w:rPr>
        <w:t> </w:t>
      </w:r>
      <w:r>
        <w:rPr>
          <w:color w:val="FFFFFF"/>
          <w:spacing w:val="-2"/>
          <w:w w:val="105"/>
          <w:sz w:val="22"/>
        </w:rPr>
        <w:t>Intellectual</w:t>
      </w:r>
      <w:r>
        <w:rPr>
          <w:color w:val="FFFFFF"/>
          <w:spacing w:val="-7"/>
          <w:w w:val="105"/>
          <w:sz w:val="22"/>
        </w:rPr>
        <w:t> </w:t>
      </w:r>
      <w:r>
        <w:rPr>
          <w:color w:val="FFFFFF"/>
          <w:spacing w:val="-2"/>
          <w:w w:val="105"/>
          <w:sz w:val="22"/>
        </w:rPr>
        <w:t>Property</w:t>
      </w:r>
      <w:r>
        <w:rPr>
          <w:color w:val="FFFFFF"/>
          <w:spacing w:val="-7"/>
          <w:w w:val="105"/>
          <w:sz w:val="22"/>
        </w:rPr>
        <w:t> </w:t>
      </w:r>
      <w:r>
        <w:rPr>
          <w:color w:val="FFFFFF"/>
          <w:spacing w:val="-2"/>
          <w:w w:val="105"/>
          <w:sz w:val="22"/>
        </w:rPr>
        <w:t>Assets</w:t>
      </w:r>
      <w:r>
        <w:rPr>
          <w:color w:val="FFFFFF"/>
          <w:spacing w:val="-7"/>
          <w:w w:val="105"/>
          <w:sz w:val="22"/>
        </w:rPr>
        <w:t> </w:t>
      </w:r>
      <w:r>
        <w:rPr>
          <w:color w:val="FFFFFF"/>
          <w:spacing w:val="-2"/>
          <w:w w:val="105"/>
          <w:sz w:val="22"/>
        </w:rPr>
        <w:t>Are</w:t>
      </w:r>
      <w:r>
        <w:rPr>
          <w:color w:val="FFFFFF"/>
          <w:spacing w:val="-7"/>
          <w:w w:val="105"/>
          <w:sz w:val="22"/>
        </w:rPr>
        <w:t> </w:t>
      </w:r>
      <w:r>
        <w:rPr>
          <w:color w:val="FFFFFF"/>
          <w:spacing w:val="-2"/>
          <w:w w:val="105"/>
          <w:sz w:val="22"/>
        </w:rPr>
        <w:t>The</w:t>
      </w:r>
      <w:r>
        <w:rPr>
          <w:color w:val="FFFFFF"/>
          <w:spacing w:val="-7"/>
          <w:w w:val="105"/>
          <w:sz w:val="22"/>
        </w:rPr>
        <w:t> </w:t>
      </w:r>
      <w:r>
        <w:rPr>
          <w:color w:val="FFFFFF"/>
          <w:spacing w:val="-2"/>
          <w:w w:val="105"/>
          <w:sz w:val="22"/>
        </w:rPr>
        <w:t>Lifeblood</w:t>
      </w:r>
      <w:r>
        <w:rPr>
          <w:color w:val="FFFFFF"/>
          <w:spacing w:val="-7"/>
          <w:w w:val="105"/>
          <w:sz w:val="22"/>
        </w:rPr>
        <w:t> </w:t>
      </w:r>
      <w:r>
        <w:rPr>
          <w:color w:val="FFFFFF"/>
          <w:spacing w:val="-2"/>
          <w:w w:val="105"/>
          <w:sz w:val="22"/>
        </w:rPr>
        <w:t>Of </w:t>
      </w:r>
      <w:r>
        <w:rPr>
          <w:color w:val="FFFFFF"/>
          <w:w w:val="105"/>
          <w:sz w:val="22"/>
        </w:rPr>
        <w:t>Your</w:t>
      </w:r>
      <w:r>
        <w:rPr>
          <w:color w:val="FFFFFF"/>
          <w:spacing w:val="-15"/>
          <w:w w:val="105"/>
          <w:sz w:val="22"/>
        </w:rPr>
        <w:t> </w:t>
      </w:r>
      <w:r>
        <w:rPr>
          <w:color w:val="FFFFFF"/>
          <w:w w:val="105"/>
          <w:sz w:val="22"/>
        </w:rPr>
        <w:t>Business:</w:t>
      </w:r>
      <w:r>
        <w:rPr>
          <w:color w:val="FFFFFF"/>
          <w:spacing w:val="-15"/>
          <w:w w:val="105"/>
          <w:sz w:val="22"/>
        </w:rPr>
        <w:t> </w:t>
      </w:r>
      <w:r>
        <w:rPr>
          <w:color w:val="FFFFFF"/>
          <w:w w:val="105"/>
          <w:sz w:val="22"/>
        </w:rPr>
        <w:t>We</w:t>
      </w:r>
      <w:r>
        <w:rPr>
          <w:color w:val="FFFFFF"/>
          <w:spacing w:val="-15"/>
          <w:w w:val="105"/>
          <w:sz w:val="22"/>
        </w:rPr>
        <w:t> </w:t>
      </w:r>
      <w:r>
        <w:rPr>
          <w:color w:val="FFFFFF"/>
          <w:w w:val="105"/>
          <w:sz w:val="22"/>
        </w:rPr>
        <w:t>Partner</w:t>
      </w:r>
      <w:r>
        <w:rPr>
          <w:color w:val="FFFFFF"/>
          <w:spacing w:val="-15"/>
          <w:w w:val="105"/>
          <w:sz w:val="22"/>
        </w:rPr>
        <w:t> </w:t>
      </w:r>
      <w:r>
        <w:rPr>
          <w:color w:val="FFFFFF"/>
          <w:w w:val="105"/>
          <w:sz w:val="22"/>
        </w:rPr>
        <w:t>With</w:t>
      </w:r>
      <w:r>
        <w:rPr>
          <w:color w:val="FFFFFF"/>
          <w:spacing w:val="-15"/>
          <w:w w:val="105"/>
          <w:sz w:val="22"/>
        </w:rPr>
        <w:t> </w:t>
      </w:r>
      <w:r>
        <w:rPr>
          <w:color w:val="FFFFFF"/>
          <w:w w:val="105"/>
          <w:sz w:val="22"/>
        </w:rPr>
        <w:t>You</w:t>
      </w:r>
      <w:r>
        <w:rPr>
          <w:color w:val="FFFFFF"/>
          <w:spacing w:val="-15"/>
          <w:w w:val="105"/>
          <w:sz w:val="22"/>
        </w:rPr>
        <w:t> </w:t>
      </w:r>
      <w:r>
        <w:rPr>
          <w:color w:val="FFFFFF"/>
          <w:w w:val="105"/>
          <w:sz w:val="22"/>
        </w:rPr>
        <w:t>To</w:t>
      </w:r>
      <w:r>
        <w:rPr>
          <w:color w:val="FFFFFF"/>
          <w:spacing w:val="-15"/>
          <w:w w:val="105"/>
          <w:sz w:val="22"/>
        </w:rPr>
        <w:t> </w:t>
      </w:r>
      <w:r>
        <w:rPr>
          <w:color w:val="FFFFFF"/>
          <w:w w:val="105"/>
          <w:sz w:val="22"/>
        </w:rPr>
        <w:t>Protect</w:t>
      </w:r>
      <w:r>
        <w:rPr>
          <w:color w:val="FFFFFF"/>
          <w:spacing w:val="-15"/>
          <w:w w:val="105"/>
          <w:sz w:val="22"/>
        </w:rPr>
        <w:t> </w:t>
      </w:r>
      <w:r>
        <w:rPr>
          <w:color w:val="FFFFFF"/>
          <w:w w:val="105"/>
          <w:sz w:val="22"/>
        </w:rPr>
        <w:t>Your</w:t>
      </w:r>
      <w:r>
        <w:rPr>
          <w:color w:val="FFFFFF"/>
          <w:spacing w:val="-15"/>
          <w:w w:val="105"/>
          <w:sz w:val="22"/>
        </w:rPr>
        <w:t> </w:t>
      </w:r>
      <w:r>
        <w:rPr>
          <w:color w:val="FFFFFF"/>
          <w:w w:val="105"/>
          <w:sz w:val="22"/>
        </w:rPr>
        <w:t>Critical</w:t>
      </w:r>
      <w:r>
        <w:rPr>
          <w:color w:val="FFFFFF"/>
          <w:spacing w:val="-15"/>
          <w:w w:val="105"/>
          <w:sz w:val="22"/>
        </w:rPr>
        <w:t> </w:t>
      </w:r>
      <w:r>
        <w:rPr>
          <w:color w:val="FFFFFF"/>
          <w:w w:val="105"/>
          <w:sz w:val="22"/>
        </w:rPr>
        <w:t>IP</w:t>
      </w:r>
      <w:r>
        <w:rPr>
          <w:color w:val="FFFFFF"/>
          <w:spacing w:val="-15"/>
          <w:w w:val="105"/>
          <w:sz w:val="22"/>
        </w:rPr>
        <w:t> </w:t>
      </w:r>
      <w:r>
        <w:rPr>
          <w:color w:val="FFFFFF"/>
          <w:w w:val="105"/>
          <w:sz w:val="22"/>
        </w:rPr>
        <w:t>—and</w:t>
      </w:r>
      <w:r>
        <w:rPr>
          <w:color w:val="FFFFFF"/>
          <w:spacing w:val="-15"/>
          <w:w w:val="105"/>
          <w:sz w:val="22"/>
        </w:rPr>
        <w:t> </w:t>
      </w:r>
      <w:r>
        <w:rPr>
          <w:color w:val="FFFFFF"/>
          <w:w w:val="105"/>
          <w:sz w:val="22"/>
        </w:rPr>
        <w:t>To Identify and Implement IP Strategies To Help You Thrive.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3"/>
        <w:rPr>
          <w:sz w:val="22"/>
        </w:rPr>
      </w:pPr>
    </w:p>
    <w:p>
      <w:pPr>
        <w:spacing w:line="348" w:lineRule="auto" w:before="0"/>
        <w:ind w:left="919" w:right="916" w:firstLine="0"/>
        <w:jc w:val="center"/>
        <w:rPr>
          <w:sz w:val="16"/>
        </w:rPr>
      </w:pPr>
      <w:r>
        <w:rPr>
          <w:color w:val="FFFFFF"/>
          <w:spacing w:val="-4"/>
          <w:sz w:val="16"/>
        </w:rPr>
        <w:t>Most</w:t>
      </w:r>
      <w:r>
        <w:rPr>
          <w:color w:val="FFFFFF"/>
          <w:spacing w:val="-8"/>
          <w:sz w:val="16"/>
        </w:rPr>
        <w:t> </w:t>
      </w:r>
      <w:r>
        <w:rPr>
          <w:color w:val="FFFFFF"/>
          <w:spacing w:val="-4"/>
          <w:sz w:val="16"/>
        </w:rPr>
        <w:t>businesses</w:t>
      </w:r>
      <w:r>
        <w:rPr>
          <w:color w:val="FFFFFF"/>
          <w:spacing w:val="-8"/>
          <w:sz w:val="16"/>
        </w:rPr>
        <w:t> </w:t>
      </w:r>
      <w:r>
        <w:rPr>
          <w:color w:val="FFFFFF"/>
          <w:spacing w:val="-4"/>
          <w:sz w:val="16"/>
        </w:rPr>
        <w:t>have</w:t>
      </w:r>
      <w:r>
        <w:rPr>
          <w:color w:val="FFFFFF"/>
          <w:spacing w:val="-8"/>
          <w:sz w:val="16"/>
        </w:rPr>
        <w:t> </w:t>
      </w:r>
      <w:r>
        <w:rPr>
          <w:color w:val="FFFFFF"/>
          <w:spacing w:val="-4"/>
          <w:sz w:val="16"/>
        </w:rPr>
        <w:t>intellectual</w:t>
      </w:r>
      <w:r>
        <w:rPr>
          <w:color w:val="FFFFFF"/>
          <w:spacing w:val="-8"/>
          <w:sz w:val="16"/>
        </w:rPr>
        <w:t> </w:t>
      </w:r>
      <w:r>
        <w:rPr>
          <w:color w:val="FFFFFF"/>
          <w:spacing w:val="-4"/>
          <w:sz w:val="16"/>
        </w:rPr>
        <w:t>property,</w:t>
      </w:r>
      <w:r>
        <w:rPr>
          <w:color w:val="FFFFFF"/>
          <w:spacing w:val="-8"/>
          <w:sz w:val="16"/>
        </w:rPr>
        <w:t> </w:t>
      </w:r>
      <w:r>
        <w:rPr>
          <w:color w:val="FFFFFF"/>
          <w:spacing w:val="-4"/>
          <w:sz w:val="16"/>
        </w:rPr>
        <w:t>although</w:t>
      </w:r>
      <w:r>
        <w:rPr>
          <w:color w:val="FFFFFF"/>
          <w:spacing w:val="-8"/>
          <w:sz w:val="16"/>
        </w:rPr>
        <w:t> </w:t>
      </w:r>
      <w:r>
        <w:rPr>
          <w:color w:val="FFFFFF"/>
          <w:spacing w:val="-4"/>
          <w:sz w:val="16"/>
        </w:rPr>
        <w:t>some</w:t>
      </w:r>
      <w:r>
        <w:rPr>
          <w:color w:val="FFFFFF"/>
          <w:spacing w:val="-8"/>
          <w:sz w:val="16"/>
        </w:rPr>
        <w:t> </w:t>
      </w:r>
      <w:r>
        <w:rPr>
          <w:color w:val="FFFFFF"/>
          <w:spacing w:val="-4"/>
          <w:sz w:val="16"/>
        </w:rPr>
        <w:t>don’t</w:t>
      </w:r>
      <w:r>
        <w:rPr>
          <w:color w:val="FFFFFF"/>
          <w:spacing w:val="-8"/>
          <w:sz w:val="16"/>
        </w:rPr>
        <w:t> </w:t>
      </w:r>
      <w:r>
        <w:rPr>
          <w:color w:val="FFFFFF"/>
          <w:spacing w:val="-4"/>
          <w:sz w:val="16"/>
        </w:rPr>
        <w:t>fully</w:t>
      </w:r>
      <w:r>
        <w:rPr>
          <w:color w:val="FFFFFF"/>
          <w:spacing w:val="-8"/>
          <w:sz w:val="16"/>
        </w:rPr>
        <w:t> </w:t>
      </w:r>
      <w:r>
        <w:rPr>
          <w:color w:val="FFFFFF"/>
          <w:spacing w:val="-4"/>
          <w:sz w:val="16"/>
        </w:rPr>
        <w:t>appreciate</w:t>
      </w:r>
      <w:r>
        <w:rPr>
          <w:color w:val="FFFFFF"/>
          <w:spacing w:val="-8"/>
          <w:sz w:val="16"/>
        </w:rPr>
        <w:t> </w:t>
      </w:r>
      <w:r>
        <w:rPr>
          <w:color w:val="FFFFFF"/>
          <w:spacing w:val="-4"/>
          <w:sz w:val="16"/>
        </w:rPr>
        <w:t>it.</w:t>
      </w:r>
      <w:r>
        <w:rPr>
          <w:color w:val="FFFFFF"/>
          <w:spacing w:val="-8"/>
          <w:sz w:val="16"/>
        </w:rPr>
        <w:t> </w:t>
      </w:r>
      <w:r>
        <w:rPr>
          <w:color w:val="FFFFFF"/>
          <w:spacing w:val="-4"/>
          <w:sz w:val="16"/>
        </w:rPr>
        <w:t>If</w:t>
      </w:r>
      <w:r>
        <w:rPr>
          <w:color w:val="FFFFFF"/>
          <w:spacing w:val="-8"/>
          <w:sz w:val="16"/>
        </w:rPr>
        <w:t> </w:t>
      </w:r>
      <w:r>
        <w:rPr>
          <w:color w:val="FFFFFF"/>
          <w:spacing w:val="-4"/>
          <w:sz w:val="16"/>
        </w:rPr>
        <w:t>this</w:t>
      </w:r>
      <w:r>
        <w:rPr>
          <w:color w:val="FFFFFF"/>
          <w:spacing w:val="-8"/>
          <w:sz w:val="16"/>
        </w:rPr>
        <w:t> </w:t>
      </w:r>
      <w:r>
        <w:rPr>
          <w:color w:val="FFFFFF"/>
          <w:spacing w:val="-4"/>
          <w:sz w:val="16"/>
        </w:rPr>
        <w:t>sounds</w:t>
      </w:r>
      <w:r>
        <w:rPr>
          <w:color w:val="FFFFFF"/>
          <w:spacing w:val="-8"/>
          <w:sz w:val="16"/>
        </w:rPr>
        <w:t> </w:t>
      </w:r>
      <w:r>
        <w:rPr>
          <w:color w:val="FFFFFF"/>
          <w:spacing w:val="-4"/>
          <w:sz w:val="16"/>
        </w:rPr>
        <w:t>like </w:t>
      </w:r>
      <w:r>
        <w:rPr>
          <w:color w:val="FFFFFF"/>
          <w:spacing w:val="-2"/>
          <w:sz w:val="16"/>
        </w:rPr>
        <w:t>your</w:t>
      </w:r>
      <w:r>
        <w:rPr>
          <w:color w:val="FFFFFF"/>
          <w:spacing w:val="-10"/>
          <w:sz w:val="16"/>
        </w:rPr>
        <w:t> </w:t>
      </w:r>
      <w:r>
        <w:rPr>
          <w:color w:val="FFFFFF"/>
          <w:spacing w:val="-2"/>
          <w:sz w:val="16"/>
        </w:rPr>
        <w:t>business,</w:t>
      </w:r>
      <w:r>
        <w:rPr>
          <w:color w:val="FFFFFF"/>
          <w:spacing w:val="-10"/>
          <w:sz w:val="16"/>
        </w:rPr>
        <w:t> </w:t>
      </w:r>
      <w:r>
        <w:rPr>
          <w:color w:val="FFFFFF"/>
          <w:spacing w:val="-2"/>
          <w:sz w:val="16"/>
        </w:rPr>
        <w:t>your</w:t>
      </w:r>
      <w:r>
        <w:rPr>
          <w:color w:val="FFFFFF"/>
          <w:spacing w:val="-10"/>
          <w:sz w:val="16"/>
        </w:rPr>
        <w:t> </w:t>
      </w:r>
      <w:r>
        <w:rPr>
          <w:color w:val="FFFFFF"/>
          <w:spacing w:val="-2"/>
          <w:sz w:val="16"/>
        </w:rPr>
        <w:t>intellectual</w:t>
      </w:r>
      <w:r>
        <w:rPr>
          <w:color w:val="FFFFFF"/>
          <w:spacing w:val="-10"/>
          <w:sz w:val="16"/>
        </w:rPr>
        <w:t> </w:t>
      </w:r>
      <w:r>
        <w:rPr>
          <w:color w:val="FFFFFF"/>
          <w:spacing w:val="-2"/>
          <w:sz w:val="16"/>
        </w:rPr>
        <w:t>property</w:t>
      </w:r>
      <w:r>
        <w:rPr>
          <w:color w:val="FFFFFF"/>
          <w:spacing w:val="-10"/>
          <w:sz w:val="16"/>
        </w:rPr>
        <w:t> </w:t>
      </w:r>
      <w:r>
        <w:rPr>
          <w:color w:val="FFFFFF"/>
          <w:spacing w:val="-2"/>
          <w:sz w:val="16"/>
        </w:rPr>
        <w:t>represents</w:t>
      </w:r>
      <w:r>
        <w:rPr>
          <w:color w:val="FFFFFF"/>
          <w:spacing w:val="-10"/>
          <w:sz w:val="16"/>
        </w:rPr>
        <w:t> </w:t>
      </w:r>
      <w:r>
        <w:rPr>
          <w:color w:val="FFFFFF"/>
          <w:spacing w:val="-2"/>
          <w:sz w:val="16"/>
        </w:rPr>
        <w:t>an</w:t>
      </w:r>
      <w:r>
        <w:rPr>
          <w:color w:val="FFFFFF"/>
          <w:spacing w:val="-10"/>
          <w:sz w:val="16"/>
        </w:rPr>
        <w:t> </w:t>
      </w:r>
      <w:r>
        <w:rPr>
          <w:color w:val="FFFFFF"/>
          <w:spacing w:val="-2"/>
          <w:sz w:val="16"/>
        </w:rPr>
        <w:t>untapped</w:t>
      </w:r>
      <w:r>
        <w:rPr>
          <w:color w:val="FFFFFF"/>
          <w:spacing w:val="-10"/>
          <w:sz w:val="16"/>
        </w:rPr>
        <w:t> </w:t>
      </w:r>
      <w:r>
        <w:rPr>
          <w:color w:val="FFFFFF"/>
          <w:spacing w:val="-2"/>
          <w:sz w:val="16"/>
        </w:rPr>
        <w:t>asset</w:t>
      </w:r>
      <w:r>
        <w:rPr>
          <w:color w:val="FFFFFF"/>
          <w:spacing w:val="-10"/>
          <w:sz w:val="16"/>
        </w:rPr>
        <w:t> </w:t>
      </w:r>
      <w:r>
        <w:rPr>
          <w:color w:val="FFFFFF"/>
          <w:spacing w:val="-2"/>
          <w:sz w:val="16"/>
        </w:rPr>
        <w:t>that,</w:t>
      </w:r>
      <w:r>
        <w:rPr>
          <w:color w:val="FFFFFF"/>
          <w:spacing w:val="-10"/>
          <w:sz w:val="16"/>
        </w:rPr>
        <w:t> </w:t>
      </w:r>
      <w:r>
        <w:rPr>
          <w:color w:val="FFFFFF"/>
          <w:spacing w:val="-2"/>
          <w:sz w:val="16"/>
        </w:rPr>
        <w:t>if</w:t>
      </w:r>
      <w:r>
        <w:rPr>
          <w:color w:val="FFFFFF"/>
          <w:spacing w:val="-10"/>
          <w:sz w:val="16"/>
        </w:rPr>
        <w:t> </w:t>
      </w:r>
      <w:r>
        <w:rPr>
          <w:color w:val="FFFFFF"/>
          <w:spacing w:val="-2"/>
          <w:sz w:val="16"/>
        </w:rPr>
        <w:t>properly</w:t>
      </w:r>
      <w:r>
        <w:rPr>
          <w:color w:val="FFFFFF"/>
          <w:spacing w:val="-10"/>
          <w:sz w:val="16"/>
        </w:rPr>
        <w:t> </w:t>
      </w:r>
      <w:r>
        <w:rPr>
          <w:color w:val="FFFFFF"/>
          <w:spacing w:val="-2"/>
          <w:sz w:val="16"/>
        </w:rPr>
        <w:t>identified, protected,</w:t>
      </w:r>
      <w:r>
        <w:rPr>
          <w:color w:val="FFFFFF"/>
          <w:spacing w:val="-6"/>
          <w:sz w:val="16"/>
        </w:rPr>
        <w:t> </w:t>
      </w:r>
      <w:r>
        <w:rPr>
          <w:color w:val="FFFFFF"/>
          <w:spacing w:val="-2"/>
          <w:sz w:val="16"/>
        </w:rPr>
        <w:t>and</w:t>
      </w:r>
      <w:r>
        <w:rPr>
          <w:color w:val="FFFFFF"/>
          <w:spacing w:val="-6"/>
          <w:sz w:val="16"/>
        </w:rPr>
        <w:t> </w:t>
      </w:r>
      <w:r>
        <w:rPr>
          <w:color w:val="FFFFFF"/>
          <w:spacing w:val="-2"/>
          <w:sz w:val="16"/>
        </w:rPr>
        <w:t>managed</w:t>
      </w:r>
      <w:r>
        <w:rPr>
          <w:color w:val="FFFFFF"/>
          <w:spacing w:val="-6"/>
          <w:sz w:val="16"/>
        </w:rPr>
        <w:t> </w:t>
      </w:r>
      <w:r>
        <w:rPr>
          <w:color w:val="FFFFFF"/>
          <w:spacing w:val="-2"/>
          <w:sz w:val="16"/>
        </w:rPr>
        <w:t>can</w:t>
      </w:r>
      <w:r>
        <w:rPr>
          <w:color w:val="FFFFFF"/>
          <w:spacing w:val="-6"/>
          <w:sz w:val="16"/>
        </w:rPr>
        <w:t> </w:t>
      </w:r>
      <w:r>
        <w:rPr>
          <w:color w:val="FFFFFF"/>
          <w:spacing w:val="-2"/>
          <w:sz w:val="16"/>
        </w:rPr>
        <w:t>increase</w:t>
      </w:r>
      <w:r>
        <w:rPr>
          <w:color w:val="FFFFFF"/>
          <w:spacing w:val="-6"/>
          <w:sz w:val="16"/>
        </w:rPr>
        <w:t> </w:t>
      </w:r>
      <w:r>
        <w:rPr>
          <w:color w:val="FFFFFF"/>
          <w:spacing w:val="-2"/>
          <w:sz w:val="16"/>
        </w:rPr>
        <w:t>the</w:t>
      </w:r>
      <w:r>
        <w:rPr>
          <w:color w:val="FFFFFF"/>
          <w:spacing w:val="-6"/>
          <w:sz w:val="16"/>
        </w:rPr>
        <w:t> </w:t>
      </w:r>
      <w:r>
        <w:rPr>
          <w:color w:val="FFFFFF"/>
          <w:spacing w:val="-2"/>
          <w:sz w:val="16"/>
        </w:rPr>
        <w:t>value</w:t>
      </w:r>
      <w:r>
        <w:rPr>
          <w:color w:val="FFFFFF"/>
          <w:spacing w:val="-6"/>
          <w:sz w:val="16"/>
        </w:rPr>
        <w:t> </w:t>
      </w:r>
      <w:r>
        <w:rPr>
          <w:color w:val="FFFFFF"/>
          <w:spacing w:val="-2"/>
          <w:sz w:val="16"/>
        </w:rPr>
        <w:t>of</w:t>
      </w:r>
      <w:r>
        <w:rPr>
          <w:color w:val="FFFFFF"/>
          <w:spacing w:val="-6"/>
          <w:sz w:val="16"/>
        </w:rPr>
        <w:t> </w:t>
      </w:r>
      <w:r>
        <w:rPr>
          <w:color w:val="FFFFFF"/>
          <w:spacing w:val="-2"/>
          <w:sz w:val="16"/>
        </w:rPr>
        <w:t>your</w:t>
      </w:r>
      <w:r>
        <w:rPr>
          <w:color w:val="FFFFFF"/>
          <w:spacing w:val="-6"/>
          <w:sz w:val="16"/>
        </w:rPr>
        <w:t> </w:t>
      </w:r>
      <w:r>
        <w:rPr>
          <w:color w:val="FFFFFF"/>
          <w:spacing w:val="-2"/>
          <w:sz w:val="16"/>
        </w:rPr>
        <w:t>business</w:t>
      </w:r>
      <w:r>
        <w:rPr>
          <w:color w:val="FFFFFF"/>
          <w:spacing w:val="-6"/>
          <w:sz w:val="16"/>
        </w:rPr>
        <w:t> </w:t>
      </w:r>
      <w:r>
        <w:rPr>
          <w:color w:val="FFFFFF"/>
          <w:spacing w:val="-2"/>
          <w:sz w:val="16"/>
        </w:rPr>
        <w:t>and</w:t>
      </w:r>
      <w:r>
        <w:rPr>
          <w:color w:val="FFFFFF"/>
          <w:spacing w:val="-6"/>
          <w:sz w:val="16"/>
        </w:rPr>
        <w:t> </w:t>
      </w:r>
      <w:r>
        <w:rPr>
          <w:color w:val="FFFFFF"/>
          <w:spacing w:val="-2"/>
          <w:sz w:val="16"/>
        </w:rPr>
        <w:t>help</w:t>
      </w:r>
      <w:r>
        <w:rPr>
          <w:color w:val="FFFFFF"/>
          <w:spacing w:val="-6"/>
          <w:sz w:val="16"/>
        </w:rPr>
        <w:t> </w:t>
      </w:r>
      <w:r>
        <w:rPr>
          <w:color w:val="FFFFFF"/>
          <w:spacing w:val="-2"/>
          <w:sz w:val="16"/>
        </w:rPr>
        <w:t>you</w:t>
      </w:r>
      <w:r>
        <w:rPr>
          <w:color w:val="FFFFFF"/>
          <w:spacing w:val="-6"/>
          <w:sz w:val="16"/>
        </w:rPr>
        <w:t> </w:t>
      </w:r>
      <w:r>
        <w:rPr>
          <w:color w:val="FFFFFF"/>
          <w:spacing w:val="-2"/>
          <w:sz w:val="16"/>
        </w:rPr>
        <w:t>thrive.</w:t>
      </w:r>
      <w:r>
        <w:rPr>
          <w:color w:val="FFFFFF"/>
          <w:spacing w:val="-6"/>
          <w:sz w:val="16"/>
        </w:rPr>
        <w:t> </w:t>
      </w:r>
      <w:r>
        <w:rPr>
          <w:color w:val="FFFFFF"/>
          <w:spacing w:val="-2"/>
          <w:sz w:val="16"/>
        </w:rPr>
        <w:t>Our </w:t>
      </w:r>
      <w:r>
        <w:rPr>
          <w:color w:val="FFFFFF"/>
          <w:sz w:val="16"/>
        </w:rPr>
        <w:t>intellectual</w:t>
      </w:r>
      <w:r>
        <w:rPr>
          <w:color w:val="FFFFFF"/>
          <w:spacing w:val="-12"/>
          <w:sz w:val="16"/>
        </w:rPr>
        <w:t> </w:t>
      </w:r>
      <w:r>
        <w:rPr>
          <w:color w:val="FFFFFF"/>
          <w:sz w:val="16"/>
        </w:rPr>
        <w:t>property</w:t>
      </w:r>
      <w:r>
        <w:rPr>
          <w:color w:val="FFFFFF"/>
          <w:spacing w:val="-11"/>
          <w:sz w:val="16"/>
        </w:rPr>
        <w:t> </w:t>
      </w:r>
      <w:r>
        <w:rPr>
          <w:color w:val="FFFFFF"/>
          <w:sz w:val="16"/>
        </w:rPr>
        <w:t>attorneys</w:t>
      </w:r>
      <w:r>
        <w:rPr>
          <w:color w:val="FFFFFF"/>
          <w:spacing w:val="-11"/>
          <w:sz w:val="16"/>
        </w:rPr>
        <w:t> </w:t>
      </w:r>
      <w:r>
        <w:rPr>
          <w:color w:val="FFFFFF"/>
          <w:sz w:val="16"/>
        </w:rPr>
        <w:t>are</w:t>
      </w:r>
      <w:r>
        <w:rPr>
          <w:color w:val="FFFFFF"/>
          <w:spacing w:val="-11"/>
          <w:sz w:val="16"/>
        </w:rPr>
        <w:t> </w:t>
      </w:r>
      <w:r>
        <w:rPr>
          <w:color w:val="FFFFFF"/>
          <w:sz w:val="16"/>
        </w:rPr>
        <w:t>here</w:t>
      </w:r>
      <w:r>
        <w:rPr>
          <w:color w:val="FFFFFF"/>
          <w:spacing w:val="-11"/>
          <w:sz w:val="16"/>
        </w:rPr>
        <w:t> </w:t>
      </w:r>
      <w:r>
        <w:rPr>
          <w:color w:val="FFFFFF"/>
          <w:sz w:val="16"/>
        </w:rPr>
        <w:t>to</w:t>
      </w:r>
      <w:r>
        <w:rPr>
          <w:color w:val="FFFFFF"/>
          <w:spacing w:val="-11"/>
          <w:sz w:val="16"/>
        </w:rPr>
        <w:t> </w:t>
      </w:r>
      <w:r>
        <w:rPr>
          <w:color w:val="FFFFFF"/>
          <w:sz w:val="16"/>
        </w:rPr>
        <w:t>help</w:t>
      </w:r>
      <w:r>
        <w:rPr>
          <w:color w:val="FFFFFF"/>
          <w:spacing w:val="-11"/>
          <w:sz w:val="16"/>
        </w:rPr>
        <w:t> </w:t>
      </w:r>
      <w:r>
        <w:rPr>
          <w:color w:val="FFFFFF"/>
          <w:sz w:val="16"/>
        </w:rPr>
        <w:t>you</w:t>
      </w:r>
      <w:r>
        <w:rPr>
          <w:color w:val="FFFFFF"/>
          <w:spacing w:val="-11"/>
          <w:sz w:val="16"/>
        </w:rPr>
        <w:t> </w:t>
      </w:r>
      <w:r>
        <w:rPr>
          <w:color w:val="FFFFFF"/>
          <w:sz w:val="16"/>
        </w:rPr>
        <w:t>do</w:t>
      </w:r>
      <w:r>
        <w:rPr>
          <w:color w:val="FFFFFF"/>
          <w:spacing w:val="-11"/>
          <w:sz w:val="16"/>
        </w:rPr>
        <w:t> </w:t>
      </w:r>
      <w:r>
        <w:rPr>
          <w:color w:val="FFFFFF"/>
          <w:sz w:val="16"/>
        </w:rPr>
        <w:t>just</w:t>
      </w:r>
      <w:r>
        <w:rPr>
          <w:color w:val="FFFFFF"/>
          <w:spacing w:val="-11"/>
          <w:sz w:val="16"/>
        </w:rPr>
        <w:t> </w:t>
      </w:r>
      <w:r>
        <w:rPr>
          <w:color w:val="FFFFFF"/>
          <w:sz w:val="16"/>
        </w:rPr>
        <w:t>that.</w:t>
      </w:r>
    </w:p>
    <w:p>
      <w:pPr>
        <w:pStyle w:val="BodyText"/>
        <w:rPr>
          <w:sz w:val="16"/>
        </w:rPr>
      </w:pPr>
    </w:p>
    <w:p>
      <w:pPr>
        <w:pStyle w:val="BodyText"/>
        <w:rPr>
          <w:sz w:val="16"/>
        </w:rPr>
      </w:pPr>
    </w:p>
    <w:p>
      <w:pPr>
        <w:pStyle w:val="BodyText"/>
        <w:spacing w:before="121"/>
        <w:rPr>
          <w:sz w:val="16"/>
        </w:rPr>
      </w:pPr>
    </w:p>
    <w:p>
      <w:pPr>
        <w:spacing w:before="0"/>
        <w:ind w:left="655" w:right="657" w:firstLine="0"/>
        <w:jc w:val="center"/>
        <w:rPr>
          <w:b/>
          <w:sz w:val="20"/>
        </w:rPr>
      </w:pPr>
      <w:r>
        <w:rPr>
          <w:b/>
          <w:color w:val="002E6B"/>
          <w:spacing w:val="-2"/>
          <w:sz w:val="20"/>
        </w:rPr>
        <w:t>LEADERSHIP</w:t>
      </w:r>
    </w:p>
    <w:p>
      <w:pPr>
        <w:pStyle w:val="BodyText"/>
        <w:spacing w:before="9"/>
        <w:rPr>
          <w:b/>
          <w:sz w:val="14"/>
        </w:rPr>
      </w:pPr>
    </w:p>
    <w:p>
      <w:pPr>
        <w:pStyle w:val="BodyText"/>
        <w:spacing w:after="0"/>
        <w:rPr>
          <w:b/>
          <w:sz w:val="14"/>
        </w:rPr>
        <w:sectPr>
          <w:type w:val="continuous"/>
          <w:pgSz w:w="12240" w:h="15840"/>
          <w:pgMar w:top="560" w:bottom="280" w:left="1440" w:right="1440"/>
        </w:sectPr>
      </w:pPr>
    </w:p>
    <w:p>
      <w:pPr>
        <w:spacing w:line="218" w:lineRule="auto" w:before="125"/>
        <w:ind w:left="3172" w:right="0" w:firstLine="0"/>
        <w:jc w:val="left"/>
        <w:rPr>
          <w:sz w:val="16"/>
        </w:rPr>
      </w:pPr>
      <w:r>
        <w:rPr>
          <w:sz w:val="16"/>
        </w:rPr>
        <w:drawing>
          <wp:anchor distT="0" distB="0" distL="0" distR="0" allowOverlap="1" layoutInCell="1" locked="0" behindDoc="0" simplePos="0" relativeHeight="15729152">
            <wp:simplePos x="0" y="0"/>
            <wp:positionH relativeFrom="page">
              <wp:posOffset>1316720</wp:posOffset>
            </wp:positionH>
            <wp:positionV relativeFrom="paragraph">
              <wp:posOffset>48828</wp:posOffset>
            </wp:positionV>
            <wp:extent cx="1395174" cy="139517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95174" cy="1395174"/>
                    </a:xfrm>
                    <a:prstGeom prst="rect">
                      <a:avLst/>
                    </a:prstGeom>
                  </pic:spPr>
                </pic:pic>
              </a:graphicData>
            </a:graphic>
          </wp:anchor>
        </w:drawing>
      </w:r>
      <w:hyperlink r:id="rId6">
        <w:r>
          <w:rPr>
            <w:spacing w:val="-2"/>
            <w:sz w:val="16"/>
          </w:rPr>
          <w:t>INTELLECTUAL</w:t>
        </w:r>
      </w:hyperlink>
      <w:r>
        <w:rPr>
          <w:spacing w:val="-2"/>
          <w:sz w:val="16"/>
        </w:rPr>
        <w:t> </w:t>
      </w:r>
      <w:hyperlink r:id="rId6">
        <w:r>
          <w:rPr>
            <w:spacing w:val="-2"/>
            <w:sz w:val="16"/>
          </w:rPr>
          <w:t>PROPERTY</w:t>
        </w:r>
      </w:hyperlink>
    </w:p>
    <w:p>
      <w:pPr>
        <w:pStyle w:val="BodyText"/>
        <w:spacing w:before="35"/>
        <w:rPr>
          <w:sz w:val="16"/>
        </w:rPr>
      </w:pPr>
    </w:p>
    <w:p>
      <w:pPr>
        <w:spacing w:before="0"/>
        <w:ind w:left="3172" w:right="0" w:firstLine="0"/>
        <w:jc w:val="left"/>
        <w:rPr>
          <w:sz w:val="16"/>
        </w:rPr>
      </w:pPr>
      <w:hyperlink r:id="rId7">
        <w:r>
          <w:rPr>
            <w:spacing w:val="-2"/>
            <w:sz w:val="16"/>
          </w:rPr>
          <w:t>AGRIBUSINESS</w:t>
        </w:r>
      </w:hyperlink>
    </w:p>
    <w:p>
      <w:pPr>
        <w:pStyle w:val="BodyText"/>
        <w:spacing w:before="50"/>
        <w:rPr>
          <w:sz w:val="16"/>
        </w:rPr>
      </w:pPr>
    </w:p>
    <w:p>
      <w:pPr>
        <w:spacing w:line="199" w:lineRule="auto" w:before="0"/>
        <w:ind w:left="3172" w:right="0" w:firstLine="0"/>
        <w:jc w:val="left"/>
        <w:rPr>
          <w:b/>
          <w:sz w:val="16"/>
        </w:rPr>
      </w:pPr>
      <w:hyperlink r:id="rId8">
        <w:r>
          <w:rPr>
            <w:b/>
            <w:sz w:val="16"/>
          </w:rPr>
          <w:t>Susan</w:t>
        </w:r>
        <w:r>
          <w:rPr>
            <w:b/>
            <w:spacing w:val="-12"/>
            <w:sz w:val="16"/>
          </w:rPr>
          <w:t> </w:t>
        </w:r>
        <w:r>
          <w:rPr>
            <w:b/>
            <w:sz w:val="16"/>
          </w:rPr>
          <w:t>Stone</w:t>
        </w:r>
      </w:hyperlink>
      <w:r>
        <w:rPr>
          <w:b/>
          <w:sz w:val="16"/>
        </w:rPr>
        <w:t> </w:t>
      </w:r>
      <w:hyperlink r:id="rId8">
        <w:r>
          <w:rPr>
            <w:b/>
            <w:spacing w:val="-2"/>
            <w:sz w:val="16"/>
          </w:rPr>
          <w:t>Rosenfield</w:t>
        </w:r>
      </w:hyperlink>
    </w:p>
    <w:p>
      <w:pPr>
        <w:spacing w:line="144" w:lineRule="exact" w:before="0"/>
        <w:ind w:left="3172" w:right="0" w:firstLine="0"/>
        <w:jc w:val="left"/>
        <w:rPr>
          <w:sz w:val="12"/>
        </w:rPr>
      </w:pPr>
      <w:r>
        <w:rPr>
          <w:color w:val="6E6158"/>
          <w:spacing w:val="-4"/>
          <w:sz w:val="12"/>
        </w:rPr>
        <w:t>Chair</w:t>
      </w:r>
    </w:p>
    <w:p>
      <w:pPr>
        <w:spacing w:before="73"/>
        <w:ind w:left="3172" w:right="0" w:firstLine="0"/>
        <w:jc w:val="left"/>
        <w:rPr>
          <w:b/>
          <w:sz w:val="12"/>
        </w:rPr>
      </w:pPr>
      <w:hyperlink r:id="rId9">
        <w:r>
          <w:rPr>
            <w:b/>
            <w:spacing w:val="-2"/>
            <w:sz w:val="12"/>
          </w:rPr>
          <w:t>Phoenix</w:t>
        </w:r>
      </w:hyperlink>
    </w:p>
    <w:p>
      <w:pPr>
        <w:spacing w:before="15"/>
        <w:ind w:left="3172" w:right="0" w:firstLine="0"/>
        <w:jc w:val="left"/>
        <w:rPr>
          <w:sz w:val="12"/>
        </w:rPr>
      </w:pPr>
      <w:r>
        <w:rPr>
          <w:color w:val="6E6158"/>
          <w:sz w:val="12"/>
        </w:rPr>
        <w:t>PH</w:t>
      </w:r>
      <w:r>
        <w:rPr>
          <w:color w:val="6E6158"/>
          <w:spacing w:val="1"/>
          <w:sz w:val="12"/>
        </w:rPr>
        <w:t> </w:t>
      </w:r>
      <w:r>
        <w:rPr>
          <w:spacing w:val="-2"/>
          <w:sz w:val="12"/>
        </w:rPr>
        <w:t>602.916.5317</w:t>
      </w:r>
    </w:p>
    <w:p>
      <w:pPr>
        <w:spacing w:before="8"/>
        <w:ind w:left="3172" w:right="0" w:firstLine="0"/>
        <w:jc w:val="left"/>
        <w:rPr>
          <w:sz w:val="12"/>
        </w:rPr>
      </w:pPr>
      <w:r>
        <w:rPr>
          <w:color w:val="6E6158"/>
          <w:sz w:val="12"/>
        </w:rPr>
        <w:t>FX</w:t>
      </w:r>
      <w:r>
        <w:rPr>
          <w:color w:val="6E6158"/>
          <w:spacing w:val="1"/>
          <w:sz w:val="12"/>
        </w:rPr>
        <w:t> </w:t>
      </w:r>
      <w:r>
        <w:rPr>
          <w:spacing w:val="-2"/>
          <w:sz w:val="12"/>
        </w:rPr>
        <w:t>602.916.5517</w:t>
      </w:r>
    </w:p>
    <w:p>
      <w:pPr>
        <w:spacing w:line="266" w:lineRule="auto" w:before="15"/>
        <w:ind w:left="3172" w:right="0" w:firstLine="0"/>
        <w:jc w:val="left"/>
        <w:rPr>
          <w:sz w:val="12"/>
        </w:rPr>
      </w:pPr>
      <w:hyperlink r:id="rId10">
        <w:r>
          <w:rPr>
            <w:color w:val="002E6B"/>
            <w:spacing w:val="-2"/>
            <w:sz w:val="12"/>
            <w:u w:val="single" w:color="002E6B"/>
          </w:rPr>
          <w:t>srosenfield@fennemor</w:t>
        </w:r>
      </w:hyperlink>
      <w:r>
        <w:rPr>
          <w:color w:val="002E6B"/>
          <w:spacing w:val="40"/>
          <w:sz w:val="12"/>
          <w:u w:val="none"/>
        </w:rPr>
        <w:t> </w:t>
      </w:r>
      <w:hyperlink r:id="rId10">
        <w:r>
          <w:rPr>
            <w:color w:val="002E6B"/>
            <w:spacing w:val="-2"/>
            <w:sz w:val="12"/>
            <w:u w:val="single" w:color="002E6B"/>
          </w:rPr>
          <w:t>elaw.com</w:t>
        </w:r>
      </w:hyperlink>
    </w:p>
    <w:p>
      <w:pPr>
        <w:spacing w:line="218" w:lineRule="auto" w:before="117"/>
        <w:ind w:left="3172" w:right="52" w:firstLine="0"/>
        <w:jc w:val="left"/>
        <w:rPr>
          <w:sz w:val="16"/>
        </w:rPr>
      </w:pPr>
      <w:r>
        <w:rPr/>
        <w:br w:type="column"/>
      </w:r>
      <w:hyperlink r:id="rId6">
        <w:r>
          <w:rPr>
            <w:spacing w:val="-2"/>
            <w:sz w:val="16"/>
          </w:rPr>
          <w:t>INTELLECTUAL</w:t>
        </w:r>
      </w:hyperlink>
      <w:r>
        <w:rPr>
          <w:spacing w:val="-2"/>
          <w:sz w:val="16"/>
        </w:rPr>
        <w:t> </w:t>
      </w:r>
      <w:hyperlink r:id="rId6">
        <w:r>
          <w:rPr>
            <w:spacing w:val="-2"/>
            <w:sz w:val="16"/>
          </w:rPr>
          <w:t>PROPERTY</w:t>
        </w:r>
      </w:hyperlink>
    </w:p>
    <w:p>
      <w:pPr>
        <w:pStyle w:val="BodyText"/>
        <w:spacing w:before="49"/>
        <w:rPr>
          <w:sz w:val="16"/>
        </w:rPr>
      </w:pPr>
    </w:p>
    <w:p>
      <w:pPr>
        <w:spacing w:line="218" w:lineRule="auto" w:before="0"/>
        <w:ind w:left="3172" w:right="52" w:firstLine="0"/>
        <w:jc w:val="left"/>
        <w:rPr>
          <w:sz w:val="16"/>
        </w:rPr>
      </w:pPr>
      <w:r>
        <w:rPr>
          <w:sz w:val="16"/>
        </w:rPr>
        <w:drawing>
          <wp:anchor distT="0" distB="0" distL="0" distR="0" allowOverlap="1" layoutInCell="1" locked="0" behindDoc="0" simplePos="0" relativeHeight="15729664">
            <wp:simplePos x="0" y="0"/>
            <wp:positionH relativeFrom="page">
              <wp:posOffset>4272422</wp:posOffset>
            </wp:positionH>
            <wp:positionV relativeFrom="paragraph">
              <wp:posOffset>-413033</wp:posOffset>
            </wp:positionV>
            <wp:extent cx="1395174" cy="139517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1395174" cy="1395174"/>
                    </a:xfrm>
                    <a:prstGeom prst="rect">
                      <a:avLst/>
                    </a:prstGeom>
                  </pic:spPr>
                </pic:pic>
              </a:graphicData>
            </a:graphic>
          </wp:anchor>
        </w:drawing>
      </w:r>
      <w:hyperlink r:id="rId12">
        <w:r>
          <w:rPr>
            <w:sz w:val="16"/>
          </w:rPr>
          <w:t>BUSINESS</w:t>
        </w:r>
        <w:r>
          <w:rPr>
            <w:spacing w:val="-12"/>
            <w:sz w:val="16"/>
          </w:rPr>
          <w:t> </w:t>
        </w:r>
        <w:r>
          <w:rPr>
            <w:sz w:val="16"/>
          </w:rPr>
          <w:t>&amp;</w:t>
        </w:r>
      </w:hyperlink>
      <w:r>
        <w:rPr>
          <w:sz w:val="16"/>
        </w:rPr>
        <w:t> </w:t>
      </w:r>
      <w:hyperlink r:id="rId12">
        <w:r>
          <w:rPr>
            <w:spacing w:val="-2"/>
            <w:sz w:val="16"/>
          </w:rPr>
          <w:t>FINANCE</w:t>
        </w:r>
      </w:hyperlink>
    </w:p>
    <w:p>
      <w:pPr>
        <w:pStyle w:val="BodyText"/>
        <w:spacing w:before="26"/>
        <w:rPr>
          <w:sz w:val="16"/>
        </w:rPr>
      </w:pPr>
    </w:p>
    <w:p>
      <w:pPr>
        <w:spacing w:line="191" w:lineRule="exact" w:before="1"/>
        <w:ind w:left="3172" w:right="0" w:firstLine="0"/>
        <w:jc w:val="left"/>
        <w:rPr>
          <w:b/>
          <w:sz w:val="16"/>
        </w:rPr>
      </w:pPr>
      <w:hyperlink r:id="rId13">
        <w:r>
          <w:rPr>
            <w:b/>
            <w:sz w:val="16"/>
          </w:rPr>
          <w:t>Eugene</w:t>
        </w:r>
        <w:r>
          <w:rPr>
            <w:b/>
            <w:spacing w:val="3"/>
            <w:sz w:val="16"/>
          </w:rPr>
          <w:t> </w:t>
        </w:r>
        <w:r>
          <w:rPr>
            <w:b/>
            <w:sz w:val="16"/>
          </w:rPr>
          <w:t>M.</w:t>
        </w:r>
        <w:r>
          <w:rPr>
            <w:b/>
            <w:spacing w:val="4"/>
            <w:sz w:val="16"/>
          </w:rPr>
          <w:t> </w:t>
        </w:r>
        <w:r>
          <w:rPr>
            <w:b/>
            <w:spacing w:val="-5"/>
            <w:sz w:val="16"/>
          </w:rPr>
          <w:t>Pak</w:t>
        </w:r>
      </w:hyperlink>
    </w:p>
    <w:p>
      <w:pPr>
        <w:spacing w:line="142" w:lineRule="exact" w:before="0"/>
        <w:ind w:left="3172" w:right="0" w:firstLine="0"/>
        <w:jc w:val="left"/>
        <w:rPr>
          <w:sz w:val="12"/>
        </w:rPr>
      </w:pPr>
      <w:r>
        <w:rPr>
          <w:color w:val="6E6158"/>
          <w:sz w:val="12"/>
        </w:rPr>
        <w:t>Vice</w:t>
      </w:r>
      <w:r>
        <w:rPr>
          <w:color w:val="6E6158"/>
          <w:spacing w:val="2"/>
          <w:sz w:val="12"/>
        </w:rPr>
        <w:t> </w:t>
      </w:r>
      <w:r>
        <w:rPr>
          <w:color w:val="6E6158"/>
          <w:spacing w:val="-2"/>
          <w:sz w:val="12"/>
        </w:rPr>
        <w:t>Chair</w:t>
      </w:r>
    </w:p>
    <w:p>
      <w:pPr>
        <w:spacing w:before="72"/>
        <w:ind w:left="3172" w:right="0" w:firstLine="0"/>
        <w:jc w:val="left"/>
        <w:rPr>
          <w:b/>
          <w:sz w:val="12"/>
        </w:rPr>
      </w:pPr>
      <w:hyperlink r:id="rId14">
        <w:r>
          <w:rPr>
            <w:b/>
            <w:spacing w:val="-2"/>
            <w:sz w:val="12"/>
          </w:rPr>
          <w:t>Oakland</w:t>
        </w:r>
      </w:hyperlink>
    </w:p>
    <w:p>
      <w:pPr>
        <w:spacing w:before="16"/>
        <w:ind w:left="3172" w:right="0" w:firstLine="0"/>
        <w:jc w:val="left"/>
        <w:rPr>
          <w:sz w:val="12"/>
        </w:rPr>
      </w:pPr>
      <w:r>
        <w:rPr>
          <w:color w:val="6E6158"/>
          <w:sz w:val="12"/>
        </w:rPr>
        <w:t>PH</w:t>
      </w:r>
      <w:r>
        <w:rPr>
          <w:color w:val="6E6158"/>
          <w:spacing w:val="1"/>
          <w:sz w:val="12"/>
        </w:rPr>
        <w:t> </w:t>
      </w:r>
      <w:r>
        <w:rPr>
          <w:spacing w:val="-2"/>
          <w:sz w:val="12"/>
        </w:rPr>
        <w:t>510.834.6600</w:t>
      </w:r>
    </w:p>
    <w:p>
      <w:pPr>
        <w:spacing w:before="7"/>
        <w:ind w:left="3172" w:right="0" w:firstLine="0"/>
        <w:jc w:val="left"/>
        <w:rPr>
          <w:sz w:val="12"/>
        </w:rPr>
      </w:pPr>
      <w:r>
        <w:rPr>
          <w:color w:val="6E6158"/>
          <w:sz w:val="12"/>
        </w:rPr>
        <w:t>FX</w:t>
      </w:r>
      <w:r>
        <w:rPr>
          <w:color w:val="6E6158"/>
          <w:spacing w:val="1"/>
          <w:sz w:val="12"/>
        </w:rPr>
        <w:t> </w:t>
      </w:r>
      <w:r>
        <w:rPr>
          <w:spacing w:val="-2"/>
          <w:sz w:val="12"/>
        </w:rPr>
        <w:t>510.834.1928</w:t>
      </w:r>
    </w:p>
    <w:p>
      <w:pPr>
        <w:spacing w:line="266" w:lineRule="auto" w:before="16"/>
        <w:ind w:left="3172" w:right="218" w:firstLine="0"/>
        <w:jc w:val="left"/>
        <w:rPr>
          <w:sz w:val="12"/>
        </w:rPr>
      </w:pPr>
      <w:hyperlink r:id="rId15">
        <w:r>
          <w:rPr>
            <w:color w:val="002E6B"/>
            <w:spacing w:val="-2"/>
            <w:sz w:val="12"/>
            <w:u w:val="single" w:color="002E6B"/>
          </w:rPr>
          <w:t>epak@fennemorelaw.</w:t>
        </w:r>
      </w:hyperlink>
      <w:r>
        <w:rPr>
          <w:color w:val="002E6B"/>
          <w:spacing w:val="40"/>
          <w:sz w:val="12"/>
          <w:u w:val="none"/>
        </w:rPr>
        <w:t> </w:t>
      </w:r>
      <w:hyperlink r:id="rId15">
        <w:r>
          <w:rPr>
            <w:color w:val="002E6B"/>
            <w:spacing w:val="-4"/>
            <w:sz w:val="12"/>
            <w:u w:val="single" w:color="002E6B"/>
          </w:rPr>
          <w:t>com</w:t>
        </w:r>
      </w:hyperlink>
    </w:p>
    <w:p>
      <w:pPr>
        <w:spacing w:after="0" w:line="266" w:lineRule="auto"/>
        <w:jc w:val="left"/>
        <w:rPr>
          <w:sz w:val="12"/>
        </w:rPr>
        <w:sectPr>
          <w:type w:val="continuous"/>
          <w:pgSz w:w="12240" w:h="15840"/>
          <w:pgMar w:top="560" w:bottom="280" w:left="1440" w:right="1440"/>
          <w:cols w:num="2" w:equalWidth="0">
            <w:col w:w="4511" w:space="144"/>
            <w:col w:w="4705"/>
          </w:cols>
        </w:sectPr>
      </w:pPr>
    </w:p>
    <w:p>
      <w:pPr>
        <w:pStyle w:val="BodyText"/>
        <w:spacing w:before="259"/>
        <w:rPr>
          <w:sz w:val="24"/>
        </w:rPr>
      </w:pPr>
      <w:r>
        <w:rPr>
          <w:sz w:val="24"/>
        </w:rPr>
        <mc:AlternateContent>
          <mc:Choice Requires="wps">
            <w:drawing>
              <wp:anchor distT="0" distB="0" distL="0" distR="0" allowOverlap="1" layoutInCell="1" locked="0" behindDoc="1" simplePos="0" relativeHeight="487502848">
                <wp:simplePos x="0" y="0"/>
                <wp:positionH relativeFrom="page">
                  <wp:posOffset>851661</wp:posOffset>
                </wp:positionH>
                <wp:positionV relativeFrom="page">
                  <wp:posOffset>355599</wp:posOffset>
                </wp:positionV>
                <wp:extent cx="6066790" cy="418592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6066790" cy="4185920"/>
                          <a:chExt cx="6066790" cy="4185920"/>
                        </a:xfrm>
                      </wpg:grpSpPr>
                      <wps:wsp>
                        <wps:cNvPr id="4" name="Graphic 4"/>
                        <wps:cNvSpPr/>
                        <wps:spPr>
                          <a:xfrm>
                            <a:off x="0" y="2738675"/>
                            <a:ext cx="6066790" cy="1447165"/>
                          </a:xfrm>
                          <a:custGeom>
                            <a:avLst/>
                            <a:gdLst/>
                            <a:ahLst/>
                            <a:cxnLst/>
                            <a:rect l="l" t="t" r="r" b="b"/>
                            <a:pathLst>
                              <a:path w="6066790" h="1447165">
                                <a:moveTo>
                                  <a:pt x="6066424" y="1446847"/>
                                </a:moveTo>
                                <a:lnTo>
                                  <a:pt x="0" y="1446847"/>
                                </a:lnTo>
                                <a:lnTo>
                                  <a:pt x="0" y="0"/>
                                </a:lnTo>
                                <a:lnTo>
                                  <a:pt x="6066424" y="0"/>
                                </a:lnTo>
                                <a:lnTo>
                                  <a:pt x="6066424" y="1446847"/>
                                </a:lnTo>
                                <a:close/>
                              </a:path>
                            </a:pathLst>
                          </a:custGeom>
                          <a:solidFill>
                            <a:srgbClr val="002E6D"/>
                          </a:solidFill>
                        </wps:spPr>
                        <wps:bodyPr wrap="square" lIns="0" tIns="0" rIns="0" bIns="0" rtlCol="0">
                          <a:prstTxWarp prst="textNoShape">
                            <a:avLst/>
                          </a:prstTxWarp>
                          <a:noAutofit/>
                        </wps:bodyPr>
                      </wps:wsp>
                      <pic:pic>
                        <pic:nvPicPr>
                          <pic:cNvPr id="5" name="Image 5">
                            <a:hlinkClick r:id="rId17"/>
                          </pic:cNvPr>
                          <pic:cNvPicPr/>
                        </pic:nvPicPr>
                        <pic:blipFill>
                          <a:blip r:embed="rId16" cstate="print"/>
                          <a:stretch>
                            <a:fillRect/>
                          </a:stretch>
                        </pic:blipFill>
                        <pic:spPr>
                          <a:xfrm>
                            <a:off x="0" y="0"/>
                            <a:ext cx="1374505" cy="268700"/>
                          </a:xfrm>
                          <a:prstGeom prst="rect">
                            <a:avLst/>
                          </a:prstGeom>
                        </pic:spPr>
                      </pic:pic>
                      <pic:pic>
                        <pic:nvPicPr>
                          <pic:cNvPr id="6" name="Image 6"/>
                          <pic:cNvPicPr/>
                        </pic:nvPicPr>
                        <pic:blipFill>
                          <a:blip r:embed="rId18" cstate="print"/>
                          <a:stretch>
                            <a:fillRect/>
                          </a:stretch>
                        </pic:blipFill>
                        <pic:spPr>
                          <a:xfrm>
                            <a:off x="0" y="268700"/>
                            <a:ext cx="6066424" cy="2469975"/>
                          </a:xfrm>
                          <a:prstGeom prst="rect">
                            <a:avLst/>
                          </a:prstGeom>
                        </pic:spPr>
                      </pic:pic>
                      <wps:wsp>
                        <wps:cNvPr id="7" name="Graphic 7"/>
                        <wps:cNvSpPr/>
                        <wps:spPr>
                          <a:xfrm>
                            <a:off x="0" y="268700"/>
                            <a:ext cx="6066790" cy="2470150"/>
                          </a:xfrm>
                          <a:custGeom>
                            <a:avLst/>
                            <a:gdLst/>
                            <a:ahLst/>
                            <a:cxnLst/>
                            <a:rect l="l" t="t" r="r" b="b"/>
                            <a:pathLst>
                              <a:path w="6066790" h="2470150">
                                <a:moveTo>
                                  <a:pt x="6066424" y="2469975"/>
                                </a:moveTo>
                                <a:lnTo>
                                  <a:pt x="0" y="2469975"/>
                                </a:lnTo>
                                <a:lnTo>
                                  <a:pt x="0" y="0"/>
                                </a:lnTo>
                                <a:lnTo>
                                  <a:pt x="6066424" y="0"/>
                                </a:lnTo>
                                <a:lnTo>
                                  <a:pt x="6066424" y="2469975"/>
                                </a:lnTo>
                                <a:close/>
                              </a:path>
                            </a:pathLst>
                          </a:custGeom>
                          <a:solidFill>
                            <a:srgbClr val="262424">
                              <a:alpha val="81959"/>
                            </a:srgbClr>
                          </a:solidFill>
                        </wps:spPr>
                        <wps:bodyPr wrap="square" lIns="0" tIns="0" rIns="0" bIns="0" rtlCol="0">
                          <a:prstTxWarp prst="textNoShape">
                            <a:avLst/>
                          </a:prstTxWarp>
                          <a:noAutofit/>
                        </wps:bodyPr>
                      </wps:wsp>
                    </wpg:wgp>
                  </a:graphicData>
                </a:graphic>
              </wp:anchor>
            </w:drawing>
          </mc:Choice>
          <mc:Fallback>
            <w:pict>
              <v:group style="position:absolute;margin-left:67.059998pt;margin-top:27.999998pt;width:477.7pt;height:329.6pt;mso-position-horizontal-relative:page;mso-position-vertical-relative:page;z-index:-15813632" id="docshapegroup1" coordorigin="1341,560" coordsize="9554,6592">
                <v:rect style="position:absolute;left:1341;top:4872;width:9554;height:2279" id="docshape2" filled="true" fillcolor="#002e6d" stroked="false">
                  <v:fill type="solid"/>
                </v:rect>
                <v:shape style="position:absolute;left:1341;top:560;width:2165;height:424" type="#_x0000_t75" id="docshape3" href="https://www.fennemorelaw.com/" stroked="false">
                  <v:imagedata r:id="rId16" o:title=""/>
                </v:shape>
                <v:shape style="position:absolute;left:1341;top:983;width:9554;height:3890" type="#_x0000_t75" id="docshape4" stroked="false">
                  <v:imagedata r:id="rId18" o:title=""/>
                </v:shape>
                <v:rect style="position:absolute;left:1341;top:983;width:9554;height:3890" id="docshape5" filled="true" fillcolor="#262424" stroked="false">
                  <v:fill opacity="53713f" type="solid"/>
                </v:rect>
                <w10:wrap type="none"/>
              </v:group>
            </w:pict>
          </mc:Fallback>
        </mc:AlternateContent>
      </w:r>
    </w:p>
    <w:p>
      <w:pPr>
        <w:pStyle w:val="Heading1"/>
      </w:pPr>
      <w:r>
        <w:rPr>
          <w:color w:val="FF8100"/>
        </w:rPr>
        <w:t>IDENTIFYING</w:t>
      </w:r>
      <w:r>
        <w:rPr>
          <w:color w:val="FF8100"/>
          <w:spacing w:val="15"/>
        </w:rPr>
        <w:t> </w:t>
      </w:r>
      <w:r>
        <w:rPr>
          <w:color w:val="FF8100"/>
          <w:spacing w:val="-5"/>
        </w:rPr>
        <w:t>IP</w:t>
      </w:r>
    </w:p>
    <w:p>
      <w:pPr>
        <w:pStyle w:val="BodyText"/>
        <w:spacing w:line="297" w:lineRule="auto" w:before="147"/>
        <w:ind w:left="104"/>
      </w:pPr>
      <w:r>
        <w:rPr>
          <w:color w:val="6E6158"/>
        </w:rPr>
        <w:t>A first step in our representation is to help you identify your intellectual property, whether it is the</w:t>
      </w:r>
      <w:r>
        <w:rPr>
          <w:color w:val="6E6158"/>
          <w:spacing w:val="40"/>
        </w:rPr>
        <w:t> </w:t>
      </w:r>
      <w:r>
        <w:rPr>
          <w:color w:val="6E6158"/>
        </w:rPr>
        <w:t>name of your business, a simple sales brochure, sophisticated software code, or a key product or</w:t>
      </w:r>
      <w:r>
        <w:rPr>
          <w:color w:val="6E6158"/>
          <w:spacing w:val="40"/>
        </w:rPr>
        <w:t> </w:t>
      </w:r>
      <w:r>
        <w:rPr>
          <w:color w:val="6E6158"/>
        </w:rPr>
        <w:t>method. However, merely identifying IP is not enough. Our attorneys will help you design an appropriate</w:t>
      </w:r>
      <w:r>
        <w:rPr>
          <w:color w:val="6E6158"/>
          <w:spacing w:val="26"/>
        </w:rPr>
        <w:t> </w:t>
      </w:r>
      <w:r>
        <w:rPr>
          <w:color w:val="6E6158"/>
        </w:rPr>
        <w:t>and</w:t>
      </w:r>
      <w:r>
        <w:rPr>
          <w:color w:val="6E6158"/>
          <w:spacing w:val="26"/>
        </w:rPr>
        <w:t> </w:t>
      </w:r>
      <w:r>
        <w:rPr>
          <w:color w:val="6E6158"/>
        </w:rPr>
        <w:t>effective</w:t>
      </w:r>
      <w:r>
        <w:rPr>
          <w:color w:val="6E6158"/>
          <w:spacing w:val="26"/>
        </w:rPr>
        <w:t> </w:t>
      </w:r>
      <w:r>
        <w:rPr>
          <w:color w:val="6E6158"/>
        </w:rPr>
        <w:t>strategy</w:t>
      </w:r>
      <w:r>
        <w:rPr>
          <w:color w:val="6E6158"/>
          <w:spacing w:val="26"/>
        </w:rPr>
        <w:t> </w:t>
      </w:r>
      <w:r>
        <w:rPr>
          <w:color w:val="6E6158"/>
        </w:rPr>
        <w:t>to</w:t>
      </w:r>
      <w:r>
        <w:rPr>
          <w:color w:val="6E6158"/>
          <w:spacing w:val="26"/>
        </w:rPr>
        <w:t> </w:t>
      </w:r>
      <w:r>
        <w:rPr>
          <w:color w:val="6E6158"/>
        </w:rPr>
        <w:t>protect</w:t>
      </w:r>
      <w:r>
        <w:rPr>
          <w:color w:val="6E6158"/>
          <w:spacing w:val="26"/>
        </w:rPr>
        <w:t> </w:t>
      </w:r>
      <w:r>
        <w:rPr>
          <w:color w:val="6E6158"/>
        </w:rPr>
        <w:t>your</w:t>
      </w:r>
      <w:r>
        <w:rPr>
          <w:color w:val="6E6158"/>
          <w:spacing w:val="26"/>
        </w:rPr>
        <w:t> </w:t>
      </w:r>
      <w:r>
        <w:rPr>
          <w:color w:val="6E6158"/>
        </w:rPr>
        <w:t>IP</w:t>
      </w:r>
      <w:r>
        <w:rPr>
          <w:color w:val="6E6158"/>
          <w:spacing w:val="26"/>
        </w:rPr>
        <w:t> </w:t>
      </w:r>
      <w:r>
        <w:rPr>
          <w:color w:val="6E6158"/>
        </w:rPr>
        <w:t>and</w:t>
      </w:r>
      <w:r>
        <w:rPr>
          <w:color w:val="6E6158"/>
          <w:spacing w:val="26"/>
        </w:rPr>
        <w:t> </w:t>
      </w:r>
      <w:r>
        <w:rPr>
          <w:color w:val="6E6158"/>
        </w:rPr>
        <w:t>leverage</w:t>
      </w:r>
      <w:r>
        <w:rPr>
          <w:color w:val="6E6158"/>
          <w:spacing w:val="26"/>
        </w:rPr>
        <w:t> </w:t>
      </w:r>
      <w:r>
        <w:rPr>
          <w:color w:val="6E6158"/>
        </w:rPr>
        <w:t>it</w:t>
      </w:r>
      <w:r>
        <w:rPr>
          <w:color w:val="6E6158"/>
          <w:spacing w:val="26"/>
        </w:rPr>
        <w:t> </w:t>
      </w:r>
      <w:r>
        <w:rPr>
          <w:color w:val="6E6158"/>
        </w:rPr>
        <w:t>so</w:t>
      </w:r>
      <w:r>
        <w:rPr>
          <w:color w:val="6E6158"/>
          <w:spacing w:val="26"/>
        </w:rPr>
        <w:t> </w:t>
      </w:r>
      <w:r>
        <w:rPr>
          <w:color w:val="6E6158"/>
        </w:rPr>
        <w:t>that</w:t>
      </w:r>
      <w:r>
        <w:rPr>
          <w:color w:val="6E6158"/>
          <w:spacing w:val="26"/>
        </w:rPr>
        <w:t> </w:t>
      </w:r>
      <w:r>
        <w:rPr>
          <w:color w:val="6E6158"/>
        </w:rPr>
        <w:t>you</w:t>
      </w:r>
      <w:r>
        <w:rPr>
          <w:color w:val="6E6158"/>
          <w:spacing w:val="26"/>
        </w:rPr>
        <w:t> </w:t>
      </w:r>
      <w:r>
        <w:rPr>
          <w:color w:val="6E6158"/>
        </w:rPr>
        <w:t>can</w:t>
      </w:r>
      <w:r>
        <w:rPr>
          <w:color w:val="6E6158"/>
          <w:spacing w:val="26"/>
        </w:rPr>
        <w:t> </w:t>
      </w:r>
      <w:r>
        <w:rPr>
          <w:color w:val="6E6158"/>
        </w:rPr>
        <w:t>achieve your</w:t>
      </w:r>
      <w:r>
        <w:rPr>
          <w:color w:val="6E6158"/>
          <w:spacing w:val="28"/>
        </w:rPr>
        <w:t> </w:t>
      </w:r>
      <w:r>
        <w:rPr>
          <w:color w:val="6E6158"/>
        </w:rPr>
        <w:t>overall</w:t>
      </w:r>
      <w:r>
        <w:rPr>
          <w:color w:val="6E6158"/>
          <w:spacing w:val="28"/>
        </w:rPr>
        <w:t> </w:t>
      </w:r>
      <w:r>
        <w:rPr>
          <w:color w:val="6E6158"/>
        </w:rPr>
        <w:t>objectives</w:t>
      </w:r>
      <w:r>
        <w:rPr>
          <w:color w:val="6E6158"/>
          <w:spacing w:val="28"/>
        </w:rPr>
        <w:t> </w:t>
      </w:r>
      <w:r>
        <w:rPr>
          <w:color w:val="6E6158"/>
        </w:rPr>
        <w:t>and</w:t>
      </w:r>
      <w:r>
        <w:rPr>
          <w:color w:val="6E6158"/>
          <w:spacing w:val="28"/>
        </w:rPr>
        <w:t> </w:t>
      </w:r>
      <w:r>
        <w:rPr>
          <w:color w:val="6E6158"/>
        </w:rPr>
        <w:t>thrive</w:t>
      </w:r>
      <w:r>
        <w:rPr>
          <w:color w:val="6E6158"/>
          <w:spacing w:val="28"/>
        </w:rPr>
        <w:t> </w:t>
      </w:r>
      <w:r>
        <w:rPr>
          <w:color w:val="6E6158"/>
        </w:rPr>
        <w:t>in</w:t>
      </w:r>
      <w:r>
        <w:rPr>
          <w:color w:val="6E6158"/>
          <w:spacing w:val="28"/>
        </w:rPr>
        <w:t> </w:t>
      </w:r>
      <w:r>
        <w:rPr>
          <w:color w:val="6E6158"/>
        </w:rPr>
        <w:t>your</w:t>
      </w:r>
      <w:r>
        <w:rPr>
          <w:color w:val="6E6158"/>
          <w:spacing w:val="28"/>
        </w:rPr>
        <w:t> </w:t>
      </w:r>
      <w:r>
        <w:rPr>
          <w:color w:val="6E6158"/>
        </w:rPr>
        <w:t>competitive</w:t>
      </w:r>
      <w:r>
        <w:rPr>
          <w:color w:val="6E6158"/>
          <w:spacing w:val="28"/>
        </w:rPr>
        <w:t> </w:t>
      </w:r>
      <w:r>
        <w:rPr>
          <w:color w:val="6E6158"/>
        </w:rPr>
        <w:t>environment.</w:t>
      </w:r>
      <w:r>
        <w:rPr>
          <w:color w:val="6E6158"/>
          <w:spacing w:val="28"/>
        </w:rPr>
        <w:t> </w:t>
      </w:r>
      <w:r>
        <w:rPr>
          <w:color w:val="6E6158"/>
        </w:rPr>
        <w:t>When</w:t>
      </w:r>
      <w:r>
        <w:rPr>
          <w:color w:val="6E6158"/>
          <w:spacing w:val="28"/>
        </w:rPr>
        <w:t> </w:t>
      </w:r>
      <w:r>
        <w:rPr>
          <w:color w:val="6E6158"/>
        </w:rPr>
        <w:t>it</w:t>
      </w:r>
      <w:r>
        <w:rPr>
          <w:color w:val="6E6158"/>
          <w:spacing w:val="28"/>
        </w:rPr>
        <w:t> </w:t>
      </w:r>
      <w:r>
        <w:rPr>
          <w:color w:val="6E6158"/>
        </w:rPr>
        <w:t>comes</w:t>
      </w:r>
      <w:r>
        <w:rPr>
          <w:color w:val="6E6158"/>
          <w:spacing w:val="28"/>
        </w:rPr>
        <w:t> </w:t>
      </w:r>
      <w:r>
        <w:rPr>
          <w:color w:val="6E6158"/>
        </w:rPr>
        <w:t>to</w:t>
      </w:r>
      <w:r>
        <w:rPr>
          <w:color w:val="6E6158"/>
          <w:spacing w:val="28"/>
        </w:rPr>
        <w:t> </w:t>
      </w:r>
      <w:r>
        <w:rPr>
          <w:color w:val="6E6158"/>
        </w:rPr>
        <w:t>IP protection and strategy, one size definitely does not fit all.</w:t>
      </w:r>
    </w:p>
    <w:p>
      <w:pPr>
        <w:pStyle w:val="Heading1"/>
        <w:spacing w:before="153"/>
      </w:pPr>
      <w:r>
        <w:rPr>
          <w:color w:val="FF8100"/>
        </w:rPr>
        <w:t>PROTECTING</w:t>
      </w:r>
      <w:r>
        <w:rPr>
          <w:color w:val="FF8100"/>
          <w:spacing w:val="8"/>
        </w:rPr>
        <w:t> </w:t>
      </w:r>
      <w:r>
        <w:rPr>
          <w:color w:val="FF8100"/>
        </w:rPr>
        <w:t>IP</w:t>
      </w:r>
      <w:r>
        <w:rPr>
          <w:color w:val="FF8100"/>
          <w:spacing w:val="8"/>
        </w:rPr>
        <w:t> </w:t>
      </w:r>
      <w:r>
        <w:rPr>
          <w:color w:val="FF8100"/>
        </w:rPr>
        <w:t>IN</w:t>
      </w:r>
      <w:r>
        <w:rPr>
          <w:color w:val="FF8100"/>
          <w:spacing w:val="8"/>
        </w:rPr>
        <w:t> </w:t>
      </w:r>
      <w:r>
        <w:rPr>
          <w:color w:val="FF8100"/>
        </w:rPr>
        <w:t>BUSINESS</w:t>
      </w:r>
      <w:r>
        <w:rPr>
          <w:color w:val="FF8100"/>
          <w:spacing w:val="9"/>
        </w:rPr>
        <w:t> </w:t>
      </w:r>
      <w:r>
        <w:rPr>
          <w:color w:val="FF8100"/>
          <w:spacing w:val="-2"/>
        </w:rPr>
        <w:t>DEALINGS</w:t>
      </w:r>
    </w:p>
    <w:p>
      <w:pPr>
        <w:pStyle w:val="BodyText"/>
        <w:spacing w:line="295" w:lineRule="auto" w:before="147"/>
        <w:ind w:left="104" w:right="342"/>
      </w:pPr>
      <w:r>
        <w:rPr>
          <w:color w:val="6E6158"/>
        </w:rPr>
        <w:t>Intellectual property is at the heart of many commercial transactions today. By helping you</w:t>
      </w:r>
      <w:r>
        <w:rPr>
          <w:color w:val="6E6158"/>
          <w:spacing w:val="40"/>
        </w:rPr>
        <w:t> </w:t>
      </w:r>
      <w:r>
        <w:rPr>
          <w:color w:val="6E6158"/>
        </w:rPr>
        <w:t>identify and protect your IP, we help you maximize its value, whether it be to grow your existing business, or with an eye toward potential licensing deals or mergers and acquisitions. IP audits</w:t>
      </w:r>
      <w:r>
        <w:rPr>
          <w:color w:val="6E6158"/>
          <w:spacing w:val="40"/>
        </w:rPr>
        <w:t> </w:t>
      </w:r>
      <w:r>
        <w:rPr>
          <w:color w:val="6E6158"/>
        </w:rPr>
        <w:t>and</w:t>
      </w:r>
      <w:r>
        <w:rPr>
          <w:color w:val="6E6158"/>
          <w:spacing w:val="25"/>
        </w:rPr>
        <w:t> </w:t>
      </w:r>
      <w:r>
        <w:rPr>
          <w:color w:val="6E6158"/>
        </w:rPr>
        <w:t>due</w:t>
      </w:r>
      <w:r>
        <w:rPr>
          <w:color w:val="6E6158"/>
          <w:spacing w:val="25"/>
        </w:rPr>
        <w:t> </w:t>
      </w:r>
      <w:r>
        <w:rPr>
          <w:color w:val="6E6158"/>
        </w:rPr>
        <w:t>diligence</w:t>
      </w:r>
      <w:r>
        <w:rPr>
          <w:color w:val="6E6158"/>
          <w:spacing w:val="25"/>
        </w:rPr>
        <w:t> </w:t>
      </w:r>
      <w:r>
        <w:rPr>
          <w:color w:val="6E6158"/>
        </w:rPr>
        <w:t>may</w:t>
      </w:r>
      <w:r>
        <w:rPr>
          <w:color w:val="6E6158"/>
          <w:spacing w:val="25"/>
        </w:rPr>
        <w:t> </w:t>
      </w:r>
      <w:r>
        <w:rPr>
          <w:color w:val="6E6158"/>
        </w:rPr>
        <w:t>be</w:t>
      </w:r>
      <w:r>
        <w:rPr>
          <w:color w:val="6E6158"/>
          <w:spacing w:val="25"/>
        </w:rPr>
        <w:t> </w:t>
      </w:r>
      <w:r>
        <w:rPr>
          <w:color w:val="6E6158"/>
        </w:rPr>
        <w:t>a</w:t>
      </w:r>
      <w:r>
        <w:rPr>
          <w:color w:val="6E6158"/>
          <w:spacing w:val="25"/>
        </w:rPr>
        <w:t> </w:t>
      </w:r>
      <w:r>
        <w:rPr>
          <w:color w:val="6E6158"/>
        </w:rPr>
        <w:t>significant</w:t>
      </w:r>
      <w:r>
        <w:rPr>
          <w:color w:val="6E6158"/>
          <w:spacing w:val="25"/>
        </w:rPr>
        <w:t> </w:t>
      </w:r>
      <w:r>
        <w:rPr>
          <w:color w:val="6E6158"/>
        </w:rPr>
        <w:t>part</w:t>
      </w:r>
      <w:r>
        <w:rPr>
          <w:color w:val="6E6158"/>
          <w:spacing w:val="25"/>
        </w:rPr>
        <w:t> </w:t>
      </w:r>
      <w:r>
        <w:rPr>
          <w:color w:val="6E6158"/>
        </w:rPr>
        <w:t>of</w:t>
      </w:r>
      <w:r>
        <w:rPr>
          <w:color w:val="6E6158"/>
          <w:spacing w:val="25"/>
        </w:rPr>
        <w:t> </w:t>
      </w:r>
      <w:r>
        <w:rPr>
          <w:color w:val="6E6158"/>
        </w:rPr>
        <w:t>that</w:t>
      </w:r>
      <w:r>
        <w:rPr>
          <w:color w:val="6E6158"/>
          <w:spacing w:val="25"/>
        </w:rPr>
        <w:t> </w:t>
      </w:r>
      <w:r>
        <w:rPr>
          <w:color w:val="6E6158"/>
        </w:rPr>
        <w:t>process,</w:t>
      </w:r>
      <w:r>
        <w:rPr>
          <w:color w:val="6E6158"/>
          <w:spacing w:val="25"/>
        </w:rPr>
        <w:t> </w:t>
      </w:r>
      <w:r>
        <w:rPr>
          <w:color w:val="6E6158"/>
        </w:rPr>
        <w:t>as</w:t>
      </w:r>
      <w:r>
        <w:rPr>
          <w:color w:val="6E6158"/>
          <w:spacing w:val="25"/>
        </w:rPr>
        <w:t> </w:t>
      </w:r>
      <w:r>
        <w:rPr>
          <w:color w:val="6E6158"/>
        </w:rPr>
        <w:t>well</w:t>
      </w:r>
      <w:r>
        <w:rPr>
          <w:color w:val="6E6158"/>
          <w:spacing w:val="25"/>
        </w:rPr>
        <w:t> </w:t>
      </w:r>
      <w:r>
        <w:rPr>
          <w:color w:val="6E6158"/>
        </w:rPr>
        <w:t>as</w:t>
      </w:r>
      <w:r>
        <w:rPr>
          <w:color w:val="6E6158"/>
          <w:spacing w:val="25"/>
        </w:rPr>
        <w:t> </w:t>
      </w:r>
      <w:r>
        <w:rPr>
          <w:color w:val="6E6158"/>
        </w:rPr>
        <w:t>negotiating</w:t>
      </w:r>
      <w:r>
        <w:rPr>
          <w:color w:val="6E6158"/>
          <w:spacing w:val="25"/>
        </w:rPr>
        <w:t> </w:t>
      </w:r>
      <w:r>
        <w:rPr>
          <w:color w:val="6E6158"/>
        </w:rPr>
        <w:t>specific</w:t>
      </w:r>
    </w:p>
    <w:p>
      <w:pPr>
        <w:pStyle w:val="BodyText"/>
        <w:spacing w:after="0" w:line="295" w:lineRule="auto"/>
        <w:sectPr>
          <w:type w:val="continuous"/>
          <w:pgSz w:w="12240" w:h="15840"/>
          <w:pgMar w:top="560" w:bottom="280" w:left="1440" w:right="1440"/>
        </w:sectPr>
      </w:pPr>
    </w:p>
    <w:p>
      <w:pPr>
        <w:pStyle w:val="BodyText"/>
        <w:spacing w:line="292" w:lineRule="auto" w:before="88"/>
        <w:ind w:left="104"/>
      </w:pPr>
      <w:r>
        <w:rPr>
          <w:color w:val="6E6158"/>
        </w:rPr>
        <w:t>language in joint development and other agreements to help you strengthen your </w:t>
      </w:r>
      <w:r>
        <w:rPr>
          <w:color w:val="6E6158"/>
        </w:rPr>
        <w:t>intellectual</w:t>
      </w:r>
      <w:r>
        <w:rPr>
          <w:color w:val="6E6158"/>
          <w:spacing w:val="40"/>
        </w:rPr>
        <w:t> </w:t>
      </w:r>
      <w:r>
        <w:rPr>
          <w:color w:val="6E6158"/>
        </w:rPr>
        <w:t>property rights.</w:t>
      </w:r>
    </w:p>
    <w:p>
      <w:pPr>
        <w:pStyle w:val="Heading1"/>
        <w:spacing w:before="171"/>
      </w:pPr>
      <w:r>
        <w:rPr>
          <w:color w:val="FF8100"/>
        </w:rPr>
        <w:t>BRANDING</w:t>
      </w:r>
      <w:r>
        <w:rPr>
          <w:color w:val="FF8100"/>
          <w:spacing w:val="9"/>
        </w:rPr>
        <w:t> </w:t>
      </w:r>
      <w:r>
        <w:rPr>
          <w:color w:val="FF8100"/>
        </w:rPr>
        <w:t>&amp;</w:t>
      </w:r>
      <w:r>
        <w:rPr>
          <w:color w:val="FF8100"/>
          <w:spacing w:val="9"/>
        </w:rPr>
        <w:t> </w:t>
      </w:r>
      <w:r>
        <w:rPr>
          <w:color w:val="FF8100"/>
        </w:rPr>
        <w:t>E-</w:t>
      </w:r>
      <w:r>
        <w:rPr>
          <w:color w:val="FF8100"/>
          <w:spacing w:val="-2"/>
        </w:rPr>
        <w:t>COMMERCE</w:t>
      </w:r>
    </w:p>
    <w:p>
      <w:pPr>
        <w:pStyle w:val="BodyText"/>
        <w:spacing w:line="295" w:lineRule="auto" w:before="147"/>
        <w:ind w:left="104" w:right="128"/>
      </w:pPr>
      <w:r>
        <w:rPr>
          <w:color w:val="6E6158"/>
        </w:rPr>
        <w:t>With the emergence of global markets, the development and protection of trademarks and</w:t>
      </w:r>
      <w:r>
        <w:rPr>
          <w:color w:val="6E6158"/>
          <w:spacing w:val="40"/>
        </w:rPr>
        <w:t> </w:t>
      </w:r>
      <w:r>
        <w:rPr>
          <w:color w:val="6E6158"/>
        </w:rPr>
        <w:t>brands are increasingly important. Our trademark attorneys will help you</w:t>
      </w:r>
      <w:r>
        <w:rPr>
          <w:color w:val="6E6158"/>
          <w:spacing w:val="80"/>
        </w:rPr>
        <w:t> </w:t>
      </w:r>
      <w:r>
        <w:rPr>
          <w:color w:val="6E6158"/>
        </w:rPr>
        <w:t>register, maintain, and license</w:t>
      </w:r>
      <w:r>
        <w:rPr>
          <w:color w:val="6E6158"/>
          <w:spacing w:val="13"/>
        </w:rPr>
        <w:t> </w:t>
      </w:r>
      <w:r>
        <w:rPr>
          <w:color w:val="6E6158"/>
        </w:rPr>
        <w:t>your</w:t>
      </w:r>
      <w:r>
        <w:rPr>
          <w:color w:val="6E6158"/>
          <w:spacing w:val="13"/>
        </w:rPr>
        <w:t> </w:t>
      </w:r>
      <w:r>
        <w:rPr>
          <w:color w:val="6E6158"/>
        </w:rPr>
        <w:t>trademarks</w:t>
      </w:r>
      <w:r>
        <w:rPr>
          <w:color w:val="6E6158"/>
          <w:spacing w:val="13"/>
        </w:rPr>
        <w:t> </w:t>
      </w:r>
      <w:r>
        <w:rPr>
          <w:color w:val="6E6158"/>
        </w:rPr>
        <w:t>in</w:t>
      </w:r>
      <w:r>
        <w:rPr>
          <w:color w:val="6E6158"/>
          <w:spacing w:val="13"/>
        </w:rPr>
        <w:t> </w:t>
      </w:r>
      <w:r>
        <w:rPr>
          <w:color w:val="6E6158"/>
        </w:rPr>
        <w:t>the</w:t>
      </w:r>
      <w:r>
        <w:rPr>
          <w:color w:val="6E6158"/>
          <w:spacing w:val="13"/>
        </w:rPr>
        <w:t> </w:t>
      </w:r>
      <w:r>
        <w:rPr>
          <w:color w:val="6E6158"/>
        </w:rPr>
        <w:t>U.S.</w:t>
      </w:r>
      <w:r>
        <w:rPr>
          <w:color w:val="6E6158"/>
          <w:spacing w:val="13"/>
        </w:rPr>
        <w:t> </w:t>
      </w:r>
      <w:r>
        <w:rPr>
          <w:color w:val="6E6158"/>
        </w:rPr>
        <w:t>and</w:t>
      </w:r>
      <w:r>
        <w:rPr>
          <w:color w:val="6E6158"/>
          <w:spacing w:val="13"/>
        </w:rPr>
        <w:t> </w:t>
      </w:r>
      <w:r>
        <w:rPr>
          <w:color w:val="6E6158"/>
        </w:rPr>
        <w:t>around</w:t>
      </w:r>
      <w:r>
        <w:rPr>
          <w:color w:val="6E6158"/>
          <w:spacing w:val="13"/>
        </w:rPr>
        <w:t> </w:t>
      </w:r>
      <w:r>
        <w:rPr>
          <w:color w:val="6E6158"/>
        </w:rPr>
        <w:t>the</w:t>
      </w:r>
      <w:r>
        <w:rPr>
          <w:color w:val="6E6158"/>
          <w:spacing w:val="13"/>
        </w:rPr>
        <w:t> </w:t>
      </w:r>
      <w:r>
        <w:rPr>
          <w:color w:val="6E6158"/>
        </w:rPr>
        <w:t>world.</w:t>
      </w:r>
      <w:r>
        <w:rPr>
          <w:color w:val="6E6158"/>
          <w:spacing w:val="13"/>
        </w:rPr>
        <w:t> </w:t>
      </w:r>
      <w:r>
        <w:rPr>
          <w:color w:val="6E6158"/>
        </w:rPr>
        <w:t>Whether</w:t>
      </w:r>
      <w:r>
        <w:rPr>
          <w:color w:val="6E6158"/>
          <w:spacing w:val="13"/>
        </w:rPr>
        <w:t> </w:t>
      </w:r>
      <w:r>
        <w:rPr>
          <w:color w:val="6E6158"/>
        </w:rPr>
        <w:t>you’re</w:t>
      </w:r>
      <w:r>
        <w:rPr>
          <w:color w:val="6E6158"/>
          <w:spacing w:val="13"/>
        </w:rPr>
        <w:t> </w:t>
      </w:r>
      <w:r>
        <w:rPr>
          <w:color w:val="6E6158"/>
        </w:rPr>
        <w:t>a</w:t>
      </w:r>
      <w:r>
        <w:rPr>
          <w:color w:val="6E6158"/>
          <w:spacing w:val="13"/>
        </w:rPr>
        <w:t> </w:t>
      </w:r>
      <w:r>
        <w:rPr>
          <w:color w:val="6E6158"/>
        </w:rPr>
        <w:t>growing</w:t>
      </w:r>
      <w:r>
        <w:rPr>
          <w:color w:val="6E6158"/>
          <w:spacing w:val="13"/>
        </w:rPr>
        <w:t> </w:t>
      </w:r>
      <w:r>
        <w:rPr>
          <w:color w:val="6E6158"/>
        </w:rPr>
        <w:t>company</w:t>
      </w:r>
      <w:r>
        <w:rPr>
          <w:color w:val="6E6158"/>
          <w:spacing w:val="13"/>
        </w:rPr>
        <w:t> </w:t>
      </w:r>
      <w:r>
        <w:rPr>
          <w:color w:val="6E6158"/>
        </w:rPr>
        <w:t>or a startup, we can help you develop effective branding strategies and strong trademarks so you</w:t>
      </w:r>
      <w:r>
        <w:rPr>
          <w:color w:val="6E6158"/>
          <w:spacing w:val="40"/>
        </w:rPr>
        <w:t> </w:t>
      </w:r>
      <w:r>
        <w:rPr>
          <w:color w:val="6E6158"/>
        </w:rPr>
        <w:t>can thrive.</w:t>
      </w:r>
    </w:p>
    <w:p>
      <w:pPr>
        <w:pStyle w:val="BodyText"/>
        <w:spacing w:line="292" w:lineRule="auto" w:before="194"/>
        <w:ind w:left="104" w:right="253"/>
      </w:pPr>
      <w:r>
        <w:rPr>
          <w:color w:val="6E6158"/>
        </w:rPr>
        <w:t>We can also help you develop internet and e-commerce policies and guidelines, implement</w:t>
      </w:r>
      <w:r>
        <w:rPr>
          <w:color w:val="6E6158"/>
          <w:spacing w:val="40"/>
        </w:rPr>
        <w:t> </w:t>
      </w:r>
      <w:r>
        <w:rPr>
          <w:color w:val="6E6158"/>
        </w:rPr>
        <w:t>strategies for domain name acquisition and protection, and counsel you on issues relating to the</w:t>
      </w:r>
      <w:r>
        <w:rPr>
          <w:color w:val="6E6158"/>
          <w:spacing w:val="40"/>
        </w:rPr>
        <w:t> </w:t>
      </w:r>
      <w:r>
        <w:rPr>
          <w:color w:val="6E6158"/>
        </w:rPr>
        <w:t>effective</w:t>
      </w:r>
      <w:r>
        <w:rPr>
          <w:color w:val="6E6158"/>
          <w:spacing w:val="35"/>
        </w:rPr>
        <w:t> </w:t>
      </w:r>
      <w:r>
        <w:rPr>
          <w:color w:val="6E6158"/>
        </w:rPr>
        <w:t>and</w:t>
      </w:r>
      <w:r>
        <w:rPr>
          <w:color w:val="6E6158"/>
          <w:spacing w:val="35"/>
        </w:rPr>
        <w:t> </w:t>
      </w:r>
      <w:r>
        <w:rPr>
          <w:color w:val="6E6158"/>
        </w:rPr>
        <w:t>complementary</w:t>
      </w:r>
      <w:r>
        <w:rPr>
          <w:color w:val="6E6158"/>
          <w:spacing w:val="35"/>
        </w:rPr>
        <w:t> </w:t>
      </w:r>
      <w:r>
        <w:rPr>
          <w:color w:val="6E6158"/>
        </w:rPr>
        <w:t>use</w:t>
      </w:r>
      <w:r>
        <w:rPr>
          <w:color w:val="6E6158"/>
          <w:spacing w:val="35"/>
        </w:rPr>
        <w:t> </w:t>
      </w:r>
      <w:r>
        <w:rPr>
          <w:color w:val="6E6158"/>
        </w:rPr>
        <w:t>of</w:t>
      </w:r>
      <w:r>
        <w:rPr>
          <w:color w:val="6E6158"/>
          <w:spacing w:val="35"/>
        </w:rPr>
        <w:t> </w:t>
      </w:r>
      <w:r>
        <w:rPr>
          <w:color w:val="6E6158"/>
        </w:rPr>
        <w:t>social</w:t>
      </w:r>
      <w:r>
        <w:rPr>
          <w:color w:val="6E6158"/>
          <w:spacing w:val="35"/>
        </w:rPr>
        <w:t> </w:t>
      </w:r>
      <w:r>
        <w:rPr>
          <w:color w:val="6E6158"/>
        </w:rPr>
        <w:t>media.</w:t>
      </w:r>
      <w:r>
        <w:rPr>
          <w:color w:val="6E6158"/>
          <w:spacing w:val="35"/>
        </w:rPr>
        <w:t> </w:t>
      </w:r>
      <w:r>
        <w:rPr>
          <w:color w:val="6E6158"/>
        </w:rPr>
        <w:t>Internet</w:t>
      </w:r>
      <w:r>
        <w:rPr>
          <w:color w:val="6E6158"/>
          <w:spacing w:val="35"/>
        </w:rPr>
        <w:t> </w:t>
      </w:r>
      <w:r>
        <w:rPr>
          <w:color w:val="6E6158"/>
        </w:rPr>
        <w:t>and</w:t>
      </w:r>
      <w:r>
        <w:rPr>
          <w:color w:val="6E6158"/>
          <w:spacing w:val="35"/>
        </w:rPr>
        <w:t> </w:t>
      </w:r>
      <w:r>
        <w:rPr>
          <w:color w:val="6E6158"/>
        </w:rPr>
        <w:t>e-commerce</w:t>
      </w:r>
      <w:r>
        <w:rPr>
          <w:color w:val="6E6158"/>
          <w:spacing w:val="35"/>
        </w:rPr>
        <w:t> </w:t>
      </w:r>
      <w:r>
        <w:rPr>
          <w:color w:val="6E6158"/>
        </w:rPr>
        <w:t>strategies</w:t>
      </w:r>
      <w:r>
        <w:rPr>
          <w:color w:val="6E6158"/>
          <w:spacing w:val="35"/>
        </w:rPr>
        <w:t> </w:t>
      </w:r>
      <w:r>
        <w:rPr>
          <w:color w:val="6E6158"/>
        </w:rPr>
        <w:t>can</w:t>
      </w:r>
    </w:p>
    <w:p>
      <w:pPr>
        <w:pStyle w:val="BodyText"/>
        <w:spacing w:line="292" w:lineRule="auto" w:before="10"/>
        <w:ind w:left="104"/>
      </w:pPr>
      <w:r>
        <w:rPr>
          <w:color w:val="6E6158"/>
        </w:rPr>
        <w:t>also be enhanced by the strategic use of copyrights. Our copyright attorneys can also help you</w:t>
      </w:r>
      <w:r>
        <w:rPr>
          <w:color w:val="6E6158"/>
          <w:spacing w:val="40"/>
        </w:rPr>
        <w:t> </w:t>
      </w:r>
      <w:r>
        <w:rPr>
          <w:color w:val="6E6158"/>
        </w:rPr>
        <w:t>develop comprehensive registration and enforcement strategies for creative works ranging </w:t>
      </w:r>
      <w:r>
        <w:rPr>
          <w:color w:val="6E6158"/>
        </w:rPr>
        <w:t>from</w:t>
      </w:r>
      <w:r>
        <w:rPr>
          <w:color w:val="6E6158"/>
          <w:spacing w:val="40"/>
        </w:rPr>
        <w:t> </w:t>
      </w:r>
      <w:r>
        <w:rPr>
          <w:color w:val="6E6158"/>
        </w:rPr>
        <w:t>software to sales literature to books and publications.</w:t>
      </w:r>
    </w:p>
    <w:p>
      <w:pPr>
        <w:pStyle w:val="Heading1"/>
        <w:spacing w:before="172"/>
      </w:pPr>
      <w:r>
        <w:rPr>
          <w:color w:val="FF8100"/>
        </w:rPr>
        <w:t>ENFORCING</w:t>
      </w:r>
      <w:r>
        <w:rPr>
          <w:color w:val="FF8100"/>
          <w:spacing w:val="14"/>
        </w:rPr>
        <w:t> </w:t>
      </w:r>
      <w:r>
        <w:rPr>
          <w:color w:val="FF8100"/>
        </w:rPr>
        <w:t>INTELLECTUAL</w:t>
      </w:r>
      <w:r>
        <w:rPr>
          <w:color w:val="FF8100"/>
          <w:spacing w:val="14"/>
        </w:rPr>
        <w:t> </w:t>
      </w:r>
      <w:r>
        <w:rPr>
          <w:color w:val="FF8100"/>
        </w:rPr>
        <w:t>PROPERTY</w:t>
      </w:r>
      <w:r>
        <w:rPr>
          <w:color w:val="FF8100"/>
          <w:spacing w:val="15"/>
        </w:rPr>
        <w:t> </w:t>
      </w:r>
      <w:r>
        <w:rPr>
          <w:color w:val="FF8100"/>
          <w:spacing w:val="-2"/>
        </w:rPr>
        <w:t>RIGHTS</w:t>
      </w:r>
    </w:p>
    <w:p>
      <w:pPr>
        <w:pStyle w:val="BodyText"/>
        <w:spacing w:line="292" w:lineRule="auto" w:before="146"/>
        <w:ind w:left="104" w:right="349"/>
      </w:pPr>
      <w:r>
        <w:rPr>
          <w:color w:val="6E6158"/>
        </w:rPr>
        <w:t>Of course, effective IP protection may mean little without enforcement, and owners of</w:t>
      </w:r>
      <w:r>
        <w:rPr>
          <w:color w:val="6E6158"/>
          <w:spacing w:val="40"/>
        </w:rPr>
        <w:t> </w:t>
      </w:r>
      <w:r>
        <w:rPr>
          <w:color w:val="6E6158"/>
        </w:rPr>
        <w:t>intellectual property are the ones who must enforce their rights. We can help you enforce your</w:t>
      </w:r>
      <w:r>
        <w:rPr>
          <w:color w:val="6E6158"/>
          <w:spacing w:val="40"/>
        </w:rPr>
        <w:t> </w:t>
      </w:r>
      <w:r>
        <w:rPr>
          <w:color w:val="6E6158"/>
        </w:rPr>
        <w:t>intellectual property rights and defend them against attacks from others. Our intellectual</w:t>
      </w:r>
      <w:r>
        <w:rPr>
          <w:color w:val="6E6158"/>
          <w:spacing w:val="40"/>
        </w:rPr>
        <w:t> </w:t>
      </w:r>
      <w:r>
        <w:rPr>
          <w:color w:val="6E6158"/>
        </w:rPr>
        <w:t>property</w:t>
      </w:r>
      <w:r>
        <w:rPr>
          <w:color w:val="6E6158"/>
          <w:spacing w:val="40"/>
        </w:rPr>
        <w:t> </w:t>
      </w:r>
      <w:r>
        <w:rPr>
          <w:color w:val="6E6158"/>
        </w:rPr>
        <w:t>attorneys</w:t>
      </w:r>
      <w:r>
        <w:rPr>
          <w:color w:val="6E6158"/>
          <w:spacing w:val="40"/>
        </w:rPr>
        <w:t> </w:t>
      </w:r>
      <w:r>
        <w:rPr>
          <w:color w:val="6E6158"/>
        </w:rPr>
        <w:t>have</w:t>
      </w:r>
      <w:r>
        <w:rPr>
          <w:color w:val="6E6158"/>
          <w:spacing w:val="40"/>
        </w:rPr>
        <w:t> </w:t>
      </w:r>
      <w:r>
        <w:rPr>
          <w:color w:val="6E6158"/>
        </w:rPr>
        <w:t>successfully</w:t>
      </w:r>
      <w:r>
        <w:rPr>
          <w:color w:val="6E6158"/>
          <w:spacing w:val="40"/>
        </w:rPr>
        <w:t> </w:t>
      </w:r>
      <w:r>
        <w:rPr>
          <w:color w:val="6E6158"/>
        </w:rPr>
        <w:t>litigated</w:t>
      </w:r>
      <w:r>
        <w:rPr>
          <w:color w:val="6E6158"/>
          <w:spacing w:val="40"/>
        </w:rPr>
        <w:t> </w:t>
      </w:r>
      <w:r>
        <w:rPr>
          <w:color w:val="6E6158"/>
        </w:rPr>
        <w:t>significant</w:t>
      </w:r>
      <w:r>
        <w:rPr>
          <w:color w:val="6E6158"/>
          <w:spacing w:val="40"/>
        </w:rPr>
        <w:t> </w:t>
      </w:r>
      <w:r>
        <w:rPr>
          <w:color w:val="6E6158"/>
        </w:rPr>
        <w:t>intellectual</w:t>
      </w:r>
      <w:r>
        <w:rPr>
          <w:color w:val="6E6158"/>
          <w:spacing w:val="40"/>
        </w:rPr>
        <w:t> </w:t>
      </w:r>
      <w:r>
        <w:rPr>
          <w:color w:val="6E6158"/>
        </w:rPr>
        <w:t>property</w:t>
      </w:r>
      <w:r>
        <w:rPr>
          <w:color w:val="6E6158"/>
          <w:spacing w:val="40"/>
        </w:rPr>
        <w:t> </w:t>
      </w:r>
      <w:r>
        <w:rPr>
          <w:color w:val="6E6158"/>
        </w:rPr>
        <w:t>cases</w:t>
      </w:r>
      <w:r>
        <w:rPr>
          <w:color w:val="6E6158"/>
          <w:spacing w:val="40"/>
        </w:rPr>
        <w:t> </w:t>
      </w:r>
      <w:r>
        <w:rPr>
          <w:color w:val="6E6158"/>
        </w:rPr>
        <w:t>involving</w:t>
      </w:r>
    </w:p>
    <w:p>
      <w:pPr>
        <w:pStyle w:val="BodyText"/>
        <w:spacing w:before="11"/>
        <w:ind w:left="104"/>
      </w:pPr>
      <w:r>
        <w:rPr>
          <w:color w:val="6E6158"/>
        </w:rPr>
        <w:t>patent</w:t>
      </w:r>
      <w:r>
        <w:rPr>
          <w:color w:val="6E6158"/>
          <w:spacing w:val="14"/>
        </w:rPr>
        <w:t> </w:t>
      </w:r>
      <w:r>
        <w:rPr>
          <w:color w:val="6E6158"/>
        </w:rPr>
        <w:t>and</w:t>
      </w:r>
      <w:r>
        <w:rPr>
          <w:color w:val="6E6158"/>
          <w:spacing w:val="15"/>
        </w:rPr>
        <w:t> </w:t>
      </w:r>
      <w:r>
        <w:rPr>
          <w:color w:val="6E6158"/>
        </w:rPr>
        <w:t>copyright</w:t>
      </w:r>
      <w:r>
        <w:rPr>
          <w:color w:val="6E6158"/>
          <w:spacing w:val="15"/>
        </w:rPr>
        <w:t> </w:t>
      </w:r>
      <w:r>
        <w:rPr>
          <w:color w:val="6E6158"/>
        </w:rPr>
        <w:t>infringement;</w:t>
      </w:r>
      <w:r>
        <w:rPr>
          <w:color w:val="6E6158"/>
          <w:spacing w:val="15"/>
        </w:rPr>
        <w:t> </w:t>
      </w:r>
      <w:r>
        <w:rPr>
          <w:color w:val="6E6158"/>
        </w:rPr>
        <w:t>trade</w:t>
      </w:r>
      <w:r>
        <w:rPr>
          <w:color w:val="6E6158"/>
          <w:spacing w:val="15"/>
        </w:rPr>
        <w:t> </w:t>
      </w:r>
      <w:r>
        <w:rPr>
          <w:color w:val="6E6158"/>
        </w:rPr>
        <w:t>secret</w:t>
      </w:r>
      <w:r>
        <w:rPr>
          <w:color w:val="6E6158"/>
          <w:spacing w:val="15"/>
        </w:rPr>
        <w:t> </w:t>
      </w:r>
      <w:r>
        <w:rPr>
          <w:color w:val="6E6158"/>
        </w:rPr>
        <w:t>misappropriation;</w:t>
      </w:r>
      <w:r>
        <w:rPr>
          <w:color w:val="6E6158"/>
          <w:spacing w:val="15"/>
        </w:rPr>
        <w:t> </w:t>
      </w:r>
      <w:r>
        <w:rPr>
          <w:color w:val="6E6158"/>
        </w:rPr>
        <w:t>trade</w:t>
      </w:r>
      <w:r>
        <w:rPr>
          <w:color w:val="6E6158"/>
          <w:spacing w:val="15"/>
        </w:rPr>
        <w:t> </w:t>
      </w:r>
      <w:r>
        <w:rPr>
          <w:color w:val="6E6158"/>
        </w:rPr>
        <w:t>dress</w:t>
      </w:r>
      <w:r>
        <w:rPr>
          <w:color w:val="6E6158"/>
          <w:spacing w:val="15"/>
        </w:rPr>
        <w:t> </w:t>
      </w:r>
      <w:r>
        <w:rPr>
          <w:color w:val="6E6158"/>
        </w:rPr>
        <w:t>and</w:t>
      </w:r>
      <w:r>
        <w:rPr>
          <w:color w:val="6E6158"/>
          <w:spacing w:val="15"/>
        </w:rPr>
        <w:t> </w:t>
      </w:r>
      <w:r>
        <w:rPr>
          <w:color w:val="6E6158"/>
          <w:spacing w:val="-2"/>
        </w:rPr>
        <w:t>trademark</w:t>
      </w:r>
    </w:p>
    <w:p>
      <w:pPr>
        <w:pStyle w:val="BodyText"/>
        <w:spacing w:line="295" w:lineRule="auto" w:before="52"/>
        <w:ind w:left="104" w:right="115"/>
      </w:pPr>
      <w:r>
        <w:rPr>
          <w:color w:val="6E6158"/>
        </w:rPr>
        <w:t>infringement; nondisclosure and noncompetition agreements; computer hardware and </w:t>
      </w:r>
      <w:r>
        <w:rPr>
          <w:color w:val="6E6158"/>
        </w:rPr>
        <w:t>software</w:t>
      </w:r>
      <w:r>
        <w:rPr>
          <w:color w:val="6E6158"/>
          <w:spacing w:val="40"/>
        </w:rPr>
        <w:t> </w:t>
      </w:r>
      <w:r>
        <w:rPr>
          <w:color w:val="6E6158"/>
        </w:rPr>
        <w:t>licenses; cyber piracy; domain names; software piracy; false advertising; e-commerce issues;</w:t>
      </w:r>
      <w:r>
        <w:rPr>
          <w:color w:val="6E6158"/>
          <w:spacing w:val="40"/>
        </w:rPr>
        <w:t> </w:t>
      </w:r>
      <w:r>
        <w:rPr>
          <w:color w:val="6E6158"/>
        </w:rPr>
        <w:t>commercial</w:t>
      </w:r>
      <w:r>
        <w:rPr>
          <w:color w:val="6E6158"/>
          <w:spacing w:val="38"/>
        </w:rPr>
        <w:t> </w:t>
      </w:r>
      <w:r>
        <w:rPr>
          <w:color w:val="6E6158"/>
        </w:rPr>
        <w:t>disputes</w:t>
      </w:r>
      <w:r>
        <w:rPr>
          <w:color w:val="6E6158"/>
          <w:spacing w:val="38"/>
        </w:rPr>
        <w:t> </w:t>
      </w:r>
      <w:r>
        <w:rPr>
          <w:color w:val="6E6158"/>
        </w:rPr>
        <w:t>over</w:t>
      </w:r>
      <w:r>
        <w:rPr>
          <w:color w:val="6E6158"/>
          <w:spacing w:val="38"/>
        </w:rPr>
        <w:t> </w:t>
      </w:r>
      <w:r>
        <w:rPr>
          <w:color w:val="6E6158"/>
        </w:rPr>
        <w:t>intellectual</w:t>
      </w:r>
      <w:r>
        <w:rPr>
          <w:color w:val="6E6158"/>
          <w:spacing w:val="38"/>
        </w:rPr>
        <w:t> </w:t>
      </w:r>
      <w:r>
        <w:rPr>
          <w:color w:val="6E6158"/>
        </w:rPr>
        <w:t>property;</w:t>
      </w:r>
      <w:r>
        <w:rPr>
          <w:color w:val="6E6158"/>
          <w:spacing w:val="38"/>
        </w:rPr>
        <w:t> </w:t>
      </w:r>
      <w:r>
        <w:rPr>
          <w:color w:val="6E6158"/>
        </w:rPr>
        <w:t>and</w:t>
      </w:r>
      <w:r>
        <w:rPr>
          <w:color w:val="6E6158"/>
          <w:spacing w:val="38"/>
        </w:rPr>
        <w:t> </w:t>
      </w:r>
      <w:r>
        <w:rPr>
          <w:color w:val="6E6158"/>
        </w:rPr>
        <w:t>unfair</w:t>
      </w:r>
      <w:r>
        <w:rPr>
          <w:color w:val="6E6158"/>
          <w:spacing w:val="38"/>
        </w:rPr>
        <w:t> </w:t>
      </w:r>
      <w:r>
        <w:rPr>
          <w:color w:val="6E6158"/>
        </w:rPr>
        <w:t>competition,</w:t>
      </w:r>
      <w:r>
        <w:rPr>
          <w:color w:val="6E6158"/>
          <w:spacing w:val="38"/>
        </w:rPr>
        <w:t> </w:t>
      </w:r>
      <w:r>
        <w:rPr>
          <w:color w:val="6E6158"/>
        </w:rPr>
        <w:t>patent</w:t>
      </w:r>
      <w:r>
        <w:rPr>
          <w:color w:val="6E6158"/>
          <w:spacing w:val="38"/>
        </w:rPr>
        <w:t> </w:t>
      </w:r>
      <w:r>
        <w:rPr>
          <w:color w:val="6E6158"/>
        </w:rPr>
        <w:t>misuse</w:t>
      </w:r>
      <w:r>
        <w:rPr>
          <w:color w:val="6E6158"/>
          <w:spacing w:val="38"/>
        </w:rPr>
        <w:t> </w:t>
      </w:r>
      <w:r>
        <w:rPr>
          <w:color w:val="6E6158"/>
        </w:rPr>
        <w:t>and patent-related antitrust allegations.</w:t>
      </w:r>
    </w:p>
    <w:p>
      <w:pPr>
        <w:pStyle w:val="Heading1"/>
        <w:spacing w:before="162"/>
      </w:pPr>
      <w:r>
        <w:rPr>
          <w:color w:val="FF8100"/>
        </w:rPr>
        <w:t>IN</w:t>
      </w:r>
      <w:r>
        <w:rPr>
          <w:color w:val="FF8100"/>
          <w:spacing w:val="4"/>
        </w:rPr>
        <w:t> </w:t>
      </w:r>
      <w:r>
        <w:rPr>
          <w:color w:val="FF8100"/>
        </w:rPr>
        <w:t>THE</w:t>
      </w:r>
      <w:r>
        <w:rPr>
          <w:color w:val="FF8100"/>
          <w:spacing w:val="4"/>
        </w:rPr>
        <w:t> </w:t>
      </w:r>
      <w:r>
        <w:rPr>
          <w:color w:val="FF8100"/>
          <w:spacing w:val="-4"/>
        </w:rPr>
        <w:t>NEWS</w:t>
      </w:r>
    </w:p>
    <w:p>
      <w:pPr>
        <w:pStyle w:val="BodyText"/>
        <w:spacing w:before="147"/>
        <w:ind w:left="356"/>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157954</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737pt;width:1.65pt;height:1.65pt;mso-position-horizontal-relative:page;mso-position-vertical-relative:paragraph;z-index:15730176" id="docshape6"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hyperlink r:id="rId19">
        <w:r>
          <w:rPr>
            <w:color w:val="F5821F"/>
          </w:rPr>
          <w:t>Troll</w:t>
        </w:r>
        <w:r>
          <w:rPr>
            <w:color w:val="F5821F"/>
            <w:spacing w:val="10"/>
          </w:rPr>
          <w:t> </w:t>
        </w:r>
        <w:r>
          <w:rPr>
            <w:color w:val="F5821F"/>
          </w:rPr>
          <w:t>Control</w:t>
        </w:r>
        <w:r>
          <w:rPr>
            <w:color w:val="F5821F"/>
            <w:spacing w:val="10"/>
          </w:rPr>
          <w:t> </w:t>
        </w:r>
        <w:r>
          <w:rPr>
            <w:color w:val="F5821F"/>
          </w:rPr>
          <w:t>–</w:t>
        </w:r>
        <w:r>
          <w:rPr>
            <w:color w:val="F5821F"/>
            <w:spacing w:val="11"/>
          </w:rPr>
          <w:t> </w:t>
        </w:r>
        <w:r>
          <w:rPr>
            <w:color w:val="F5821F"/>
          </w:rPr>
          <w:t>Reactions</w:t>
        </w:r>
        <w:r>
          <w:rPr>
            <w:color w:val="F5821F"/>
            <w:spacing w:val="10"/>
          </w:rPr>
          <w:t> </w:t>
        </w:r>
        <w:r>
          <w:rPr>
            <w:color w:val="F5821F"/>
          </w:rPr>
          <w:t>to</w:t>
        </w:r>
        <w:r>
          <w:rPr>
            <w:color w:val="F5821F"/>
            <w:spacing w:val="10"/>
          </w:rPr>
          <w:t> </w:t>
        </w:r>
        <w:r>
          <w:rPr>
            <w:color w:val="F5821F"/>
          </w:rPr>
          <w:t>Copyright</w:t>
        </w:r>
        <w:r>
          <w:rPr>
            <w:color w:val="F5821F"/>
            <w:spacing w:val="11"/>
          </w:rPr>
          <w:t> </w:t>
        </w:r>
        <w:r>
          <w:rPr>
            <w:color w:val="F5821F"/>
          </w:rPr>
          <w:t>Trolls</w:t>
        </w:r>
      </w:hyperlink>
      <w:r>
        <w:rPr>
          <w:color w:val="F5821F"/>
          <w:spacing w:val="10"/>
        </w:rPr>
        <w:t> </w:t>
      </w:r>
      <w:r>
        <w:rPr>
          <w:color w:val="6E6158"/>
        </w:rPr>
        <w:t>|Part</w:t>
      </w:r>
      <w:r>
        <w:rPr>
          <w:color w:val="6E6158"/>
          <w:spacing w:val="10"/>
        </w:rPr>
        <w:t> </w:t>
      </w:r>
      <w:r>
        <w:rPr>
          <w:color w:val="6E6158"/>
        </w:rPr>
        <w:t>Two,”</w:t>
      </w:r>
      <w:r>
        <w:rPr>
          <w:color w:val="6E6158"/>
          <w:spacing w:val="11"/>
        </w:rPr>
        <w:t> </w:t>
      </w:r>
      <w:r>
        <w:rPr>
          <w:color w:val="6E6158"/>
        </w:rPr>
        <w:t>Fennemore</w:t>
      </w:r>
      <w:r>
        <w:rPr>
          <w:color w:val="6E6158"/>
          <w:spacing w:val="10"/>
        </w:rPr>
        <w:t> </w:t>
      </w:r>
      <w:r>
        <w:rPr>
          <w:color w:val="6E6158"/>
        </w:rPr>
        <w:t>Client</w:t>
      </w:r>
      <w:r>
        <w:rPr>
          <w:color w:val="6E6158"/>
          <w:spacing w:val="10"/>
        </w:rPr>
        <w:t> </w:t>
      </w:r>
      <w:r>
        <w:rPr>
          <w:color w:val="6E6158"/>
        </w:rPr>
        <w:t>Alert</w:t>
      </w:r>
      <w:r>
        <w:rPr>
          <w:color w:val="6E6158"/>
          <w:spacing w:val="11"/>
        </w:rPr>
        <w:t> </w:t>
      </w:r>
      <w:r>
        <w:rPr>
          <w:color w:val="6E6158"/>
        </w:rPr>
        <w:t>by</w:t>
      </w:r>
      <w:r>
        <w:rPr>
          <w:color w:val="6E6158"/>
          <w:spacing w:val="10"/>
        </w:rPr>
        <w:t> </w:t>
      </w:r>
      <w:r>
        <w:rPr>
          <w:color w:val="6E6158"/>
        </w:rPr>
        <w:t>Mario</w:t>
      </w:r>
      <w:r>
        <w:rPr>
          <w:color w:val="6E6158"/>
          <w:spacing w:val="11"/>
        </w:rPr>
        <w:t> </w:t>
      </w:r>
      <w:r>
        <w:rPr>
          <w:color w:val="6E6158"/>
          <w:spacing w:val="-2"/>
        </w:rPr>
        <w:t>Vasta</w:t>
      </w:r>
    </w:p>
    <w:p>
      <w:pPr>
        <w:pStyle w:val="BodyText"/>
        <w:spacing w:line="302" w:lineRule="auto" w:before="174"/>
        <w:ind w:left="356" w:right="342"/>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268061</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07176pt;width:1.65pt;height:1.65pt;mso-position-horizontal-relative:page;mso-position-vertical-relative:paragraph;z-index:15730688" id="docshape7" coordorigin="1675,422" coordsize="33,33" path="m1696,455l1687,455,1683,453,1676,447,1675,443,1675,434,1676,430,1683,424,1687,422,1696,422,1699,424,1706,430,1707,434,1707,438,1707,443,1706,447,1699,453,1696,455xe" filled="true" fillcolor="#090909" stroked="false">
                <v:path arrowok="t"/>
                <v:fill type="solid"/>
                <w10:wrap type="none"/>
              </v:shape>
            </w:pict>
          </mc:Fallback>
        </mc:AlternateContent>
      </w:r>
      <w:r>
        <w:rPr>
          <w:color w:val="6E6158"/>
        </w:rPr>
        <w:t>Legal Perspective: Protecting your business website from fraudsters looking to hijack </w:t>
      </w:r>
      <w:r>
        <w:rPr>
          <w:color w:val="6E6158"/>
        </w:rPr>
        <w:t>your clients | Tucson Business</w:t>
      </w:r>
    </w:p>
    <w:p>
      <w:pPr>
        <w:spacing w:before="102"/>
        <w:ind w:left="356" w:right="0" w:firstLine="0"/>
        <w:jc w:val="left"/>
        <w:rPr>
          <w:i/>
          <w:sz w:val="20"/>
        </w:rPr>
      </w:pPr>
      <w:r>
        <w:rPr>
          <w:i/>
          <w:sz w:val="20"/>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136175</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22446pt;width:1.65pt;height:1.65pt;mso-position-horizontal-relative:page;mso-position-vertical-relative:paragraph;z-index:15731200" id="docshape8" coordorigin="1675,214" coordsize="33,33" path="m1696,247l1687,247,1683,245,1676,239,1675,235,1675,226,1676,222,1683,216,1687,214,1696,214,1699,216,1706,222,1707,226,1707,231,1707,235,1706,239,1699,245,1696,247xe" filled="true" fillcolor="#090909" stroked="false">
                <v:path arrowok="t"/>
                <v:fill type="solid"/>
                <w10:wrap type="none"/>
              </v:shape>
            </w:pict>
          </mc:Fallback>
        </mc:AlternateContent>
      </w:r>
      <w:r>
        <w:rPr>
          <w:color w:val="6E6158"/>
          <w:sz w:val="19"/>
        </w:rPr>
        <w:t>Domain</w:t>
      </w:r>
      <w:r>
        <w:rPr>
          <w:color w:val="6E6158"/>
          <w:spacing w:val="2"/>
          <w:sz w:val="19"/>
        </w:rPr>
        <w:t> </w:t>
      </w:r>
      <w:r>
        <w:rPr>
          <w:color w:val="6E6158"/>
          <w:sz w:val="19"/>
        </w:rPr>
        <w:t>Hijackers</w:t>
      </w:r>
      <w:r>
        <w:rPr>
          <w:color w:val="6E6158"/>
          <w:spacing w:val="3"/>
          <w:sz w:val="19"/>
        </w:rPr>
        <w:t> </w:t>
      </w:r>
      <w:r>
        <w:rPr>
          <w:color w:val="6E6158"/>
          <w:sz w:val="19"/>
        </w:rPr>
        <w:t>Prey</w:t>
      </w:r>
      <w:r>
        <w:rPr>
          <w:color w:val="6E6158"/>
          <w:spacing w:val="2"/>
          <w:sz w:val="19"/>
        </w:rPr>
        <w:t> </w:t>
      </w:r>
      <w:r>
        <w:rPr>
          <w:color w:val="6E6158"/>
          <w:sz w:val="19"/>
        </w:rPr>
        <w:t>on</w:t>
      </w:r>
      <w:r>
        <w:rPr>
          <w:color w:val="6E6158"/>
          <w:spacing w:val="3"/>
          <w:sz w:val="19"/>
        </w:rPr>
        <w:t> </w:t>
      </w:r>
      <w:r>
        <w:rPr>
          <w:color w:val="6E6158"/>
          <w:sz w:val="19"/>
        </w:rPr>
        <w:t>Business</w:t>
      </w:r>
      <w:r>
        <w:rPr>
          <w:color w:val="6E6158"/>
          <w:spacing w:val="2"/>
          <w:sz w:val="19"/>
        </w:rPr>
        <w:t> </w:t>
      </w:r>
      <w:r>
        <w:rPr>
          <w:color w:val="6E6158"/>
          <w:sz w:val="19"/>
        </w:rPr>
        <w:t>Websites</w:t>
      </w:r>
      <w:r>
        <w:rPr>
          <w:color w:val="6E6158"/>
          <w:spacing w:val="3"/>
          <w:sz w:val="19"/>
        </w:rPr>
        <w:t> </w:t>
      </w:r>
      <w:r>
        <w:rPr>
          <w:color w:val="6E6158"/>
          <w:sz w:val="19"/>
        </w:rPr>
        <w:t>|</w:t>
      </w:r>
      <w:r>
        <w:rPr>
          <w:color w:val="6E6158"/>
          <w:spacing w:val="3"/>
          <w:sz w:val="19"/>
        </w:rPr>
        <w:t> </w:t>
      </w:r>
      <w:r>
        <w:rPr>
          <w:i/>
          <w:color w:val="6E6158"/>
          <w:sz w:val="20"/>
        </w:rPr>
        <w:t>inBusiness</w:t>
      </w:r>
      <w:r>
        <w:rPr>
          <w:i/>
          <w:color w:val="6E6158"/>
          <w:spacing w:val="-1"/>
          <w:sz w:val="20"/>
        </w:rPr>
        <w:t> </w:t>
      </w:r>
      <w:r>
        <w:rPr>
          <w:i/>
          <w:color w:val="6E6158"/>
          <w:sz w:val="20"/>
        </w:rPr>
        <w:t>Greater </w:t>
      </w:r>
      <w:r>
        <w:rPr>
          <w:i/>
          <w:color w:val="6E6158"/>
          <w:spacing w:val="-2"/>
          <w:sz w:val="20"/>
        </w:rPr>
        <w:t>Phoenix</w:t>
      </w:r>
    </w:p>
    <w:p>
      <w:pPr>
        <w:pStyle w:val="BodyText"/>
        <w:spacing w:line="292" w:lineRule="auto" w:before="172"/>
        <w:ind w:left="356" w:right="342"/>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261903</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22343pt;width:1.65pt;height:1.65pt;mso-position-horizontal-relative:page;mso-position-vertical-relative:paragraph;z-index:15731712" id="docshape9" coordorigin="1675,412" coordsize="33,33" path="m1696,445l1687,445,1683,443,1676,437,1675,433,1675,424,1676,420,1683,414,1687,412,1696,412,1699,414,1706,420,1707,424,1707,429,1707,433,1706,437,1699,443,1696,445xe" filled="true" fillcolor="#090909" stroked="false">
                <v:path arrowok="t"/>
                <v:fill type="solid"/>
                <w10:wrap type="none"/>
              </v:shape>
            </w:pict>
          </mc:Fallback>
        </mc:AlternateContent>
      </w:r>
      <w:r>
        <w:rPr>
          <w:color w:val="6E6158"/>
        </w:rPr>
        <w:t>Need to Know: Intellectual Property. Attorneys help businesses stay on top of social </w:t>
      </w:r>
      <w:r>
        <w:rPr>
          <w:color w:val="6E6158"/>
        </w:rPr>
        <w:t>and regulatory changes | inBusiness</w:t>
      </w:r>
    </w:p>
    <w:p>
      <w:pPr>
        <w:pStyle w:val="BodyText"/>
        <w:spacing w:line="292" w:lineRule="auto" w:before="132"/>
        <w:ind w:left="356"/>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236133</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3174pt;width:1.65pt;height:1.65pt;mso-position-horizontal-relative:page;mso-position-vertical-relative:paragraph;z-index:15732224" id="docshape10"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hyperlink r:id="rId20">
        <w:r>
          <w:rPr>
            <w:color w:val="F5821F"/>
          </w:rPr>
          <w:t>2 copyright pitfalls businesses should consider before profiting from famous art in the public</w:t>
        </w:r>
      </w:hyperlink>
      <w:r>
        <w:rPr>
          <w:color w:val="F5821F"/>
          <w:spacing w:val="40"/>
        </w:rPr>
        <w:t> </w:t>
      </w:r>
      <w:hyperlink r:id="rId20">
        <w:r>
          <w:rPr>
            <w:color w:val="F5821F"/>
          </w:rPr>
          <w:t>domain |</w:t>
        </w:r>
      </w:hyperlink>
      <w:r>
        <w:rPr>
          <w:color w:val="6E6158"/>
        </w:rPr>
        <w:t>Phoenix Business Journal</w:t>
      </w:r>
    </w:p>
    <w:p>
      <w:pPr>
        <w:pStyle w:val="BodyText"/>
        <w:spacing w:line="302" w:lineRule="auto" w:before="123"/>
        <w:ind w:left="356" w:right="253"/>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235763</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4028pt;width:1.65pt;height:1.65pt;mso-position-horizontal-relative:page;mso-position-vertical-relative:paragraph;z-index:15732736" id="docshape11"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Supreme Court: Damages Not Restricted to Just Three Years in Copyright Cases | Fennemore Client Update by Mario Vasta</w:t>
      </w:r>
    </w:p>
    <w:p>
      <w:pPr>
        <w:pStyle w:val="BodyText"/>
        <w:spacing w:line="292" w:lineRule="auto" w:before="113"/>
        <w:ind w:left="356"/>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224106</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46193pt;width:1.65pt;height:1.65pt;mso-position-horizontal-relative:page;mso-position-vertical-relative:paragraph;z-index:15733248" id="docshape12" coordorigin="1675,353" coordsize="33,33" path="m1696,385l1687,385,1683,384,1676,378,1675,374,1675,365,1676,361,1683,355,1687,353,1696,353,1699,355,1706,361,1707,365,1707,369,1707,374,1706,378,1699,384,1696,385xe" filled="true" fillcolor="#090909" stroked="false">
                <v:path arrowok="t"/>
                <v:fill type="solid"/>
                <w10:wrap type="none"/>
              </v:shape>
            </w:pict>
          </mc:Fallback>
        </mc:AlternateContent>
      </w:r>
      <w:hyperlink r:id="rId21">
        <w:r>
          <w:rPr>
            <w:color w:val="F5821F"/>
          </w:rPr>
          <w:t>Eugene Pak Comments On Molsoncoors Case In World Trademark Review</w:t>
        </w:r>
      </w:hyperlink>
      <w:r>
        <w:rPr>
          <w:color w:val="F5821F"/>
        </w:rPr>
        <w:t> </w:t>
      </w:r>
      <w:r>
        <w:rPr>
          <w:color w:val="6E6158"/>
        </w:rPr>
        <w:t>| Fennemore </w:t>
      </w:r>
      <w:r>
        <w:rPr>
          <w:color w:val="6E6158"/>
        </w:rPr>
        <w:t>Client Alert by Eugene Pak</w:t>
      </w:r>
    </w:p>
    <w:p>
      <w:pPr>
        <w:spacing w:line="285" w:lineRule="auto" w:before="113"/>
        <w:ind w:left="356" w:right="342" w:firstLine="0"/>
        <w:jc w:val="left"/>
        <w:rPr>
          <w:i/>
          <w:sz w:val="20"/>
        </w:rPr>
      </w:pPr>
      <w:r>
        <w:rPr>
          <w:i/>
          <w:sz w:val="20"/>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235801</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7024pt;width:1.65pt;height:1.65pt;mso-position-horizontal-relative:page;mso-position-vertical-relative:paragraph;z-index:15733760" id="docshape13"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hyperlink r:id="rId22">
        <w:r>
          <w:rPr>
            <w:color w:val="FF8100"/>
            <w:sz w:val="19"/>
          </w:rPr>
          <w:t>Why you should trademark your product before selling it on Amazon</w:t>
        </w:r>
      </w:hyperlink>
      <w:r>
        <w:rPr>
          <w:color w:val="FF8100"/>
          <w:sz w:val="19"/>
        </w:rPr>
        <w:t> </w:t>
      </w:r>
      <w:r>
        <w:rPr>
          <w:color w:val="6E6158"/>
          <w:sz w:val="19"/>
        </w:rPr>
        <w:t>| </w:t>
      </w:r>
      <w:r>
        <w:rPr>
          <w:i/>
          <w:color w:val="6E6158"/>
          <w:sz w:val="20"/>
        </w:rPr>
        <w:t>Phoenix Business</w:t>
      </w:r>
      <w:r>
        <w:rPr>
          <w:i/>
          <w:color w:val="6E6158"/>
          <w:sz w:val="20"/>
        </w:rPr>
        <w:t> </w:t>
      </w:r>
      <w:r>
        <w:rPr>
          <w:i/>
          <w:color w:val="6E6158"/>
          <w:spacing w:val="-2"/>
          <w:sz w:val="20"/>
        </w:rPr>
        <w:t>Journal</w:t>
      </w:r>
    </w:p>
    <w:p>
      <w:pPr>
        <w:pStyle w:val="BodyText"/>
        <w:spacing w:before="126"/>
        <w:ind w:left="356"/>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139663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997096pt;width:1.65pt;height:1.65pt;mso-position-horizontal-relative:page;mso-position-vertical-relative:paragraph;z-index:15734272" id="docshape14" coordorigin="1675,220" coordsize="33,33" path="m1696,252l1687,252,1683,251,1676,245,1675,241,1675,232,1676,228,1683,222,1687,220,1696,220,1699,222,1706,228,1707,232,1707,236,1707,241,1706,245,1699,251,1696,252xe" filled="true" fillcolor="#090909" stroked="false">
                <v:path arrowok="t"/>
                <v:fill type="solid"/>
                <w10:wrap type="none"/>
              </v:shape>
            </w:pict>
          </mc:Fallback>
        </mc:AlternateContent>
      </w:r>
      <w:hyperlink r:id="rId23">
        <w:r>
          <w:rPr>
            <w:color w:val="FF8100"/>
          </w:rPr>
          <w:t>Protection</w:t>
        </w:r>
        <w:r>
          <w:rPr>
            <w:color w:val="FF8100"/>
            <w:spacing w:val="10"/>
          </w:rPr>
          <w:t> </w:t>
        </w:r>
        <w:r>
          <w:rPr>
            <w:color w:val="FF8100"/>
          </w:rPr>
          <w:t>for</w:t>
        </w:r>
        <w:r>
          <w:rPr>
            <w:color w:val="FF8100"/>
            <w:spacing w:val="10"/>
          </w:rPr>
          <w:t> </w:t>
        </w:r>
        <w:r>
          <w:rPr>
            <w:color w:val="FF8100"/>
          </w:rPr>
          <w:t>Street</w:t>
        </w:r>
        <w:r>
          <w:rPr>
            <w:color w:val="FF8100"/>
            <w:spacing w:val="10"/>
          </w:rPr>
          <w:t> </w:t>
        </w:r>
        <w:r>
          <w:rPr>
            <w:color w:val="FF8100"/>
          </w:rPr>
          <w:t>Art</w:t>
        </w:r>
        <w:r>
          <w:rPr>
            <w:color w:val="FF8100"/>
            <w:spacing w:val="11"/>
          </w:rPr>
          <w:t> </w:t>
        </w:r>
        <w:r>
          <w:rPr>
            <w:color w:val="FF8100"/>
          </w:rPr>
          <w:t>on</w:t>
        </w:r>
        <w:r>
          <w:rPr>
            <w:color w:val="FF8100"/>
            <w:spacing w:val="10"/>
          </w:rPr>
          <w:t> </w:t>
        </w:r>
        <w:r>
          <w:rPr>
            <w:color w:val="FF8100"/>
          </w:rPr>
          <w:t>Buildings</w:t>
        </w:r>
      </w:hyperlink>
      <w:r>
        <w:rPr>
          <w:color w:val="FF8100"/>
          <w:spacing w:val="10"/>
        </w:rPr>
        <w:t> </w:t>
      </w:r>
      <w:r>
        <w:rPr>
          <w:color w:val="6E6158"/>
        </w:rPr>
        <w:t>|</w:t>
      </w:r>
      <w:r>
        <w:rPr>
          <w:color w:val="6E6158"/>
          <w:spacing w:val="10"/>
        </w:rPr>
        <w:t> </w:t>
      </w:r>
      <w:r>
        <w:rPr>
          <w:color w:val="6E6158"/>
        </w:rPr>
        <w:t>Fennemore</w:t>
      </w:r>
      <w:r>
        <w:rPr>
          <w:color w:val="6E6158"/>
          <w:spacing w:val="11"/>
        </w:rPr>
        <w:t> </w:t>
      </w:r>
      <w:r>
        <w:rPr>
          <w:color w:val="6E6158"/>
        </w:rPr>
        <w:t>Client</w:t>
      </w:r>
      <w:r>
        <w:rPr>
          <w:color w:val="6E6158"/>
          <w:spacing w:val="10"/>
        </w:rPr>
        <w:t> </w:t>
      </w:r>
      <w:r>
        <w:rPr>
          <w:color w:val="6E6158"/>
        </w:rPr>
        <w:t>Alert</w:t>
      </w:r>
      <w:r>
        <w:rPr>
          <w:color w:val="6E6158"/>
          <w:spacing w:val="10"/>
        </w:rPr>
        <w:t> </w:t>
      </w:r>
      <w:r>
        <w:rPr>
          <w:color w:val="6E6158"/>
        </w:rPr>
        <w:t>by</w:t>
      </w:r>
      <w:r>
        <w:rPr>
          <w:color w:val="6E6158"/>
          <w:spacing w:val="11"/>
        </w:rPr>
        <w:t> </w:t>
      </w:r>
      <w:r>
        <w:rPr>
          <w:color w:val="6E6158"/>
        </w:rPr>
        <w:t>Ray</w:t>
      </w:r>
      <w:r>
        <w:rPr>
          <w:color w:val="6E6158"/>
          <w:spacing w:val="10"/>
        </w:rPr>
        <w:t> </w:t>
      </w:r>
      <w:r>
        <w:rPr>
          <w:color w:val="6E6158"/>
        </w:rPr>
        <w:t>Harris</w:t>
      </w:r>
      <w:r>
        <w:rPr>
          <w:color w:val="6E6158"/>
          <w:spacing w:val="10"/>
        </w:rPr>
        <w:t> </w:t>
      </w:r>
      <w:r>
        <w:rPr>
          <w:color w:val="6E6158"/>
        </w:rPr>
        <w:t>and</w:t>
      </w:r>
      <w:r>
        <w:rPr>
          <w:color w:val="6E6158"/>
          <w:spacing w:val="10"/>
        </w:rPr>
        <w:t> </w:t>
      </w:r>
      <w:r>
        <w:rPr>
          <w:color w:val="6E6158"/>
        </w:rPr>
        <w:t>Mario</w:t>
      </w:r>
      <w:r>
        <w:rPr>
          <w:color w:val="6E6158"/>
          <w:spacing w:val="11"/>
        </w:rPr>
        <w:t> </w:t>
      </w:r>
      <w:r>
        <w:rPr>
          <w:color w:val="6E6158"/>
          <w:spacing w:val="-2"/>
        </w:rPr>
        <w:t>Vasta</w:t>
      </w:r>
    </w:p>
    <w:p>
      <w:pPr>
        <w:pStyle w:val="BodyText"/>
        <w:spacing w:line="292" w:lineRule="auto" w:before="174"/>
        <w:ind w:left="356"/>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263104</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16877pt;width:1.65pt;height:1.65pt;mso-position-horizontal-relative:page;mso-position-vertical-relative:paragraph;z-index:15734784" id="docshape15" coordorigin="1675,414" coordsize="33,33" path="m1696,447l1687,447,1683,445,1676,439,1675,435,1675,426,1676,422,1683,416,1687,414,1696,414,1699,416,1706,422,1707,426,1707,431,1707,435,1706,439,1699,445,1696,447xe" filled="true" fillcolor="#090909" stroked="false">
                <v:path arrowok="t"/>
                <v:fill type="solid"/>
                <w10:wrap type="none"/>
              </v:shape>
            </w:pict>
          </mc:Fallback>
        </mc:AlternateContent>
      </w:r>
      <w:hyperlink r:id="rId24">
        <w:r>
          <w:rPr>
            <w:color w:val="FF8100"/>
          </w:rPr>
          <w:t>Who will decide the limits on Internet filters – and who cares?</w:t>
        </w:r>
      </w:hyperlink>
      <w:r>
        <w:rPr>
          <w:color w:val="FF8100"/>
        </w:rPr>
        <w:t> </w:t>
      </w:r>
      <w:r>
        <w:rPr>
          <w:color w:val="6E6158"/>
        </w:rPr>
        <w:t>| Fennemore Client Alert by Ray</w:t>
      </w:r>
      <w:r>
        <w:rPr>
          <w:color w:val="6E6158"/>
          <w:spacing w:val="40"/>
        </w:rPr>
        <w:t> </w:t>
      </w:r>
      <w:r>
        <w:rPr>
          <w:color w:val="6E6158"/>
          <w:spacing w:val="-2"/>
        </w:rPr>
        <w:t>Harris</w:t>
      </w:r>
    </w:p>
    <w:p>
      <w:pPr>
        <w:pStyle w:val="BodyText"/>
        <w:spacing w:after="0" w:line="292" w:lineRule="auto"/>
        <w:sectPr>
          <w:pgSz w:w="12240" w:h="15840"/>
          <w:pgMar w:top="500" w:bottom="280" w:left="1440" w:right="1440"/>
        </w:sectPr>
      </w:pPr>
    </w:p>
    <w:p>
      <w:pPr>
        <w:pStyle w:val="BodyText"/>
        <w:spacing w:before="88" w:after="8"/>
        <w:ind w:left="356"/>
      </w:pPr>
      <w:hyperlink r:id="rId25">
        <w:r>
          <w:rPr>
            <w:color w:val="FF8100"/>
          </w:rPr>
          <w:t>What</w:t>
        </w:r>
        <w:r>
          <w:rPr>
            <w:color w:val="FF8100"/>
            <w:spacing w:val="12"/>
          </w:rPr>
          <w:t> </w:t>
        </w:r>
        <w:r>
          <w:rPr>
            <w:color w:val="FF8100"/>
          </w:rPr>
          <w:t>you</w:t>
        </w:r>
        <w:r>
          <w:rPr>
            <w:color w:val="FF8100"/>
            <w:spacing w:val="12"/>
          </w:rPr>
          <w:t> </w:t>
        </w:r>
        <w:r>
          <w:rPr>
            <w:color w:val="FF8100"/>
          </w:rPr>
          <w:t>need</w:t>
        </w:r>
        <w:r>
          <w:rPr>
            <w:color w:val="FF8100"/>
            <w:spacing w:val="12"/>
          </w:rPr>
          <w:t> </w:t>
        </w:r>
        <w:r>
          <w:rPr>
            <w:color w:val="FF8100"/>
          </w:rPr>
          <w:t>to</w:t>
        </w:r>
        <w:r>
          <w:rPr>
            <w:color w:val="FF8100"/>
            <w:spacing w:val="12"/>
          </w:rPr>
          <w:t> </w:t>
        </w:r>
        <w:r>
          <w:rPr>
            <w:color w:val="FF8100"/>
          </w:rPr>
          <w:t>know</w:t>
        </w:r>
        <w:r>
          <w:rPr>
            <w:color w:val="FF8100"/>
            <w:spacing w:val="12"/>
          </w:rPr>
          <w:t> </w:t>
        </w:r>
        <w:r>
          <w:rPr>
            <w:color w:val="FF8100"/>
          </w:rPr>
          <w:t>about</w:t>
        </w:r>
        <w:r>
          <w:rPr>
            <w:color w:val="FF8100"/>
            <w:spacing w:val="12"/>
          </w:rPr>
          <w:t> </w:t>
        </w:r>
        <w:r>
          <w:rPr>
            <w:color w:val="FF8100"/>
          </w:rPr>
          <w:t>copyright</w:t>
        </w:r>
        <w:r>
          <w:rPr>
            <w:color w:val="FF8100"/>
            <w:spacing w:val="12"/>
          </w:rPr>
          <w:t> </w:t>
        </w:r>
        <w:r>
          <w:rPr>
            <w:color w:val="FF8100"/>
          </w:rPr>
          <w:t>protection</w:t>
        </w:r>
        <w:r>
          <w:rPr>
            <w:color w:val="FF8100"/>
            <w:spacing w:val="12"/>
          </w:rPr>
          <w:t> </w:t>
        </w:r>
        <w:r>
          <w:rPr>
            <w:color w:val="FF8100"/>
          </w:rPr>
          <w:t>of</w:t>
        </w:r>
        <w:r>
          <w:rPr>
            <w:color w:val="FF8100"/>
            <w:spacing w:val="12"/>
          </w:rPr>
          <w:t> </w:t>
        </w:r>
        <w:r>
          <w:rPr>
            <w:color w:val="FF8100"/>
          </w:rPr>
          <w:t>photographs</w:t>
        </w:r>
        <w:r>
          <w:rPr>
            <w:color w:val="FF8100"/>
            <w:spacing w:val="12"/>
          </w:rPr>
          <w:t> </w:t>
        </w:r>
        <w:r>
          <w:rPr>
            <w:color w:val="FF8100"/>
          </w:rPr>
          <w:t>on</w:t>
        </w:r>
        <w:r>
          <w:rPr>
            <w:color w:val="FF8100"/>
            <w:spacing w:val="12"/>
          </w:rPr>
          <w:t> </w:t>
        </w:r>
        <w:r>
          <w:rPr>
            <w:color w:val="FF8100"/>
          </w:rPr>
          <w:t>the</w:t>
        </w:r>
        <w:r>
          <w:rPr>
            <w:color w:val="FF8100"/>
            <w:spacing w:val="12"/>
          </w:rPr>
          <w:t> </w:t>
        </w:r>
        <w:r>
          <w:rPr>
            <w:color w:val="FF8100"/>
          </w:rPr>
          <w:t>Internet</w:t>
        </w:r>
      </w:hyperlink>
      <w:r>
        <w:rPr>
          <w:color w:val="FF8100"/>
          <w:spacing w:val="12"/>
        </w:rPr>
        <w:t> </w:t>
      </w:r>
      <w:r>
        <w:rPr>
          <w:color w:val="6E6158"/>
          <w:spacing w:val="-10"/>
        </w:rPr>
        <w:t>|</w:t>
      </w:r>
    </w:p>
    <w:p>
      <w:pPr>
        <w:pStyle w:val="BodyText"/>
        <w:spacing w:line="32" w:lineRule="exact"/>
        <w:ind w:left="234"/>
        <w:rPr>
          <w:position w:val="0"/>
          <w:sz w:val="3"/>
        </w:rPr>
      </w:pPr>
      <w:r>
        <w:rPr>
          <w:position w:val="0"/>
          <w:sz w:val="3"/>
        </w:rPr>
        <mc:AlternateContent>
          <mc:Choice Requires="wps">
            <w:drawing>
              <wp:inline distT="0" distB="0" distL="0" distR="0">
                <wp:extent cx="20955" cy="20955"/>
                <wp:effectExtent l="0" t="0" r="0" b="0"/>
                <wp:docPr id="18" name="Group 18"/>
                <wp:cNvGraphicFramePr>
                  <a:graphicFrameLocks/>
                </wp:cNvGraphicFramePr>
                <a:graphic>
                  <a:graphicData uri="http://schemas.microsoft.com/office/word/2010/wordprocessingGroup">
                    <wpg:wgp>
                      <wpg:cNvPr id="18" name="Group 18"/>
                      <wpg:cNvGrpSpPr/>
                      <wpg:grpSpPr>
                        <a:xfrm>
                          <a:off x="0" y="0"/>
                          <a:ext cx="20955" cy="20955"/>
                          <a:chExt cx="20955" cy="20955"/>
                        </a:xfrm>
                      </wpg:grpSpPr>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16" coordorigin="0,0" coordsize="33,33">
                <v:shape style="position:absolute;left:0;top:0;width:33;height:33" id="docshape17" coordorigin="0,0" coordsize="33,33" path="m21,33l12,33,8,31,2,25,0,21,0,12,2,8,8,2,12,0,21,0,25,2,31,8,33,12,33,16,33,21,31,25,25,31,21,33xe" filled="true" fillcolor="#090909" stroked="false">
                  <v:path arrowok="t"/>
                  <v:fill type="solid"/>
                </v:shape>
              </v:group>
            </w:pict>
          </mc:Fallback>
        </mc:AlternateContent>
      </w:r>
      <w:r>
        <w:rPr>
          <w:position w:val="0"/>
          <w:sz w:val="3"/>
        </w:rPr>
      </w:r>
    </w:p>
    <w:p>
      <w:pPr>
        <w:spacing w:before="3"/>
        <w:ind w:left="356" w:right="0" w:firstLine="0"/>
        <w:jc w:val="left"/>
        <w:rPr>
          <w:i/>
          <w:sz w:val="20"/>
        </w:rPr>
      </w:pPr>
      <w:r>
        <w:rPr>
          <w:i/>
          <w:color w:val="6E6158"/>
          <w:spacing w:val="-2"/>
          <w:sz w:val="20"/>
        </w:rPr>
        <w:t>Attorney</w:t>
      </w:r>
      <w:r>
        <w:rPr>
          <w:i/>
          <w:color w:val="6E6158"/>
          <w:spacing w:val="-9"/>
          <w:sz w:val="20"/>
        </w:rPr>
        <w:t> </w:t>
      </w:r>
      <w:r>
        <w:rPr>
          <w:i/>
          <w:color w:val="6E6158"/>
          <w:spacing w:val="-2"/>
          <w:sz w:val="20"/>
        </w:rPr>
        <w:t>at</w:t>
      </w:r>
      <w:r>
        <w:rPr>
          <w:i/>
          <w:color w:val="6E6158"/>
          <w:spacing w:val="-6"/>
          <w:sz w:val="20"/>
        </w:rPr>
        <w:t> </w:t>
      </w:r>
      <w:r>
        <w:rPr>
          <w:i/>
          <w:color w:val="6E6158"/>
          <w:spacing w:val="-2"/>
          <w:sz w:val="20"/>
        </w:rPr>
        <w:t>Law</w:t>
      </w:r>
      <w:r>
        <w:rPr>
          <w:i/>
          <w:color w:val="6E6158"/>
          <w:spacing w:val="-6"/>
          <w:sz w:val="20"/>
        </w:rPr>
        <w:t> </w:t>
      </w:r>
      <w:r>
        <w:rPr>
          <w:i/>
          <w:color w:val="6E6158"/>
          <w:spacing w:val="-2"/>
          <w:sz w:val="20"/>
        </w:rPr>
        <w:t>Magazine</w:t>
      </w:r>
    </w:p>
    <w:p>
      <w:pPr>
        <w:pStyle w:val="BodyText"/>
        <w:spacing w:line="420" w:lineRule="auto" w:before="179"/>
        <w:ind w:left="356" w:right="1188"/>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173440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56756pt;width:1.65pt;height:1.65pt;mso-position-horizontal-relative:page;mso-position-vertical-relative:paragraph;z-index:15735808" id="docshape18" coordorigin="1675,273" coordsize="33,33" path="m1696,306l1687,306,1683,304,1676,298,1675,294,1675,285,1676,281,1683,275,1687,273,1696,273,1699,275,1706,281,1707,285,1707,289,1707,294,1706,298,1699,304,1696,30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431806</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00504pt;width:1.65pt;height:1.65pt;mso-position-horizontal-relative:page;mso-position-vertical-relative:paragraph;z-index:15736320" id="docshape19" coordorigin="1675,680" coordsize="33,33" path="m1696,713l1687,713,1683,711,1676,705,1675,701,1675,692,1676,688,1683,682,1687,680,1696,680,1699,682,1706,688,1707,692,1707,696,1707,701,1706,705,1699,711,1696,713xe" filled="true" fillcolor="#090909" stroked="false">
                <v:path arrowok="t"/>
                <v:fill type="solid"/>
                <w10:wrap type="none"/>
              </v:shape>
            </w:pict>
          </mc:Fallback>
        </mc:AlternateContent>
      </w:r>
      <w:hyperlink r:id="rId26">
        <w:r>
          <w:rPr>
            <w:color w:val="FF8100"/>
          </w:rPr>
          <w:t>E</w:t>
        </w:r>
      </w:hyperlink>
      <w:hyperlink r:id="rId26">
        <w:r>
          <w:rPr>
            <w:color w:val="FF8100"/>
          </w:rPr>
          <w:t>ffects of trademark licenses in bankruptcy</w:t>
        </w:r>
      </w:hyperlink>
      <w:r>
        <w:rPr>
          <w:color w:val="FF8100"/>
        </w:rPr>
        <w:t> </w:t>
      </w:r>
      <w:r>
        <w:rPr>
          <w:color w:val="6E6158"/>
        </w:rPr>
        <w:t>| Fennemore Client Alert by Ray Harris </w:t>
      </w:r>
      <w:hyperlink r:id="rId27">
        <w:r>
          <w:rPr>
            <w:color w:val="FF8100"/>
          </w:rPr>
          <w:t>The</w:t>
        </w:r>
        <w:r>
          <w:rPr>
            <w:color w:val="FF8100"/>
            <w:spacing w:val="9"/>
          </w:rPr>
          <w:t> </w:t>
        </w:r>
        <w:r>
          <w:rPr>
            <w:color w:val="FF8100"/>
          </w:rPr>
          <w:t>cost</w:t>
        </w:r>
        <w:r>
          <w:rPr>
            <w:color w:val="FF8100"/>
            <w:spacing w:val="10"/>
          </w:rPr>
          <w:t> </w:t>
        </w:r>
        <w:r>
          <w:rPr>
            <w:color w:val="FF8100"/>
          </w:rPr>
          <w:t>of</w:t>
        </w:r>
        <w:r>
          <w:rPr>
            <w:color w:val="FF8100"/>
            <w:spacing w:val="10"/>
          </w:rPr>
          <w:t> </w:t>
        </w:r>
        <w:r>
          <w:rPr>
            <w:color w:val="FF8100"/>
          </w:rPr>
          <w:t>a</w:t>
        </w:r>
        <w:r>
          <w:rPr>
            <w:color w:val="FF8100"/>
            <w:spacing w:val="10"/>
          </w:rPr>
          <w:t> </w:t>
        </w:r>
        <w:r>
          <w:rPr>
            <w:color w:val="FF8100"/>
          </w:rPr>
          <w:t>photograph</w:t>
        </w:r>
      </w:hyperlink>
      <w:r>
        <w:rPr>
          <w:color w:val="FF8100"/>
          <w:spacing w:val="10"/>
        </w:rPr>
        <w:t> </w:t>
      </w:r>
      <w:r>
        <w:rPr>
          <w:color w:val="6E6158"/>
        </w:rPr>
        <w:t>|</w:t>
      </w:r>
      <w:r>
        <w:rPr>
          <w:color w:val="6E6158"/>
          <w:spacing w:val="10"/>
        </w:rPr>
        <w:t> </w:t>
      </w:r>
      <w:r>
        <w:rPr>
          <w:color w:val="6E6158"/>
        </w:rPr>
        <w:t>Fennemore</w:t>
      </w:r>
      <w:r>
        <w:rPr>
          <w:color w:val="6E6158"/>
          <w:spacing w:val="10"/>
        </w:rPr>
        <w:t> </w:t>
      </w:r>
      <w:r>
        <w:rPr>
          <w:color w:val="6E6158"/>
        </w:rPr>
        <w:t>Client</w:t>
      </w:r>
      <w:r>
        <w:rPr>
          <w:color w:val="6E6158"/>
          <w:spacing w:val="10"/>
        </w:rPr>
        <w:t> </w:t>
      </w:r>
      <w:r>
        <w:rPr>
          <w:color w:val="6E6158"/>
        </w:rPr>
        <w:t>Alert</w:t>
      </w:r>
      <w:r>
        <w:rPr>
          <w:color w:val="6E6158"/>
          <w:spacing w:val="10"/>
        </w:rPr>
        <w:t> </w:t>
      </w:r>
      <w:r>
        <w:rPr>
          <w:color w:val="6E6158"/>
        </w:rPr>
        <w:t>by</w:t>
      </w:r>
      <w:r>
        <w:rPr>
          <w:color w:val="6E6158"/>
          <w:spacing w:val="10"/>
        </w:rPr>
        <w:t> </w:t>
      </w:r>
      <w:r>
        <w:rPr>
          <w:color w:val="6E6158"/>
        </w:rPr>
        <w:t>Ray</w:t>
      </w:r>
      <w:r>
        <w:rPr>
          <w:color w:val="6E6158"/>
          <w:spacing w:val="10"/>
        </w:rPr>
        <w:t> </w:t>
      </w:r>
      <w:r>
        <w:rPr>
          <w:color w:val="6E6158"/>
        </w:rPr>
        <w:t>Harris</w:t>
      </w:r>
      <w:r>
        <w:rPr>
          <w:color w:val="6E6158"/>
          <w:spacing w:val="10"/>
        </w:rPr>
        <w:t> </w:t>
      </w:r>
      <w:r>
        <w:rPr>
          <w:color w:val="6E6158"/>
        </w:rPr>
        <w:t>and</w:t>
      </w:r>
      <w:r>
        <w:rPr>
          <w:color w:val="6E6158"/>
          <w:spacing w:val="9"/>
        </w:rPr>
        <w:t> </w:t>
      </w:r>
      <w:r>
        <w:rPr>
          <w:color w:val="6E6158"/>
        </w:rPr>
        <w:t>Stacie</w:t>
      </w:r>
      <w:r>
        <w:rPr>
          <w:color w:val="6E6158"/>
          <w:spacing w:val="10"/>
        </w:rPr>
        <w:t> </w:t>
      </w:r>
      <w:r>
        <w:rPr>
          <w:color w:val="6E6158"/>
          <w:spacing w:val="-2"/>
        </w:rPr>
        <w:t>Smith</w:t>
      </w:r>
    </w:p>
    <w:p>
      <w:pPr>
        <w:pStyle w:val="BodyText"/>
        <w:spacing w:line="292" w:lineRule="auto"/>
        <w:ind w:left="356" w:right="342"/>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151778</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51035pt;width:1.65pt;height:1.65pt;mso-position-horizontal-relative:page;mso-position-vertical-relative:paragraph;z-index:15736832" id="docshape20" coordorigin="1675,239" coordsize="33,33" path="m1696,272l1687,272,1683,270,1676,264,1675,260,1675,251,1676,247,1683,241,1687,239,1696,239,1699,241,1706,247,1707,251,1707,255,1707,260,1706,264,1699,270,1696,272xe" filled="true" fillcolor="#090909" stroked="false">
                <v:path arrowok="t"/>
                <v:fill type="solid"/>
                <w10:wrap type="none"/>
              </v:shape>
            </w:pict>
          </mc:Fallback>
        </mc:AlternateContent>
      </w:r>
      <w:hyperlink r:id="rId28">
        <w:r>
          <w:rPr>
            <w:color w:val="FF8100"/>
          </w:rPr>
          <w:t>Ownership of employee inventions</w:t>
        </w:r>
      </w:hyperlink>
      <w:r>
        <w:rPr>
          <w:color w:val="FF8100"/>
        </w:rPr>
        <w:t> </w:t>
      </w:r>
      <w:r>
        <w:rPr>
          <w:color w:val="6E6158"/>
        </w:rPr>
        <w:t>| Fennemore Client Alert by Ray Harris and </w:t>
      </w:r>
      <w:r>
        <w:rPr>
          <w:color w:val="6E6158"/>
        </w:rPr>
        <w:t>Susan </w:t>
      </w:r>
      <w:r>
        <w:rPr>
          <w:color w:val="6E6158"/>
          <w:spacing w:val="-2"/>
        </w:rPr>
        <w:t>Rosenfield</w:t>
      </w:r>
    </w:p>
    <w:p>
      <w:pPr>
        <w:pStyle w:val="BodyText"/>
        <w:spacing w:line="292" w:lineRule="auto" w:before="130"/>
        <w:ind w:left="356" w:right="253"/>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235227</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21885pt;width:1.65pt;height:1.65pt;mso-position-horizontal-relative:page;mso-position-vertical-relative:paragraph;z-index:15737344" id="docshape21" coordorigin="1675,370" coordsize="33,33" path="m1696,403l1687,403,1683,401,1676,395,1675,391,1675,382,1676,378,1683,372,1687,370,1696,370,1699,372,1706,378,1707,382,1707,387,1707,391,1706,395,1699,401,1696,403xe" filled="true" fillcolor="#090909" stroked="false">
                <v:path arrowok="t"/>
                <v:fill type="solid"/>
                <w10:wrap type="none"/>
              </v:shape>
            </w:pict>
          </mc:Fallback>
        </mc:AlternateContent>
      </w:r>
      <w:hyperlink r:id="rId29">
        <w:r>
          <w:rPr>
            <w:color w:val="FF8100"/>
          </w:rPr>
          <w:t>Expedited protection for intellectual property on Amazon</w:t>
        </w:r>
      </w:hyperlink>
      <w:r>
        <w:rPr>
          <w:color w:val="FF8100"/>
        </w:rPr>
        <w:t> </w:t>
      </w:r>
      <w:r>
        <w:rPr>
          <w:color w:val="6E6158"/>
        </w:rPr>
        <w:t>| Fennemore Client Alert by Ray</w:t>
      </w:r>
      <w:r>
        <w:rPr>
          <w:color w:val="6E6158"/>
          <w:spacing w:val="40"/>
        </w:rPr>
        <w:t> </w:t>
      </w:r>
      <w:r>
        <w:rPr>
          <w:color w:val="6E6158"/>
          <w:spacing w:val="-2"/>
        </w:rPr>
        <w:t>Harris</w:t>
      </w:r>
    </w:p>
    <w:p>
      <w:pPr>
        <w:pStyle w:val="BodyText"/>
        <w:spacing w:before="123"/>
        <w:ind w:left="356"/>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143116</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8984pt;width:1.65pt;height:1.65pt;mso-position-horizontal-relative:page;mso-position-vertical-relative:paragraph;z-index:15737856" id="docshape22"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hyperlink r:id="rId30">
        <w:r>
          <w:rPr>
            <w:color w:val="FF8100"/>
          </w:rPr>
          <w:t>The</w:t>
        </w:r>
        <w:r>
          <w:rPr>
            <w:color w:val="FF8100"/>
            <w:spacing w:val="10"/>
          </w:rPr>
          <w:t> </w:t>
        </w:r>
        <w:r>
          <w:rPr>
            <w:color w:val="FF8100"/>
          </w:rPr>
          <w:t>law</w:t>
        </w:r>
        <w:r>
          <w:rPr>
            <w:color w:val="FF8100"/>
            <w:spacing w:val="11"/>
          </w:rPr>
          <w:t> </w:t>
        </w:r>
        <w:r>
          <w:rPr>
            <w:color w:val="FF8100"/>
          </w:rPr>
          <w:t>is</w:t>
        </w:r>
        <w:r>
          <w:rPr>
            <w:color w:val="FF8100"/>
            <w:spacing w:val="11"/>
          </w:rPr>
          <w:t> </w:t>
        </w:r>
        <w:r>
          <w:rPr>
            <w:color w:val="FF8100"/>
          </w:rPr>
          <w:t>struggling</w:t>
        </w:r>
        <w:r>
          <w:rPr>
            <w:color w:val="FF8100"/>
            <w:spacing w:val="11"/>
          </w:rPr>
          <w:t> </w:t>
        </w:r>
        <w:r>
          <w:rPr>
            <w:color w:val="FF8100"/>
          </w:rPr>
          <w:t>to</w:t>
        </w:r>
        <w:r>
          <w:rPr>
            <w:color w:val="FF8100"/>
            <w:spacing w:val="11"/>
          </w:rPr>
          <w:t> </w:t>
        </w:r>
        <w:r>
          <w:rPr>
            <w:color w:val="FF8100"/>
          </w:rPr>
          <w:t>catch</w:t>
        </w:r>
        <w:r>
          <w:rPr>
            <w:color w:val="FF8100"/>
            <w:spacing w:val="11"/>
          </w:rPr>
          <w:t> </w:t>
        </w:r>
        <w:r>
          <w:rPr>
            <w:color w:val="FF8100"/>
          </w:rPr>
          <w:t>up</w:t>
        </w:r>
        <w:r>
          <w:rPr>
            <w:color w:val="FF8100"/>
            <w:spacing w:val="11"/>
          </w:rPr>
          <w:t> </w:t>
        </w:r>
        <w:r>
          <w:rPr>
            <w:color w:val="FF8100"/>
          </w:rPr>
          <w:t>to</w:t>
        </w:r>
        <w:r>
          <w:rPr>
            <w:color w:val="FF8100"/>
            <w:spacing w:val="11"/>
          </w:rPr>
          <w:t> </w:t>
        </w:r>
        <w:r>
          <w:rPr>
            <w:color w:val="FF8100"/>
          </w:rPr>
          <w:t>data</w:t>
        </w:r>
        <w:r>
          <w:rPr>
            <w:color w:val="FF8100"/>
            <w:spacing w:val="11"/>
          </w:rPr>
          <w:t> </w:t>
        </w:r>
        <w:r>
          <w:rPr>
            <w:color w:val="FF8100"/>
          </w:rPr>
          <w:t>collection</w:t>
        </w:r>
        <w:r>
          <w:rPr>
            <w:color w:val="FF8100"/>
            <w:spacing w:val="11"/>
          </w:rPr>
          <w:t> </w:t>
        </w:r>
        <w:r>
          <w:rPr>
            <w:color w:val="FF8100"/>
          </w:rPr>
          <w:t>technologies</w:t>
        </w:r>
      </w:hyperlink>
      <w:r>
        <w:rPr>
          <w:color w:val="FF8100"/>
          <w:spacing w:val="11"/>
        </w:rPr>
        <w:t> </w:t>
      </w:r>
      <w:r>
        <w:rPr>
          <w:color w:val="6E6158"/>
        </w:rPr>
        <w:t>|</w:t>
      </w:r>
      <w:r>
        <w:rPr>
          <w:color w:val="6E6158"/>
          <w:spacing w:val="11"/>
        </w:rPr>
        <w:t> </w:t>
      </w:r>
      <w:r>
        <w:rPr>
          <w:color w:val="6E6158"/>
        </w:rPr>
        <w:t>Morning</w:t>
      </w:r>
      <w:r>
        <w:rPr>
          <w:color w:val="6E6158"/>
          <w:spacing w:val="11"/>
        </w:rPr>
        <w:t> </w:t>
      </w:r>
      <w:r>
        <w:rPr>
          <w:color w:val="6E6158"/>
          <w:spacing w:val="-2"/>
        </w:rPr>
        <w:t>Consult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Title" w:type="paragraph">
    <w:name w:val="Title"/>
    <w:basedOn w:val="Normal"/>
    <w:uiPriority w:val="1"/>
    <w:qFormat/>
    <w:pPr>
      <w:spacing w:before="1"/>
      <w:ind w:left="655" w:right="657"/>
      <w:jc w:val="center"/>
    </w:pPr>
    <w:rPr>
      <w:rFonts w:ascii="Century Gothic" w:hAnsi="Century Gothic" w:eastAsia="Century Gothic" w:cs="Century Gothic"/>
      <w:b/>
      <w:bCs/>
      <w:sz w:val="42"/>
      <w:szCs w:val="4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services/intellectual-property-and-ip-litigation/" TargetMode="External"/><Relationship Id="rId7" Type="http://schemas.openxmlformats.org/officeDocument/2006/relationships/hyperlink" Target="https://www.fennemorelaw.com/services/agribusiness/" TargetMode="External"/><Relationship Id="rId8" Type="http://schemas.openxmlformats.org/officeDocument/2006/relationships/hyperlink" Target="https://www.fennemorelaw.com/people/attorneys/susan-stone-rosenfield/"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srosenfield@fennemorelaw.com" TargetMode="External"/><Relationship Id="rId11" Type="http://schemas.openxmlformats.org/officeDocument/2006/relationships/image" Target="media/image2.png"/><Relationship Id="rId12" Type="http://schemas.openxmlformats.org/officeDocument/2006/relationships/hyperlink" Target="https://www.fennemorelaw.com/services/business-and-finance/" TargetMode="External"/><Relationship Id="rId13" Type="http://schemas.openxmlformats.org/officeDocument/2006/relationships/hyperlink" Target="https://www.fennemorelaw.com/people/attorneys/eugene-m-pak/" TargetMode="External"/><Relationship Id="rId14" Type="http://schemas.openxmlformats.org/officeDocument/2006/relationships/hyperlink" Target="https://www.fennemorelaw.com/contact-us/#oakland" TargetMode="External"/><Relationship Id="rId15" Type="http://schemas.openxmlformats.org/officeDocument/2006/relationships/hyperlink" Target="mailto:epak@fennemorelaw.com" TargetMode="External"/><Relationship Id="rId16" Type="http://schemas.openxmlformats.org/officeDocument/2006/relationships/image" Target="media/image3.png"/><Relationship Id="rId17" Type="http://schemas.openxmlformats.org/officeDocument/2006/relationships/hyperlink" Target="https://www.fennemorelaw.com/" TargetMode="External"/><Relationship Id="rId18" Type="http://schemas.openxmlformats.org/officeDocument/2006/relationships/image" Target="media/image4.jpeg"/><Relationship Id="rId19" Type="http://schemas.openxmlformats.org/officeDocument/2006/relationships/hyperlink" Target="https://www.fennemorelaw.com/insights/newsletters/2021/troll-control-reactions-to-copyright-trolls-part-2" TargetMode="External"/><Relationship Id="rId20" Type="http://schemas.openxmlformats.org/officeDocument/2006/relationships/hyperlink" Target="https://www.bizjournals.com/phoenix/news/2024/04/01/copyright-pitfalls-businesses-art-public-domain.html" TargetMode="External"/><Relationship Id="rId21" Type="http://schemas.openxmlformats.org/officeDocument/2006/relationships/hyperlink" Target="https://www.fennemorelaw.com/eugene-pak-comments-on-molsoncoors-case-in-world-trademark-review/" TargetMode="External"/><Relationship Id="rId22" Type="http://schemas.openxmlformats.org/officeDocument/2006/relationships/hyperlink" Target="https://www.bizjournals.com/phoenix/news/2020/09/02/amazon-sellers-fight-against-counterfeiters.html?ana=e_ae_prem&amp;j=90526813&amp;t=Afternoon&amp;mkt_tok=eyJpIjoiWVRjM09EUTFOV1F3WmpsayIsInQiOiJqSmZ6VkZFcmRKZ09QRVdLcnh6SUlMMTZERHZtRlJcLzZDbngzcW5kQjhQelwvOVN2eDVscFdUSEhLN2pqRnR5OVhsNFNoOXRUdHdSK1k4aWM4RWlBRlF2WlIwUWI3c1ZXSDlwSUxkWjdYMnVjeUhnWDV3SXdGK0M3ZFwvZjNyd1NGSyJ9" TargetMode="External"/><Relationship Id="rId23" Type="http://schemas.openxmlformats.org/officeDocument/2006/relationships/hyperlink" Target="https://www.fclaw.com/insights/newsletters/2020/protection-for-street-art-on-buildings" TargetMode="External"/><Relationship Id="rId24" Type="http://schemas.openxmlformats.org/officeDocument/2006/relationships/hyperlink" Target="https://www.fclaw.com/insights/newsletters/2020/who-will-decide-the-limits-on-internet-filters-and-who-cares-" TargetMode="External"/><Relationship Id="rId25" Type="http://schemas.openxmlformats.org/officeDocument/2006/relationships/hyperlink" Target="https://attorneyatlawmagazine.com/what-you-need-to-know-about-copyright-protection-of-photographs-on-the-internet" TargetMode="External"/><Relationship Id="rId26" Type="http://schemas.openxmlformats.org/officeDocument/2006/relationships/hyperlink" Target="http://www.fclaw.com/insights/newsletters/2020/effects-of-trademark-licenses-in-bankruptcy" TargetMode="External"/><Relationship Id="rId27" Type="http://schemas.openxmlformats.org/officeDocument/2006/relationships/hyperlink" Target="https://www.fclaw.com/insights/newsletters/2020/the-cost-of-a-photograph" TargetMode="External"/><Relationship Id="rId28" Type="http://schemas.openxmlformats.org/officeDocument/2006/relationships/hyperlink" Target="https://www.fclaw.com/insights/newsletters/2019/ownership-of-employee-inventions" TargetMode="External"/><Relationship Id="rId29" Type="http://schemas.openxmlformats.org/officeDocument/2006/relationships/hyperlink" Target="https://www.fclaw.com/insights/newsletters/2020/expedited-protection-for-intellectual-property-on-amazon" TargetMode="External"/><Relationship Id="rId30" Type="http://schemas.openxmlformats.org/officeDocument/2006/relationships/hyperlink" Target="https://morningconsult.com/opinions/the-law-is-struggling-to-catch-up-to-data-collection-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2025-03-28T07:44:21Z</dcterms:created>
  <dcterms:modified xsi:type="dcterms:W3CDTF">2025-03-28T07:44:21Z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Chromium</vt:lpwstr>
  </property>
  <property fmtid="{D5CDD505-2E9C-101B-9397-08002B2CF9AE}" pid="4" name="LastSaved">
    <vt:filetime>2025-03-28T00:00:00Z</vt:filetime>
  </property>
  <property fmtid="{D5CDD505-2E9C-101B-9397-08002B2CF9AE}" pid="5" name="Producer">
    <vt:lpwstr>Skia/PDF m117</vt:lpwstr>
  </property>
</Properties>
</file>