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99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66790" cy="2888615"/>
                <wp:effectExtent l="0" t="0" r="0" b="698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66790" cy="2888615"/>
                          <a:chExt cx="6066790" cy="2888615"/>
                        </a:xfrm>
                      </wpg:grpSpPr>
                      <pic:pic>
                        <pic:nvPicPr>
                          <pic:cNvPr id="2" name="Image 2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3212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3212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63620" y="1369338"/>
                            <a:ext cx="1772920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2920" h="320675">
                                <a:moveTo>
                                  <a:pt x="1772386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772386" y="320382"/>
                                </a:lnTo>
                                <a:lnTo>
                                  <a:pt x="1772386" y="315214"/>
                                </a:lnTo>
                                <a:close/>
                              </a:path>
                              <a:path w="1772920" h="320675">
                                <a:moveTo>
                                  <a:pt x="1772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772386" y="5168"/>
                                </a:lnTo>
                                <a:lnTo>
                                  <a:pt x="1772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3212" y="268700"/>
                            <a:ext cx="3033395" cy="262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31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DEAN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SEIVENO</w:t>
                              </w:r>
                            </w:p>
                            <w:p>
                              <w:pPr>
                                <w:spacing w:before="39"/>
                                <w:ind w:left="0" w:right="0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Chief</w:t>
                              </w:r>
                              <w:r>
                                <w:rPr>
                                  <w:color w:val="FFFFFF"/>
                                  <w:spacing w:val="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Enterprise</w:t>
                              </w:r>
                              <w:r>
                                <w:rPr>
                                  <w:color w:val="FFFFFF"/>
                                  <w:spacing w:val="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Officer</w:t>
                              </w:r>
                            </w:p>
                            <w:p>
                              <w:pPr>
                                <w:spacing w:before="290"/>
                                <w:ind w:left="0" w:right="0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Dean</w:t>
                                </w:r>
                                <w:r>
                                  <w:rPr>
                                    <w:color w:val="FFFFFF"/>
                                    <w:spacing w:val="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Seiveno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Phoenix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567" w:val="left" w:leader="none"/>
                                </w:tabs>
                                <w:spacing w:before="55"/>
                                <w:ind w:left="0" w:right="0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602.916.5802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602.916.5999</w:t>
                              </w:r>
                            </w:p>
                            <w:p>
                              <w:pPr>
                                <w:spacing w:before="119"/>
                                <w:ind w:left="0" w:right="0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dseiveno@fennemorelaw.com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7.7pt;height:227.45pt;mso-position-horizontal-relative:char;mso-position-vertical-relative:line" id="docshapegroup1" coordorigin="0,0" coordsize="9554,4549">
                <v:shape style="position:absolute;left:0;top:0;width:2165;height:424" type="#_x0000_t75" id="docshape2" href="https://www.fennemorelaw.com/" stroked="false">
                  <v:imagedata r:id="rId5" o:title=""/>
                </v:shape>
                <v:shape style="position:absolute;left:0;top:423;width:4777;height:4126" type="#_x0000_t75" id="docshape3" stroked="false">
                  <v:imagedata r:id="rId7" o:title=""/>
                </v:shape>
                <v:rect style="position:absolute;left:4776;top:423;width:4777;height:4126" id="docshape4" filled="true" fillcolor="#262424" stroked="false">
                  <v:fill type="solid"/>
                </v:rect>
                <v:shape style="position:absolute;left:5769;top:2156;width:2792;height:505" id="docshape5" coordorigin="5769,2156" coordsize="2792,505" path="m8561,2653l5769,2653,5769,2661,8561,2661,8561,2653xm8561,2156l5769,2156,5769,2165,8561,2165,8561,215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76;top:423;width:4777;height:4126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31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DEAN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SEIVENO</w:t>
                        </w:r>
                      </w:p>
                      <w:p>
                        <w:pPr>
                          <w:spacing w:before="39"/>
                          <w:ind w:left="0" w:right="0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Chief</w:t>
                        </w:r>
                        <w:r>
                          <w:rPr>
                            <w:color w:val="FFFFFF"/>
                            <w:spacing w:val="9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z w:val="24"/>
                          </w:rPr>
                          <w:t>Enterprise</w:t>
                        </w:r>
                        <w:r>
                          <w:rPr>
                            <w:color w:val="FFFFFF"/>
                            <w:spacing w:val="10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Officer</w:t>
                        </w:r>
                      </w:p>
                      <w:p>
                        <w:pPr>
                          <w:spacing w:before="290"/>
                          <w:ind w:left="0" w:right="0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Dean</w:t>
                          </w:r>
                          <w:r>
                            <w:rPr>
                              <w:color w:val="FFFFFF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Seiveno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Phoenix</w:t>
                          </w:r>
                        </w:hyperlink>
                      </w:p>
                      <w:p>
                        <w:pPr>
                          <w:tabs>
                            <w:tab w:pos="1567" w:val="left" w:leader="none"/>
                          </w:tabs>
                          <w:spacing w:before="55"/>
                          <w:ind w:left="0" w:right="0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602.916.5802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602.916.5999</w:t>
                        </w:r>
                      </w:p>
                      <w:p>
                        <w:pPr>
                          <w:spacing w:before="119"/>
                          <w:ind w:left="0" w:right="0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dseiveno@fennemorelaw.com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spacing w:before="72"/>
        <w:ind w:left="104" w:right="0" w:firstLine="0"/>
        <w:jc w:val="left"/>
        <w:rPr>
          <w:b/>
          <w:sz w:val="24"/>
        </w:rPr>
      </w:pPr>
      <w:r>
        <w:rPr>
          <w:b/>
          <w:color w:val="002E6B"/>
          <w:sz w:val="24"/>
        </w:rPr>
        <w:t>DEAN</w:t>
      </w:r>
      <w:r>
        <w:rPr>
          <w:b/>
          <w:color w:val="002E6B"/>
          <w:spacing w:val="7"/>
          <w:sz w:val="24"/>
        </w:rPr>
        <w:t> </w:t>
      </w:r>
      <w:r>
        <w:rPr>
          <w:b/>
          <w:color w:val="002E6B"/>
          <w:spacing w:val="-2"/>
          <w:sz w:val="24"/>
        </w:rPr>
        <w:t>SEIVENO</w:t>
      </w:r>
    </w:p>
    <w:p>
      <w:pPr>
        <w:pStyle w:val="BodyText"/>
        <w:spacing w:line="297" w:lineRule="auto"/>
        <w:ind w:right="580"/>
      </w:pPr>
      <w:r>
        <w:rPr>
          <w:color w:val="6E6158"/>
        </w:rPr>
        <w:t>As our Chief Enterprise Officer, Dean oversees all aspects of the firm’s enterprise services operations including records management, knowledge management and facilities sections. </w:t>
      </w:r>
      <w:r>
        <w:rPr>
          <w:color w:val="6E6158"/>
        </w:rPr>
        <w:t>His</w:t>
      </w:r>
      <w:r>
        <w:rPr>
          <w:color w:val="6E6158"/>
          <w:spacing w:val="40"/>
        </w:rPr>
        <w:t> </w:t>
      </w:r>
      <w:r>
        <w:rPr>
          <w:color w:val="6E6158"/>
        </w:rPr>
        <w:t>focus</w:t>
      </w:r>
      <w:r>
        <w:rPr>
          <w:color w:val="6E6158"/>
          <w:spacing w:val="32"/>
        </w:rPr>
        <w:t> </w:t>
      </w:r>
      <w:r>
        <w:rPr>
          <w:color w:val="6E6158"/>
        </w:rPr>
        <w:t>is</w:t>
      </w:r>
      <w:r>
        <w:rPr>
          <w:color w:val="6E6158"/>
          <w:spacing w:val="32"/>
        </w:rPr>
        <w:t> </w:t>
      </w:r>
      <w:r>
        <w:rPr>
          <w:color w:val="6E6158"/>
        </w:rPr>
        <w:t>enterprise</w:t>
      </w:r>
      <w:r>
        <w:rPr>
          <w:color w:val="6E6158"/>
          <w:spacing w:val="32"/>
        </w:rPr>
        <w:t> </w:t>
      </w:r>
      <w:r>
        <w:rPr>
          <w:color w:val="6E6158"/>
        </w:rPr>
        <w:t>operations,</w:t>
      </w:r>
      <w:r>
        <w:rPr>
          <w:color w:val="6E6158"/>
          <w:spacing w:val="32"/>
        </w:rPr>
        <w:t> </w:t>
      </w:r>
      <w:r>
        <w:rPr>
          <w:color w:val="6E6158"/>
        </w:rPr>
        <w:t>efficiency,</w:t>
      </w:r>
      <w:r>
        <w:rPr>
          <w:color w:val="6E6158"/>
          <w:spacing w:val="32"/>
        </w:rPr>
        <w:t> </w:t>
      </w:r>
      <w:r>
        <w:rPr>
          <w:color w:val="6E6158"/>
        </w:rPr>
        <w:t>project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risk</w:t>
      </w:r>
      <w:r>
        <w:rPr>
          <w:color w:val="6E6158"/>
          <w:spacing w:val="32"/>
        </w:rPr>
        <w:t> </w:t>
      </w:r>
      <w:r>
        <w:rPr>
          <w:color w:val="6E6158"/>
        </w:rPr>
        <w:t>management</w:t>
      </w:r>
      <w:r>
        <w:rPr>
          <w:color w:val="6E6158"/>
          <w:spacing w:val="32"/>
        </w:rPr>
        <w:t> </w:t>
      </w:r>
      <w:r>
        <w:rPr>
          <w:color w:val="6E6158"/>
        </w:rPr>
        <w:t>initiatives,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growth.</w:t>
      </w:r>
    </w:p>
    <w:p>
      <w:pPr>
        <w:pStyle w:val="BodyText"/>
        <w:spacing w:before="191"/>
      </w:pPr>
      <w:r>
        <w:rPr>
          <w:color w:val="6E6158"/>
        </w:rPr>
        <w:t>He</w:t>
      </w:r>
      <w:r>
        <w:rPr>
          <w:color w:val="6E6158"/>
          <w:spacing w:val="10"/>
        </w:rPr>
        <w:t> </w:t>
      </w:r>
      <w:r>
        <w:rPr>
          <w:color w:val="6E6158"/>
        </w:rPr>
        <w:t>began</w:t>
      </w:r>
      <w:r>
        <w:rPr>
          <w:color w:val="6E6158"/>
          <w:spacing w:val="11"/>
        </w:rPr>
        <w:t> </w:t>
      </w:r>
      <w:r>
        <w:rPr>
          <w:color w:val="6E6158"/>
        </w:rPr>
        <w:t>his</w:t>
      </w:r>
      <w:r>
        <w:rPr>
          <w:color w:val="6E6158"/>
          <w:spacing w:val="11"/>
        </w:rPr>
        <w:t> </w:t>
      </w:r>
      <w:r>
        <w:rPr>
          <w:color w:val="6E6158"/>
        </w:rPr>
        <w:t>career</w:t>
      </w:r>
      <w:r>
        <w:rPr>
          <w:color w:val="6E6158"/>
          <w:spacing w:val="11"/>
        </w:rPr>
        <w:t> </w:t>
      </w:r>
      <w:r>
        <w:rPr>
          <w:color w:val="6E6158"/>
        </w:rPr>
        <w:t>at</w:t>
      </w:r>
      <w:r>
        <w:rPr>
          <w:color w:val="6E6158"/>
          <w:spacing w:val="11"/>
        </w:rPr>
        <w:t> </w:t>
      </w:r>
      <w:r>
        <w:rPr>
          <w:color w:val="6E6158"/>
        </w:rPr>
        <w:t>the</w:t>
      </w:r>
      <w:r>
        <w:rPr>
          <w:color w:val="6E6158"/>
          <w:spacing w:val="11"/>
        </w:rPr>
        <w:t> </w:t>
      </w:r>
      <w:r>
        <w:rPr>
          <w:color w:val="6E6158"/>
        </w:rPr>
        <w:t>Jet</w:t>
      </w:r>
      <w:r>
        <w:rPr>
          <w:color w:val="6E6158"/>
          <w:spacing w:val="11"/>
        </w:rPr>
        <w:t> </w:t>
      </w:r>
      <w:r>
        <w:rPr>
          <w:color w:val="6E6158"/>
        </w:rPr>
        <w:t>Propulsion</w:t>
      </w:r>
      <w:r>
        <w:rPr>
          <w:color w:val="6E6158"/>
          <w:spacing w:val="10"/>
        </w:rPr>
        <w:t> </w:t>
      </w:r>
      <w:r>
        <w:rPr>
          <w:color w:val="6E6158"/>
        </w:rPr>
        <w:t>Laboratory</w:t>
      </w:r>
      <w:r>
        <w:rPr>
          <w:color w:val="6E6158"/>
          <w:spacing w:val="11"/>
        </w:rPr>
        <w:t> </w:t>
      </w:r>
      <w:r>
        <w:rPr>
          <w:color w:val="6E6158"/>
        </w:rPr>
        <w:t>in</w:t>
      </w:r>
      <w:r>
        <w:rPr>
          <w:color w:val="6E6158"/>
          <w:spacing w:val="11"/>
        </w:rPr>
        <w:t> </w:t>
      </w:r>
      <w:r>
        <w:rPr>
          <w:color w:val="6E6158"/>
        </w:rPr>
        <w:t>Pasadena,</w:t>
      </w:r>
      <w:r>
        <w:rPr>
          <w:color w:val="6E6158"/>
          <w:spacing w:val="11"/>
        </w:rPr>
        <w:t> </w:t>
      </w:r>
      <w:r>
        <w:rPr>
          <w:color w:val="6E6158"/>
        </w:rPr>
        <w:t>California</w:t>
      </w:r>
      <w:r>
        <w:rPr>
          <w:color w:val="6E6158"/>
          <w:spacing w:val="11"/>
        </w:rPr>
        <w:t> </w:t>
      </w:r>
      <w:r>
        <w:rPr>
          <w:color w:val="6E6158"/>
        </w:rPr>
        <w:t>as</w:t>
      </w:r>
      <w:r>
        <w:rPr>
          <w:color w:val="6E6158"/>
          <w:spacing w:val="11"/>
        </w:rPr>
        <w:t> </w:t>
      </w:r>
      <w:r>
        <w:rPr>
          <w:color w:val="6E6158"/>
        </w:rPr>
        <w:t>a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systems</w:t>
      </w:r>
    </w:p>
    <w:p>
      <w:pPr>
        <w:pStyle w:val="BodyText"/>
        <w:spacing w:line="292" w:lineRule="auto" w:before="60"/>
        <w:ind w:right="627"/>
      </w:pPr>
      <w:r>
        <w:rPr>
          <w:color w:val="6E6158"/>
        </w:rPr>
        <w:t>analyst. For more than 25 years, Dean has provided the technological leadership and vision for</w:t>
      </w:r>
      <w:r>
        <w:rPr>
          <w:color w:val="6E6158"/>
          <w:spacing w:val="40"/>
        </w:rPr>
        <w:t> </w:t>
      </w:r>
      <w:r>
        <w:rPr>
          <w:color w:val="6E6158"/>
        </w:rPr>
        <w:t>the firm.</w:t>
      </w:r>
    </w:p>
    <w:p>
      <w:pPr>
        <w:pStyle w:val="BodyText"/>
        <w:spacing w:line="292" w:lineRule="auto" w:before="197"/>
        <w:ind w:right="580"/>
      </w:pPr>
      <w:r>
        <w:rPr>
          <w:color w:val="6E6158"/>
        </w:rPr>
        <w:t>Away from the office, Dean enjoys spending time with his family riding UTVs in the Arizona desert;</w:t>
      </w:r>
      <w:r>
        <w:rPr>
          <w:color w:val="6E6158"/>
          <w:spacing w:val="40"/>
        </w:rPr>
        <w:t> </w:t>
      </w:r>
      <w:r>
        <w:rPr>
          <w:color w:val="6E6158"/>
        </w:rPr>
        <w:t>honing his amateur photography skills and writing.</w:t>
      </w:r>
    </w:p>
    <w:p>
      <w:pPr>
        <w:pStyle w:val="Heading1"/>
        <w:spacing w:before="170"/>
      </w:pPr>
      <w:r>
        <w:rPr>
          <w:color w:val="FF8100"/>
          <w:spacing w:val="-2"/>
        </w:rPr>
        <w:t>EDUCATION</w:t>
      </w:r>
    </w:p>
    <w:p>
      <w:pPr>
        <w:pStyle w:val="BodyText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1063521</wp:posOffset>
                </wp:positionH>
                <wp:positionV relativeFrom="paragraph">
                  <wp:posOffset>152741</wp:posOffset>
                </wp:positionV>
                <wp:extent cx="20955" cy="2095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026855pt;width:1.65pt;height:1.65pt;mso-position-horizontal-relative:page;mso-position-vertical-relative:paragraph;z-index:15729152" id="docshape7" coordorigin="1675,241" coordsize="33,33" path="m1696,273l1687,273,1683,271,1676,265,1675,261,1675,252,1676,248,1683,242,1687,241,1696,241,1699,242,1706,248,1707,252,1707,257,1707,261,1706,265,1699,271,1696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B.S.,</w:t>
      </w:r>
      <w:r>
        <w:rPr>
          <w:color w:val="6E6158"/>
          <w:spacing w:val="15"/>
        </w:rPr>
        <w:t> </w:t>
      </w:r>
      <w:r>
        <w:rPr>
          <w:color w:val="6E6158"/>
        </w:rPr>
        <w:t>Computer</w:t>
      </w:r>
      <w:r>
        <w:rPr>
          <w:color w:val="6E6158"/>
          <w:spacing w:val="15"/>
        </w:rPr>
        <w:t> </w:t>
      </w:r>
      <w:r>
        <w:rPr>
          <w:color w:val="6E6158"/>
        </w:rPr>
        <w:t>Information</w:t>
      </w:r>
      <w:r>
        <w:rPr>
          <w:color w:val="6E6158"/>
          <w:spacing w:val="15"/>
        </w:rPr>
        <w:t> </w:t>
      </w:r>
      <w:r>
        <w:rPr>
          <w:color w:val="6E6158"/>
        </w:rPr>
        <w:t>Systems,</w:t>
      </w:r>
      <w:r>
        <w:rPr>
          <w:color w:val="6E6158"/>
          <w:spacing w:val="15"/>
        </w:rPr>
        <w:t> </w:t>
      </w:r>
      <w:r>
        <w:rPr>
          <w:color w:val="6E6158"/>
        </w:rPr>
        <w:t>DeVry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University</w:t>
      </w:r>
    </w:p>
    <w:p>
      <w:pPr>
        <w:pStyle w:val="BodyText"/>
        <w:spacing w:before="41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420" w:lineRule="auto" w:before="146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1063521</wp:posOffset>
                </wp:positionH>
                <wp:positionV relativeFrom="paragraph">
                  <wp:posOffset>157641</wp:posOffset>
                </wp:positionV>
                <wp:extent cx="20955" cy="2095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1275pt;width:1.65pt;height:1.65pt;mso-position-horizontal-relative:page;mso-position-vertical-relative:paragraph;z-index:15729664" id="docshape8" coordorigin="1675,248" coordsize="33,33" path="m1696,281l1687,281,1683,279,1676,273,1675,269,1675,260,1676,256,1683,250,1687,248,1696,248,1699,250,1706,256,1707,260,1707,265,1707,269,1706,273,1699,279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1063521</wp:posOffset>
                </wp:positionH>
                <wp:positionV relativeFrom="paragraph">
                  <wp:posOffset>416007</wp:posOffset>
                </wp:positionV>
                <wp:extent cx="20955" cy="2095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2.756519pt;width:1.65pt;height:1.65pt;mso-position-horizontal-relative:page;mso-position-vertical-relative:paragraph;z-index:15730176" id="docshape9" coordorigin="1675,655" coordsize="33,33" path="m1696,688l1687,688,1683,686,1676,680,1675,676,1675,667,1676,663,1683,657,1687,655,1696,655,1699,657,1706,663,1707,667,1707,671,1707,676,1706,680,1699,686,1696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Featured, “</w:t>
      </w:r>
      <w:hyperlink r:id="rId11">
        <w:r>
          <w:rPr>
            <w:color w:val="F5821F"/>
          </w:rPr>
          <w:t>AI in eDiscovery: What Was, What Is, and What’s Coming</w:t>
        </w:r>
      </w:hyperlink>
      <w:r>
        <w:rPr>
          <w:color w:val="6E6158"/>
        </w:rPr>
        <w:t>,” CloudNine, July 1, 2025</w:t>
      </w:r>
      <w:r>
        <w:rPr>
          <w:color w:val="6E6158"/>
          <w:spacing w:val="40"/>
        </w:rPr>
        <w:t> </w:t>
      </w:r>
      <w:r>
        <w:rPr>
          <w:color w:val="6E6158"/>
        </w:rPr>
        <w:t>Featuring,</w:t>
      </w:r>
      <w:r>
        <w:rPr>
          <w:color w:val="6E6158"/>
          <w:spacing w:val="23"/>
        </w:rPr>
        <w:t> </w:t>
      </w:r>
      <w:r>
        <w:rPr>
          <w:color w:val="6E6158"/>
        </w:rPr>
        <w:t>“6</w:t>
      </w:r>
      <w:r>
        <w:rPr>
          <w:color w:val="6E6158"/>
          <w:spacing w:val="23"/>
        </w:rPr>
        <w:t> </w:t>
      </w:r>
      <w:r>
        <w:rPr>
          <w:color w:val="6E6158"/>
        </w:rPr>
        <w:t>Critical</w:t>
      </w:r>
      <w:r>
        <w:rPr>
          <w:color w:val="6E6158"/>
          <w:spacing w:val="23"/>
        </w:rPr>
        <w:t> </w:t>
      </w:r>
      <w:r>
        <w:rPr>
          <w:color w:val="6E6158"/>
        </w:rPr>
        <w:t>IT</w:t>
      </w:r>
      <w:r>
        <w:rPr>
          <w:color w:val="6E6158"/>
          <w:spacing w:val="23"/>
        </w:rPr>
        <w:t> </w:t>
      </w:r>
      <w:r>
        <w:rPr>
          <w:color w:val="6E6158"/>
        </w:rPr>
        <w:t>Moves</w:t>
      </w:r>
      <w:r>
        <w:rPr>
          <w:color w:val="6E6158"/>
          <w:spacing w:val="23"/>
        </w:rPr>
        <w:t> </w:t>
      </w:r>
      <w:r>
        <w:rPr>
          <w:color w:val="6E6158"/>
        </w:rPr>
        <w:t>For</w:t>
      </w:r>
      <w:r>
        <w:rPr>
          <w:color w:val="6E6158"/>
          <w:spacing w:val="23"/>
        </w:rPr>
        <w:t> </w:t>
      </w:r>
      <w:r>
        <w:rPr>
          <w:color w:val="6E6158"/>
        </w:rPr>
        <w:t>A</w:t>
      </w:r>
      <w:r>
        <w:rPr>
          <w:color w:val="6E6158"/>
          <w:spacing w:val="23"/>
        </w:rPr>
        <w:t> </w:t>
      </w:r>
      <w:r>
        <w:rPr>
          <w:color w:val="6E6158"/>
        </w:rPr>
        <w:t>Successful</w:t>
      </w:r>
      <w:r>
        <w:rPr>
          <w:color w:val="6E6158"/>
          <w:spacing w:val="23"/>
        </w:rPr>
        <w:t> </w:t>
      </w:r>
      <w:r>
        <w:rPr>
          <w:color w:val="6E6158"/>
        </w:rPr>
        <w:t>Law</w:t>
      </w:r>
      <w:r>
        <w:rPr>
          <w:color w:val="6E6158"/>
          <w:spacing w:val="23"/>
        </w:rPr>
        <w:t> </w:t>
      </w:r>
      <w:r>
        <w:rPr>
          <w:color w:val="6E6158"/>
        </w:rPr>
        <w:t>Firm</w:t>
      </w:r>
      <w:r>
        <w:rPr>
          <w:color w:val="6E6158"/>
          <w:spacing w:val="23"/>
        </w:rPr>
        <w:t> </w:t>
      </w:r>
      <w:r>
        <w:rPr>
          <w:color w:val="6E6158"/>
        </w:rPr>
        <w:t>Merger,”</w:t>
      </w:r>
      <w:r>
        <w:rPr>
          <w:color w:val="6E6158"/>
          <w:spacing w:val="23"/>
        </w:rPr>
        <w:t> </w:t>
      </w:r>
      <w:r>
        <w:rPr>
          <w:color w:val="6E6158"/>
        </w:rPr>
        <w:t>Law360,</w:t>
      </w:r>
      <w:r>
        <w:rPr>
          <w:color w:val="6E6158"/>
          <w:spacing w:val="23"/>
        </w:rPr>
        <w:t> </w:t>
      </w:r>
      <w:r>
        <w:rPr>
          <w:color w:val="6E6158"/>
        </w:rPr>
        <w:t>November</w:t>
      </w:r>
      <w:r>
        <w:rPr>
          <w:color w:val="6E6158"/>
          <w:spacing w:val="23"/>
        </w:rPr>
        <w:t> </w:t>
      </w:r>
      <w:r>
        <w:rPr>
          <w:color w:val="6E6158"/>
        </w:rPr>
        <w:t>3,</w:t>
      </w:r>
      <w:r>
        <w:rPr>
          <w:color w:val="6E6158"/>
          <w:spacing w:val="23"/>
        </w:rPr>
        <w:t> </w:t>
      </w:r>
      <w:r>
        <w:rPr>
          <w:color w:val="6E6158"/>
        </w:rPr>
        <w:t>2023</w:t>
      </w:r>
    </w:p>
    <w:p>
      <w:pPr>
        <w:pStyle w:val="Heading1"/>
        <w:spacing w:before="168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1063521</wp:posOffset>
                </wp:positionH>
                <wp:positionV relativeFrom="paragraph">
                  <wp:posOffset>152770</wp:posOffset>
                </wp:positionV>
                <wp:extent cx="20955" cy="2095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029145pt;width:1.65pt;height:1.65pt;mso-position-horizontal-relative:page;mso-position-vertical-relative:paragraph;z-index:15730688" id="docshape10" coordorigin="1675,241" coordsize="33,33" path="m1696,273l1687,273,1683,272,1676,265,1675,261,1675,252,1676,249,1683,242,1687,241,1696,241,1699,242,1706,249,1707,252,1707,257,1707,261,1706,265,1699,272,1696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</w:t>
      </w:r>
      <w:r>
        <w:rPr>
          <w:color w:val="6E6158"/>
          <w:spacing w:val="7"/>
        </w:rPr>
        <w:t> </w:t>
      </w:r>
      <w:r>
        <w:rPr>
          <w:color w:val="6E6158"/>
        </w:rPr>
        <w:t>Toledo</w:t>
      </w:r>
      <w:r>
        <w:rPr>
          <w:color w:val="6E6158"/>
          <w:spacing w:val="8"/>
        </w:rPr>
        <w:t> </w:t>
      </w:r>
      <w:r>
        <w:rPr>
          <w:color w:val="6E6158"/>
        </w:rPr>
        <w:t>Group,</w:t>
      </w:r>
      <w:r>
        <w:rPr>
          <w:color w:val="6E6158"/>
          <w:spacing w:val="7"/>
        </w:rPr>
        <w:t> </w:t>
      </w:r>
      <w:r>
        <w:rPr>
          <w:color w:val="6E6158"/>
        </w:rPr>
        <w:t>1996-</w:t>
      </w:r>
      <w:r>
        <w:rPr>
          <w:color w:val="6E6158"/>
          <w:spacing w:val="-2"/>
        </w:rPr>
        <w:t>present</w:t>
      </w:r>
    </w:p>
    <w:p>
      <w:pPr>
        <w:pStyle w:val="BodyText"/>
        <w:spacing w:line="420" w:lineRule="auto" w:before="174"/>
        <w:ind w:left="356" w:right="316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1063521</wp:posOffset>
                </wp:positionH>
                <wp:positionV relativeFrom="paragraph">
                  <wp:posOffset>175032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78208pt;width:1.65pt;height:1.65pt;mso-position-horizontal-relative:page;mso-position-vertical-relative:paragraph;z-index:15731200" id="docshape11" coordorigin="1675,276" coordsize="33,33" path="m1696,308l1687,308,1683,307,1676,300,1675,296,1675,287,1676,284,1683,277,1687,276,1696,276,1699,277,1706,284,1707,287,1707,292,1707,296,1706,300,1699,307,1696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1063521</wp:posOffset>
                </wp:positionH>
                <wp:positionV relativeFrom="paragraph">
                  <wp:posOffset>433397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4.125824pt;width:1.65pt;height:1.65pt;mso-position-horizontal-relative:page;mso-position-vertical-relative:paragraph;z-index:15731712" id="docshape12" coordorigin="1675,683" coordsize="33,33" path="m1696,715l1687,715,1683,713,1676,707,1675,703,1675,694,1676,690,1683,684,1687,683,1696,683,1699,684,1706,690,1707,694,1707,699,1707,703,1706,707,1699,713,1696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International Legal Technology Association </w:t>
      </w:r>
      <w:r>
        <w:rPr>
          <w:color w:val="6E6158"/>
        </w:rPr>
        <w:t>(ILTA) Member, Project Management Institute (PMI)</w:t>
      </w:r>
    </w:p>
    <w:p>
      <w:pPr>
        <w:pStyle w:val="Heading1"/>
        <w:spacing w:before="159"/>
      </w:pPr>
      <w:r>
        <w:rPr>
          <w:color w:val="FF8100"/>
          <w:spacing w:val="-2"/>
        </w:rPr>
        <w:t>ADMISSIONS</w:t>
      </w:r>
    </w:p>
    <w:p>
      <w:pPr>
        <w:spacing w:before="145"/>
        <w:ind w:left="356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1063521</wp:posOffset>
                </wp:positionH>
                <wp:positionV relativeFrom="paragraph">
                  <wp:posOffset>158095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4845pt;width:1.65pt;height:1.65pt;mso-position-horizontal-relative:page;mso-position-vertical-relative:paragraph;z-index:15732224" id="docshape13" coordorigin="1675,249" coordsize="33,33" path="m1696,282l1687,282,1683,280,1676,274,1675,270,1675,261,1676,257,1683,251,1687,249,1696,249,1699,251,1706,257,1707,261,1707,265,1707,270,1706,274,1699,280,1696,28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pacing w:val="-2"/>
          <w:sz w:val="20"/>
        </w:rPr>
        <w:t>*Not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licensed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to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the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practice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of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4"/>
          <w:sz w:val="20"/>
        </w:rPr>
        <w:t>law</w:t>
      </w:r>
      <w:r>
        <w:rPr>
          <w:color w:val="6E6158"/>
          <w:spacing w:val="-4"/>
          <w:sz w:val="19"/>
        </w:rPr>
        <w:t>,</w:t>
      </w:r>
    </w:p>
    <w:sectPr>
      <w:type w:val="continuous"/>
      <w:pgSz w:w="12240" w:h="15840"/>
      <w:pgMar w:top="56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47"/>
      <w:ind w:left="104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4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people/professionals/dean-seiveno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mailto:dseiveno@fennemorelaw.com" TargetMode="External"/><Relationship Id="rId11" Type="http://schemas.openxmlformats.org/officeDocument/2006/relationships/hyperlink" Target="https://cloudnine.com/ediscoverydaily/ai-in-ediscovery-what-was-what-is-what-is-coming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2025-07-14T23:40:14Z</dcterms:created>
  <dcterms:modified xsi:type="dcterms:W3CDTF">2025-07-14T23:40:14Z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2025-07-14T00:00:00Z</vt:filetime>
  </property>
  <property fmtid="{D5CDD505-2E9C-101B-9397-08002B2CF9AE}" pid="3" name="Creator">
    <vt:lpwstr>Chromium</vt:lpwstr>
  </property>
  <property fmtid="{D5CDD505-2E9C-101B-9397-08002B2CF9AE}" pid="4" name="LastSaved">
    <vt:filetime>2025-07-14T00:00:00Z</vt:filetime>
  </property>
  <property fmtid="{D5CDD505-2E9C-101B-9397-08002B2CF9AE}" pid="5" name="Producer">
    <vt:lpwstr>Skia/PDF m117</vt:lpwstr>
  </property>
</Properties>
</file>