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r>
        <w:rPr>
          <w:rFonts w:ascii="Times New Roman"/>
          <w:sz w:val="24"/>
        </w:rPr>
        <mc:AlternateContent>
          <mc:Choice Requires="wps">
            <w:drawing>
              <wp:anchor distT="0" distB="0" distL="0" distR="0" allowOverlap="1" layoutInCell="1" locked="0" behindDoc="0" simplePos="0" relativeHeight="15728640">
                <wp:simplePos x="0" y="0"/>
                <wp:positionH relativeFrom="page">
                  <wp:posOffset>851661</wp:posOffset>
                </wp:positionH>
                <wp:positionV relativeFrom="page">
                  <wp:posOffset>355599</wp:posOffset>
                </wp:positionV>
                <wp:extent cx="6066790" cy="28886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66790" cy="2888615"/>
                          <a:chExt cx="6066790" cy="2888615"/>
                        </a:xfrm>
                      </wpg:grpSpPr>
                      <pic:pic>
                        <pic:nvPicPr>
                          <pic:cNvPr id="2" name="Image 2">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pic:cNvPicPr/>
                        </pic:nvPicPr>
                        <pic:blipFill>
                          <a:blip r:embed="rId7" cstate="print"/>
                          <a:stretch>
                            <a:fillRect/>
                          </a:stretch>
                        </pic:blipFill>
                        <pic:spPr>
                          <a:xfrm>
                            <a:off x="0" y="268700"/>
                            <a:ext cx="3033212" cy="2619827"/>
                          </a:xfrm>
                          <a:prstGeom prst="rect">
                            <a:avLst/>
                          </a:prstGeom>
                        </pic:spPr>
                      </pic:pic>
                      <wps:wsp>
                        <wps:cNvPr id="4" name="Graphic 4"/>
                        <wps:cNvSpPr/>
                        <wps:spPr>
                          <a:xfrm>
                            <a:off x="3033212"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86112" y="1369338"/>
                            <a:ext cx="1927860" cy="320675"/>
                          </a:xfrm>
                          <a:custGeom>
                            <a:avLst/>
                            <a:gdLst/>
                            <a:ahLst/>
                            <a:cxnLst/>
                            <a:rect l="l" t="t" r="r" b="b"/>
                            <a:pathLst>
                              <a:path w="1927860" h="320675">
                                <a:moveTo>
                                  <a:pt x="1927402" y="315214"/>
                                </a:moveTo>
                                <a:lnTo>
                                  <a:pt x="0" y="315214"/>
                                </a:lnTo>
                                <a:lnTo>
                                  <a:pt x="0" y="320382"/>
                                </a:lnTo>
                                <a:lnTo>
                                  <a:pt x="1927402" y="320382"/>
                                </a:lnTo>
                                <a:lnTo>
                                  <a:pt x="1927402" y="315214"/>
                                </a:lnTo>
                                <a:close/>
                              </a:path>
                              <a:path w="1927860" h="320675">
                                <a:moveTo>
                                  <a:pt x="1927402" y="0"/>
                                </a:moveTo>
                                <a:lnTo>
                                  <a:pt x="0" y="0"/>
                                </a:lnTo>
                                <a:lnTo>
                                  <a:pt x="0" y="5168"/>
                                </a:lnTo>
                                <a:lnTo>
                                  <a:pt x="1927402" y="5168"/>
                                </a:lnTo>
                                <a:lnTo>
                                  <a:pt x="1927402"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584499" y="763308"/>
                            <a:ext cx="1943735" cy="825500"/>
                          </a:xfrm>
                          <a:prstGeom prst="rect">
                            <a:avLst/>
                          </a:prstGeom>
                        </wps:spPr>
                        <wps:txbx>
                          <w:txbxContent>
                            <w:p>
                              <w:pPr>
                                <w:spacing w:before="0"/>
                                <w:ind w:left="-1"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wps:txbx>
                        <wps:bodyPr wrap="square" lIns="0" tIns="0" rIns="0" bIns="0" rtlCol="0">
                          <a:noAutofit/>
                        </wps:bodyPr>
                      </wps:wsp>
                      <wps:wsp>
                        <wps:cNvPr id="7" name="Textbox 7"/>
                        <wps:cNvSpPr txBox="1"/>
                        <wps:spPr>
                          <a:xfrm>
                            <a:off x="4368477" y="1859626"/>
                            <a:ext cx="375920" cy="127000"/>
                          </a:xfrm>
                          <a:prstGeom prst="rect">
                            <a:avLst/>
                          </a:prstGeom>
                        </wps:spPr>
                        <wps:txbx>
                          <w:txbxContent>
                            <w:p>
                              <w:pPr>
                                <w:spacing w:before="2"/>
                                <w:ind w:left="0" w:right="0" w:firstLine="0"/>
                                <w:jc w:val="left"/>
                                <w:rPr>
                                  <w:sz w:val="16"/>
                                </w:rPr>
                              </w:pPr>
                              <w:hyperlink r:id="rId9">
                                <w:r>
                                  <w:rPr>
                                    <w:color w:val="FFFFFF"/>
                                    <w:spacing w:val="-2"/>
                                    <w:sz w:val="16"/>
                                  </w:rPr>
                                  <w:t>Denver</w:t>
                                </w:r>
                              </w:hyperlink>
                            </w:p>
                          </w:txbxContent>
                        </wps:txbx>
                        <wps:bodyPr wrap="square" lIns="0" tIns="0" rIns="0" bIns="0" rtlCol="0">
                          <a:noAutofit/>
                        </wps:bodyPr>
                      </wps:wsp>
                      <wps:wsp>
                        <wps:cNvPr id="8" name="Textbox 8"/>
                        <wps:cNvSpPr txBox="1"/>
                        <wps:spPr>
                          <a:xfrm>
                            <a:off x="3625434" y="2019783"/>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303.813.3839</w:t>
                              </w:r>
                            </w:p>
                          </w:txbxContent>
                        </wps:txbx>
                        <wps:bodyPr wrap="square" lIns="0" tIns="0" rIns="0" bIns="0" rtlCol="0">
                          <a:noAutofit/>
                        </wps:bodyPr>
                      </wps:wsp>
                      <wps:wsp>
                        <wps:cNvPr id="9" name="Textbox 9"/>
                        <wps:cNvSpPr txBox="1"/>
                        <wps:spPr>
                          <a:xfrm>
                            <a:off x="4699912" y="2019783"/>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303.291.3201</w:t>
                              </w:r>
                            </w:p>
                          </w:txbxContent>
                        </wps:txbx>
                        <wps:bodyPr wrap="square" lIns="0" tIns="0" rIns="0" bIns="0" rtlCol="0">
                          <a:noAutofit/>
                        </wps:bodyPr>
                      </wps:wsp>
                      <wps:wsp>
                        <wps:cNvPr id="10" name="Textbox 10"/>
                        <wps:cNvSpPr txBox="1"/>
                        <wps:spPr>
                          <a:xfrm>
                            <a:off x="3770281" y="2226505"/>
                            <a:ext cx="1571625" cy="127000"/>
                          </a:xfrm>
                          <a:prstGeom prst="rect">
                            <a:avLst/>
                          </a:prstGeom>
                        </wps:spPr>
                        <wps:txbx>
                          <w:txbxContent>
                            <w:p>
                              <w:pPr>
                                <w:spacing w:before="2"/>
                                <w:ind w:left="0" w:right="0" w:firstLine="0"/>
                                <w:jc w:val="left"/>
                                <w:rPr>
                                  <w:sz w:val="16"/>
                                </w:rPr>
                              </w:pPr>
                              <w:hyperlink r:id="rId10">
                                <w:r>
                                  <w:rPr>
                                    <w:color w:val="FFFFFF"/>
                                    <w:spacing w:val="-2"/>
                                    <w:sz w:val="16"/>
                                  </w:rPr>
                                  <w:t>eliebman@fennemorelaw.com</w:t>
                                </w:r>
                              </w:hyperlink>
                            </w:p>
                          </w:txbxContent>
                        </wps:txbx>
                        <wps:bodyPr wrap="square" lIns="0" tIns="0" rIns="0" bIns="0" rtlCol="0">
                          <a:noAutofit/>
                        </wps:bodyPr>
                      </wps:wsp>
                    </wpg:wgp>
                  </a:graphicData>
                </a:graphic>
              </wp:anchor>
            </w:drawing>
          </mc:Choice>
          <mc:Fallback>
            <w:pict>
              <v:group style="position:absolute;margin-left:67.059998pt;margin-top:27.999998pt;width:477.7pt;height:227.45pt;mso-position-horizontal-relative:page;mso-position-vertical-relative:page;z-index:15728640" id="docshapegroup1" coordorigin="1341,560" coordsize="9554,4549">
                <v:shape style="position:absolute;left:1341;top:560;width:2165;height:424" type="#_x0000_t75" id="docshape2" href="https://www.fennemorelaw.com/" stroked="false">
                  <v:imagedata r:id="rId5" o:title=""/>
                </v:shape>
                <v:shape style="position:absolute;left:1341;top:983;width:4777;height:4126" type="#_x0000_t75" id="docshape3" stroked="false">
                  <v:imagedata r:id="rId7" o:title=""/>
                </v:shape>
                <v:rect style="position:absolute;left:6117;top:983;width:4777;height:4126" id="docshape4" filled="true" fillcolor="#262424" stroked="false">
                  <v:fill type="solid"/>
                </v:rect>
                <v:shape style="position:absolute;left:6988;top:2716;width:3036;height:505" id="docshape5" coordorigin="6989,2716" coordsize="3036,505" path="m10024,3213l6989,3213,6989,3221,10024,3221,10024,3213xm10024,2716l6989,2716,6989,2725,10024,2725,10024,2716xe" filled="true" fillcolor="#ffffff" stroked="false">
                  <v:path arrowok="t"/>
                  <v:fill type="solid"/>
                </v:shape>
                <v:shapetype id="_x0000_t202" o:spt="202" coordsize="21600,21600" path="m,l,21600r21600,l21600,xe">
                  <v:stroke joinstyle="miter"/>
                  <v:path gradientshapeok="t" o:connecttype="rect"/>
                </v:shapetype>
                <v:shape style="position:absolute;left:6986;top:1762;width:3061;height:1300" type="#_x0000_t202" id="docshape6" filled="false" stroked="false">
                  <v:textbox inset="0,0,0,0">
                    <w:txbxContent>
                      <w:p>
                        <w:pPr>
                          <w:spacing w:before="0"/>
                          <w:ind w:left="-1" w:right="18" w:firstLine="0"/>
                          <w:jc w:val="center"/>
                          <w:rPr>
                            <w:sz w:val="39"/>
                          </w:rPr>
                        </w:pPr>
                        <w:r>
                          <w:rPr>
                            <w:color w:val="FFFFFF"/>
                            <w:sz w:val="39"/>
                          </w:rPr>
                          <w:t>ERIC B. </w:t>
                        </w:r>
                        <w:r>
                          <w:rPr>
                            <w:color w:val="FFFFFF"/>
                            <w:spacing w:val="-2"/>
                            <w:sz w:val="39"/>
                          </w:rPr>
                          <w:t>LIEBMAN</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6"/>
                              <w:sz w:val="16"/>
                            </w:rPr>
                            <w:t> </w:t>
                          </w:r>
                          <w:r>
                            <w:rPr>
                              <w:color w:val="FFFFFF"/>
                              <w:spacing w:val="-2"/>
                              <w:sz w:val="16"/>
                            </w:rPr>
                            <w:t>Litigation</w:t>
                          </w:r>
                        </w:hyperlink>
                      </w:p>
                    </w:txbxContent>
                  </v:textbox>
                  <w10:wrap type="none"/>
                </v:shape>
                <v:shape style="position:absolute;left:8220;top:3488;width:592;height:200" type="#_x0000_t202" id="docshape7" filled="false" stroked="false">
                  <v:textbox inset="0,0,0,0">
                    <w:txbxContent>
                      <w:p>
                        <w:pPr>
                          <w:spacing w:before="2"/>
                          <w:ind w:left="0" w:right="0" w:firstLine="0"/>
                          <w:jc w:val="left"/>
                          <w:rPr>
                            <w:sz w:val="16"/>
                          </w:rPr>
                        </w:pPr>
                        <w:hyperlink r:id="rId9">
                          <w:r>
                            <w:rPr>
                              <w:color w:val="FFFFFF"/>
                              <w:spacing w:val="-2"/>
                              <w:sz w:val="16"/>
                            </w:rPr>
                            <w:t>Denver</w:t>
                          </w:r>
                        </w:hyperlink>
                      </w:p>
                    </w:txbxContent>
                  </v:textbox>
                  <w10:wrap type="none"/>
                </v:shape>
                <v:shape style="position:absolute;left:7050;top:3740;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303.813.3839</w:t>
                        </w:r>
                      </w:p>
                    </w:txbxContent>
                  </v:textbox>
                  <w10:wrap type="none"/>
                </v:shape>
                <v:shape style="position:absolute;left:8742;top:3740;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303.291.3201</w:t>
                        </w:r>
                      </w:p>
                    </w:txbxContent>
                  </v:textbox>
                  <w10:wrap type="none"/>
                </v:shape>
                <v:shape style="position:absolute;left:7278;top:4066;width:2475;height:200" type="#_x0000_t202" id="docshape10" filled="false" stroked="false">
                  <v:textbox inset="0,0,0,0">
                    <w:txbxContent>
                      <w:p>
                        <w:pPr>
                          <w:spacing w:before="2"/>
                          <w:ind w:left="0" w:right="0" w:firstLine="0"/>
                          <w:jc w:val="left"/>
                          <w:rPr>
                            <w:sz w:val="16"/>
                          </w:rPr>
                        </w:pPr>
                        <w:hyperlink r:id="rId10">
                          <w:r>
                            <w:rPr>
                              <w:color w:val="FFFFFF"/>
                              <w:spacing w:val="-2"/>
                              <w:sz w:val="16"/>
                            </w:rPr>
                            <w:t>eliebman@fennemorelaw.com</w:t>
                          </w:r>
                        </w:hyperlink>
                      </w:p>
                    </w:txbxContent>
                  </v:textbox>
                  <w10:wrap type="none"/>
                </v:shape>
                <w10:wrap type="none"/>
              </v:group>
            </w:pict>
          </mc:Fallback>
        </mc:AlternateContent>
      </w: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ind w:left="0"/>
        <w:rPr>
          <w:rFonts w:ascii="Times New Roman"/>
          <w:sz w:val="24"/>
        </w:rPr>
      </w:pPr>
    </w:p>
    <w:p>
      <w:pPr>
        <w:pStyle w:val="BodyText"/>
        <w:spacing w:before="241"/>
        <w:ind w:left="0"/>
        <w:rPr>
          <w:rFonts w:ascii="Times New Roman"/>
          <w:sz w:val="24"/>
        </w:rPr>
      </w:pPr>
    </w:p>
    <w:p>
      <w:pPr>
        <w:pStyle w:val="Heading1"/>
      </w:pPr>
      <w:r>
        <w:rPr>
          <w:color w:val="FF8100"/>
        </w:rPr>
        <w:t>ERIC</w:t>
      </w:r>
      <w:r>
        <w:rPr>
          <w:color w:val="FF8100"/>
          <w:spacing w:val="4"/>
        </w:rPr>
        <w:t> </w:t>
      </w:r>
      <w:r>
        <w:rPr>
          <w:color w:val="FF8100"/>
        </w:rPr>
        <w:t>B.</w:t>
      </w:r>
      <w:r>
        <w:rPr>
          <w:color w:val="FF8100"/>
          <w:spacing w:val="5"/>
        </w:rPr>
        <w:t> </w:t>
      </w:r>
      <w:r>
        <w:rPr>
          <w:color w:val="FF8100"/>
          <w:spacing w:val="-2"/>
        </w:rPr>
        <w:t>LIEBMAN</w:t>
      </w:r>
    </w:p>
    <w:p>
      <w:pPr>
        <w:pStyle w:val="BodyText"/>
        <w:spacing w:line="297" w:lineRule="auto" w:before="147"/>
        <w:ind w:left="104" w:right="328"/>
      </w:pPr>
      <w:r>
        <w:rPr>
          <w:color w:val="6E6158"/>
        </w:rPr>
        <w:t>With</w:t>
      </w:r>
      <w:r>
        <w:rPr>
          <w:color w:val="6E6158"/>
          <w:spacing w:val="13"/>
        </w:rPr>
        <w:t> </w:t>
      </w:r>
      <w:r>
        <w:rPr>
          <w:color w:val="6E6158"/>
        </w:rPr>
        <w:t>more</w:t>
      </w:r>
      <w:r>
        <w:rPr>
          <w:color w:val="6E6158"/>
          <w:spacing w:val="13"/>
        </w:rPr>
        <w:t> </w:t>
      </w:r>
      <w:r>
        <w:rPr>
          <w:color w:val="6E6158"/>
        </w:rPr>
        <w:t>than</w:t>
      </w:r>
      <w:r>
        <w:rPr>
          <w:color w:val="6E6158"/>
          <w:spacing w:val="13"/>
        </w:rPr>
        <w:t> </w:t>
      </w:r>
      <w:r>
        <w:rPr>
          <w:color w:val="6E6158"/>
        </w:rPr>
        <w:t>30</w:t>
      </w:r>
      <w:r>
        <w:rPr>
          <w:color w:val="6E6158"/>
          <w:spacing w:val="13"/>
        </w:rPr>
        <w:t> </w:t>
      </w:r>
      <w:r>
        <w:rPr>
          <w:color w:val="6E6158"/>
        </w:rPr>
        <w:t>years</w:t>
      </w:r>
      <w:r>
        <w:rPr>
          <w:color w:val="6E6158"/>
          <w:spacing w:val="13"/>
        </w:rPr>
        <w:t> </w:t>
      </w:r>
      <w:r>
        <w:rPr>
          <w:color w:val="6E6158"/>
        </w:rPr>
        <w:t>of</w:t>
      </w:r>
      <w:r>
        <w:rPr>
          <w:color w:val="6E6158"/>
          <w:spacing w:val="13"/>
        </w:rPr>
        <w:t> </w:t>
      </w:r>
      <w:r>
        <w:rPr>
          <w:color w:val="6E6158"/>
        </w:rPr>
        <w:t>experience,</w:t>
      </w:r>
      <w:r>
        <w:rPr>
          <w:color w:val="6E6158"/>
          <w:spacing w:val="13"/>
        </w:rPr>
        <w:t> </w:t>
      </w:r>
      <w:r>
        <w:rPr>
          <w:color w:val="6E6158"/>
        </w:rPr>
        <w:t>trial</w:t>
      </w:r>
      <w:r>
        <w:rPr>
          <w:color w:val="6E6158"/>
          <w:spacing w:val="13"/>
        </w:rPr>
        <w:t> </w:t>
      </w:r>
      <w:r>
        <w:rPr>
          <w:color w:val="6E6158"/>
        </w:rPr>
        <w:t>attorney</w:t>
      </w:r>
      <w:r>
        <w:rPr>
          <w:color w:val="6E6158"/>
          <w:spacing w:val="13"/>
        </w:rPr>
        <w:t> </w:t>
      </w:r>
      <w:r>
        <w:rPr>
          <w:color w:val="6E6158"/>
        </w:rPr>
        <w:t>Eric</w:t>
      </w:r>
      <w:r>
        <w:rPr>
          <w:color w:val="6E6158"/>
          <w:spacing w:val="13"/>
        </w:rPr>
        <w:t> </w:t>
      </w:r>
      <w:r>
        <w:rPr>
          <w:color w:val="6E6158"/>
        </w:rPr>
        <w:t>Liebman</w:t>
      </w:r>
      <w:r>
        <w:rPr>
          <w:color w:val="6E6158"/>
          <w:spacing w:val="13"/>
        </w:rPr>
        <w:t> </w:t>
      </w:r>
      <w:r>
        <w:rPr>
          <w:color w:val="6E6158"/>
        </w:rPr>
        <w:t>offers</w:t>
      </w:r>
      <w:r>
        <w:rPr>
          <w:color w:val="6E6158"/>
          <w:spacing w:val="13"/>
        </w:rPr>
        <w:t> </w:t>
      </w:r>
      <w:r>
        <w:rPr>
          <w:color w:val="6E6158"/>
        </w:rPr>
        <w:t>a</w:t>
      </w:r>
      <w:r>
        <w:rPr>
          <w:color w:val="6E6158"/>
          <w:spacing w:val="13"/>
        </w:rPr>
        <w:t> </w:t>
      </w:r>
      <w:r>
        <w:rPr>
          <w:color w:val="6E6158"/>
        </w:rPr>
        <w:t>versatile</w:t>
      </w:r>
      <w:r>
        <w:rPr>
          <w:color w:val="6E6158"/>
          <w:spacing w:val="13"/>
        </w:rPr>
        <w:t> </w:t>
      </w:r>
      <w:r>
        <w:rPr>
          <w:color w:val="6E6158"/>
        </w:rPr>
        <w:t>and</w:t>
      </w:r>
      <w:r>
        <w:rPr>
          <w:color w:val="6E6158"/>
          <w:spacing w:val="13"/>
        </w:rPr>
        <w:t> </w:t>
      </w:r>
      <w:r>
        <w:rPr>
          <w:color w:val="6E6158"/>
        </w:rPr>
        <w:t>client-centered approach to complex commercial litigation. Representing public and private</w:t>
      </w:r>
      <w:r>
        <w:rPr>
          <w:color w:val="6E6158"/>
          <w:spacing w:val="40"/>
        </w:rPr>
        <w:t> </w:t>
      </w:r>
      <w:r>
        <w:rPr>
          <w:color w:val="6E6158"/>
        </w:rPr>
        <w:t>companies</w:t>
      </w:r>
      <w:r>
        <w:rPr>
          <w:color w:val="6E6158"/>
          <w:spacing w:val="31"/>
        </w:rPr>
        <w:t> </w:t>
      </w:r>
      <w:r>
        <w:rPr>
          <w:color w:val="6E6158"/>
        </w:rPr>
        <w:t>across</w:t>
      </w:r>
      <w:r>
        <w:rPr>
          <w:color w:val="6E6158"/>
          <w:spacing w:val="31"/>
        </w:rPr>
        <w:t> </w:t>
      </w:r>
      <w:r>
        <w:rPr>
          <w:color w:val="6E6158"/>
        </w:rPr>
        <w:t>diverse</w:t>
      </w:r>
      <w:r>
        <w:rPr>
          <w:color w:val="6E6158"/>
          <w:spacing w:val="31"/>
        </w:rPr>
        <w:t> </w:t>
      </w:r>
      <w:r>
        <w:rPr>
          <w:color w:val="6E6158"/>
        </w:rPr>
        <w:t>sectors,</w:t>
      </w:r>
      <w:r>
        <w:rPr>
          <w:color w:val="6E6158"/>
          <w:spacing w:val="31"/>
        </w:rPr>
        <w:t> </w:t>
      </w:r>
      <w:r>
        <w:rPr>
          <w:color w:val="6E6158"/>
        </w:rPr>
        <w:t>Eric</w:t>
      </w:r>
      <w:r>
        <w:rPr>
          <w:color w:val="6E6158"/>
          <w:spacing w:val="31"/>
        </w:rPr>
        <w:t> </w:t>
      </w:r>
      <w:r>
        <w:rPr>
          <w:color w:val="6E6158"/>
        </w:rPr>
        <w:t>excels</w:t>
      </w:r>
      <w:r>
        <w:rPr>
          <w:color w:val="6E6158"/>
          <w:spacing w:val="31"/>
        </w:rPr>
        <w:t> </w:t>
      </w:r>
      <w:r>
        <w:rPr>
          <w:color w:val="6E6158"/>
        </w:rPr>
        <w:t>in</w:t>
      </w:r>
      <w:r>
        <w:rPr>
          <w:color w:val="6E6158"/>
          <w:spacing w:val="31"/>
        </w:rPr>
        <w:t> </w:t>
      </w:r>
      <w:r>
        <w:rPr>
          <w:color w:val="6E6158"/>
        </w:rPr>
        <w:t>efficiently</w:t>
      </w:r>
      <w:r>
        <w:rPr>
          <w:color w:val="6E6158"/>
          <w:spacing w:val="31"/>
        </w:rPr>
        <w:t> </w:t>
      </w:r>
      <w:r>
        <w:rPr>
          <w:color w:val="6E6158"/>
        </w:rPr>
        <w:t>navigating</w:t>
      </w:r>
      <w:r>
        <w:rPr>
          <w:color w:val="6E6158"/>
          <w:spacing w:val="31"/>
        </w:rPr>
        <w:t> </w:t>
      </w:r>
      <w:r>
        <w:rPr>
          <w:color w:val="6E6158"/>
        </w:rPr>
        <w:t>disputes</w:t>
      </w:r>
      <w:r>
        <w:rPr>
          <w:color w:val="6E6158"/>
          <w:spacing w:val="31"/>
        </w:rPr>
        <w:t> </w:t>
      </w:r>
      <w:r>
        <w:rPr>
          <w:color w:val="6E6158"/>
        </w:rPr>
        <w:t>in</w:t>
      </w:r>
      <w:r>
        <w:rPr>
          <w:color w:val="6E6158"/>
          <w:spacing w:val="31"/>
        </w:rPr>
        <w:t> </w:t>
      </w:r>
      <w:r>
        <w:rPr>
          <w:color w:val="6E6158"/>
        </w:rPr>
        <w:t>areas</w:t>
      </w:r>
      <w:r>
        <w:rPr>
          <w:color w:val="6E6158"/>
          <w:spacing w:val="31"/>
        </w:rPr>
        <w:t> </w:t>
      </w:r>
      <w:r>
        <w:rPr>
          <w:color w:val="6E6158"/>
        </w:rPr>
        <w:t>like</w:t>
      </w:r>
    </w:p>
    <w:p>
      <w:pPr>
        <w:pStyle w:val="BodyText"/>
        <w:spacing w:line="297" w:lineRule="auto"/>
        <w:ind w:left="104" w:right="257"/>
        <w:jc w:val="both"/>
      </w:pPr>
      <w:r>
        <w:rPr>
          <w:color w:val="6E6158"/>
        </w:rPr>
        <w:t>securities, employment, intellectual property, real estate, and cannabis law. His commitment </w:t>
      </w:r>
      <w:r>
        <w:rPr>
          <w:color w:val="6E6158"/>
        </w:rPr>
        <w:t>to practical, economic resolutions includes a strong focus on alternative dispute methods such as arbitration</w:t>
      </w:r>
      <w:r>
        <w:rPr>
          <w:color w:val="6E6158"/>
          <w:spacing w:val="40"/>
        </w:rPr>
        <w:t> </w:t>
      </w:r>
      <w:r>
        <w:rPr>
          <w:color w:val="6E6158"/>
        </w:rPr>
        <w:t>and</w:t>
      </w:r>
      <w:r>
        <w:rPr>
          <w:color w:val="6E6158"/>
          <w:spacing w:val="40"/>
        </w:rPr>
        <w:t> </w:t>
      </w:r>
      <w:r>
        <w:rPr>
          <w:color w:val="6E6158"/>
        </w:rPr>
        <w:t>mediation.</w:t>
      </w:r>
      <w:r>
        <w:rPr>
          <w:color w:val="6E6158"/>
          <w:spacing w:val="40"/>
        </w:rPr>
        <w:t> </w:t>
      </w:r>
      <w:r>
        <w:rPr>
          <w:color w:val="6E6158"/>
        </w:rPr>
        <w:t>Eric’s</w:t>
      </w:r>
      <w:r>
        <w:rPr>
          <w:color w:val="6E6158"/>
          <w:spacing w:val="40"/>
        </w:rPr>
        <w:t> </w:t>
      </w:r>
      <w:r>
        <w:rPr>
          <w:color w:val="6E6158"/>
        </w:rPr>
        <w:t>comprehensive</w:t>
      </w:r>
      <w:r>
        <w:rPr>
          <w:color w:val="6E6158"/>
          <w:spacing w:val="40"/>
        </w:rPr>
        <w:t> </w:t>
      </w:r>
      <w:r>
        <w:rPr>
          <w:color w:val="6E6158"/>
        </w:rPr>
        <w:t>trial</w:t>
      </w:r>
      <w:r>
        <w:rPr>
          <w:color w:val="6E6158"/>
          <w:spacing w:val="40"/>
        </w:rPr>
        <w:t> </w:t>
      </w:r>
      <w:r>
        <w:rPr>
          <w:color w:val="6E6158"/>
        </w:rPr>
        <w:t>background—spanning</w:t>
      </w:r>
      <w:r>
        <w:rPr>
          <w:color w:val="6E6158"/>
          <w:spacing w:val="40"/>
        </w:rPr>
        <w:t> </w:t>
      </w:r>
      <w:r>
        <w:rPr>
          <w:color w:val="6E6158"/>
        </w:rPr>
        <w:t>jury</w:t>
      </w:r>
      <w:r>
        <w:rPr>
          <w:color w:val="6E6158"/>
          <w:spacing w:val="40"/>
        </w:rPr>
        <w:t> </w:t>
      </w:r>
      <w:r>
        <w:rPr>
          <w:color w:val="6E6158"/>
        </w:rPr>
        <w:t>and</w:t>
      </w:r>
      <w:r>
        <w:rPr>
          <w:color w:val="6E6158"/>
          <w:spacing w:val="40"/>
        </w:rPr>
        <w:t> </w:t>
      </w:r>
      <w:r>
        <w:rPr>
          <w:color w:val="6E6158"/>
        </w:rPr>
        <w:t>bench</w:t>
      </w:r>
    </w:p>
    <w:p>
      <w:pPr>
        <w:pStyle w:val="BodyText"/>
        <w:spacing w:line="297" w:lineRule="auto"/>
        <w:ind w:left="104" w:right="328"/>
      </w:pPr>
      <w:r>
        <w:rPr>
          <w:color w:val="6E6158"/>
        </w:rPr>
        <w:t>trials, class actions, and regulatory hearings allows him to deliver strategic insights for both</w:t>
      </w:r>
      <w:r>
        <w:rPr>
          <w:color w:val="6E6158"/>
          <w:spacing w:val="40"/>
        </w:rPr>
        <w:t> </w:t>
      </w:r>
      <w:r>
        <w:rPr>
          <w:color w:val="6E6158"/>
        </w:rPr>
        <w:t>litigation and transactional matters, making him an invaluable advocate seeking </w:t>
      </w:r>
      <w:r>
        <w:rPr>
          <w:color w:val="6E6158"/>
        </w:rPr>
        <w:t>balanced,</w:t>
      </w:r>
      <w:r>
        <w:rPr>
          <w:color w:val="6E6158"/>
          <w:spacing w:val="40"/>
        </w:rPr>
        <w:t> </w:t>
      </w:r>
      <w:r>
        <w:rPr>
          <w:color w:val="6E6158"/>
        </w:rPr>
        <w:t>effective solutions. Eric regularly counsels clients in litigation relating to:</w:t>
      </w:r>
    </w:p>
    <w:p>
      <w:pPr>
        <w:pStyle w:val="BodyText"/>
        <w:spacing w:line="420" w:lineRule="auto" w:before="183"/>
        <w:ind w:right="4753"/>
      </w:pPr>
      <w:r>
        <w:rPr/>
        <mc:AlternateContent>
          <mc:Choice Requires="wps">
            <w:drawing>
              <wp:anchor distT="0" distB="0" distL="0" distR="0" allowOverlap="1" layoutInCell="1" locked="0" behindDoc="0" simplePos="0" relativeHeight="15729152">
                <wp:simplePos x="0" y="0"/>
                <wp:positionH relativeFrom="page">
                  <wp:posOffset>1063521</wp:posOffset>
                </wp:positionH>
                <wp:positionV relativeFrom="paragraph">
                  <wp:posOffset>181125</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4.261821pt;width:1.65pt;height:1.65pt;mso-position-horizontal-relative:page;mso-position-vertical-relative:paragraph;z-index:15729152" id="docshape11" coordorigin="1675,285" coordsize="33,33" path="m1696,318l1687,318,1683,316,1676,310,1675,306,1675,297,1676,293,1683,287,1687,285,1696,285,1699,287,1706,293,1707,297,1707,302,1707,306,1706,310,1699,316,1696,3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1063521</wp:posOffset>
                </wp:positionH>
                <wp:positionV relativeFrom="paragraph">
                  <wp:posOffset>439490</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605564pt;width:1.65pt;height:1.65pt;mso-position-horizontal-relative:page;mso-position-vertical-relative:paragraph;z-index:15729664" id="docshape12" coordorigin="1675,692" coordsize="33,33" path="m1696,725l1687,725,1683,723,1676,717,1675,713,1675,704,1676,700,1683,694,1687,692,1696,692,1699,694,1706,700,1707,704,1707,708,1707,713,1706,717,1699,723,1696,725xe" filled="true" fillcolor="#090909" stroked="false">
                <v:path arrowok="t"/>
                <v:fill type="solid"/>
                <w10:wrap type="none"/>
              </v:shape>
            </w:pict>
          </mc:Fallback>
        </mc:AlternateContent>
      </w:r>
      <w:r>
        <w:rPr>
          <w:color w:val="6E6158"/>
        </w:rPr>
        <w:t>Attorney ethics and professional </w:t>
      </w:r>
      <w:r>
        <w:rPr>
          <w:color w:val="6E6158"/>
        </w:rPr>
        <w:t>responsibility </w:t>
      </w:r>
      <w:r>
        <w:rPr>
          <w:color w:val="6E6158"/>
          <w:spacing w:val="-2"/>
        </w:rPr>
        <w:t>Securities</w:t>
      </w:r>
    </w:p>
    <w:p>
      <w:pPr>
        <w:pStyle w:val="BodyText"/>
        <w:spacing w:line="427" w:lineRule="auto"/>
        <w:ind w:right="6794"/>
      </w:pPr>
      <w:r>
        <w:rPr/>
        <mc:AlternateContent>
          <mc:Choice Requires="wps">
            <w:drawing>
              <wp:anchor distT="0" distB="0" distL="0" distR="0" allowOverlap="1" layoutInCell="1" locked="0" behindDoc="0" simplePos="0" relativeHeight="15730176">
                <wp:simplePos x="0" y="0"/>
                <wp:positionH relativeFrom="page">
                  <wp:posOffset>1063521</wp:posOffset>
                </wp:positionH>
                <wp:positionV relativeFrom="paragraph">
                  <wp:posOffset>63910</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32340pt;width:1.65pt;height:1.65pt;mso-position-horizontal-relative:page;mso-position-vertical-relative:paragraph;z-index:15730176" id="docshape13" coordorigin="1675,101" coordsize="33,33" path="m1696,133l1687,133,1683,132,1676,125,1675,121,1675,112,1676,109,1683,102,1687,101,1696,101,1699,102,1706,109,1707,112,1707,117,1707,121,1706,125,1699,132,1696,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1063521</wp:posOffset>
                </wp:positionH>
                <wp:positionV relativeFrom="paragraph">
                  <wp:posOffset>322276</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76106pt;width:1.65pt;height:1.65pt;mso-position-horizontal-relative:page;mso-position-vertical-relative:paragraph;z-index:15730688" id="docshape14" coordorigin="1675,508" coordsize="33,33" path="m1696,540l1687,540,1683,538,1676,532,1675,528,1675,519,1676,515,1683,509,1687,508,1696,508,1699,509,1706,515,1707,519,1707,524,1707,528,1706,532,1699,538,1696,540xe" filled="true" fillcolor="#090909" stroked="false">
                <v:path arrowok="t"/>
                <v:fill type="solid"/>
                <w10:wrap type="none"/>
              </v:shape>
            </w:pict>
          </mc:Fallback>
        </mc:AlternateContent>
      </w:r>
      <w:r>
        <w:rPr>
          <w:color w:val="6E6158"/>
        </w:rPr>
        <w:t>Employment and </w:t>
      </w:r>
      <w:r>
        <w:rPr>
          <w:color w:val="6E6158"/>
        </w:rPr>
        <w:t>labor Cannabis law</w:t>
      </w:r>
    </w:p>
    <w:p>
      <w:pPr>
        <w:pStyle w:val="BodyText"/>
        <w:spacing w:line="420" w:lineRule="auto"/>
        <w:ind w:right="6794"/>
      </w:pPr>
      <w:r>
        <w:rPr/>
        <mc:AlternateContent>
          <mc:Choice Requires="wps">
            <w:drawing>
              <wp:anchor distT="0" distB="0" distL="0" distR="0" allowOverlap="1" layoutInCell="1" locked="0" behindDoc="0" simplePos="0" relativeHeight="15731200">
                <wp:simplePos x="0" y="0"/>
                <wp:positionH relativeFrom="page">
                  <wp:posOffset>1063521</wp:posOffset>
                </wp:positionH>
                <wp:positionV relativeFrom="paragraph">
                  <wp:posOffset>59193</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60916pt;width:1.65pt;height:1.65pt;mso-position-horizontal-relative:page;mso-position-vertical-relative:paragraph;z-index:15731200" id="docshape15" coordorigin="1675,93" coordsize="33,33" path="m1696,126l1687,126,1683,124,1676,118,1675,114,1675,105,1676,101,1683,95,1687,93,1696,93,1699,95,1706,101,1707,105,1707,109,1707,114,1706,118,1699,124,1696,12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1063521</wp:posOffset>
                </wp:positionH>
                <wp:positionV relativeFrom="paragraph">
                  <wp:posOffset>317559</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00466pt;width:1.65pt;height:1.65pt;mso-position-horizontal-relative:page;mso-position-vertical-relative:paragraph;z-index:15731712" id="docshape16" coordorigin="1675,500" coordsize="33,33" path="m1696,533l1687,533,1683,531,1676,525,1675,521,1675,512,1676,508,1683,502,1687,500,1696,500,1699,502,1706,508,1707,512,1707,516,1707,521,1706,525,1699,531,1696,533xe" filled="true" fillcolor="#090909" stroked="false">
                <v:path arrowok="t"/>
                <v:fill type="solid"/>
                <w10:wrap type="none"/>
              </v:shape>
            </w:pict>
          </mc:Fallback>
        </mc:AlternateContent>
      </w:r>
      <w:r>
        <w:rPr>
          <w:color w:val="6E6158"/>
        </w:rPr>
        <w:t>Trade secrets Intellectual </w:t>
      </w:r>
      <w:r>
        <w:rPr>
          <w:color w:val="6E6158"/>
        </w:rPr>
        <w:t>property</w:t>
      </w:r>
    </w:p>
    <w:p>
      <w:pPr>
        <w:pStyle w:val="BodyText"/>
        <w:spacing w:line="302" w:lineRule="auto"/>
        <w:ind w:right="328"/>
      </w:pPr>
      <w:r>
        <w:rPr/>
        <mc:AlternateContent>
          <mc:Choice Requires="wps">
            <w:drawing>
              <wp:anchor distT="0" distB="0" distL="0" distR="0" allowOverlap="1" layoutInCell="1" locked="0" behindDoc="0" simplePos="0" relativeHeight="15732224">
                <wp:simplePos x="0" y="0"/>
                <wp:positionH relativeFrom="page">
                  <wp:posOffset>1063521</wp:posOffset>
                </wp:positionH>
                <wp:positionV relativeFrom="paragraph">
                  <wp:posOffset>151196</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905202pt;width:1.65pt;height:1.65pt;mso-position-horizontal-relative:page;mso-position-vertical-relative:paragraph;z-index:15732224" id="docshape17" coordorigin="1675,238" coordsize="33,33" path="m1696,271l1687,271,1683,269,1676,263,1675,259,1675,250,1676,246,1683,240,1687,238,1696,238,1699,240,1706,246,1707,250,1707,254,1707,259,1706,263,1699,269,1696,271xe" filled="true" fillcolor="#090909" stroked="false">
                <v:path arrowok="t"/>
                <v:fill type="solid"/>
                <w10:wrap type="none"/>
              </v:shape>
            </w:pict>
          </mc:Fallback>
        </mc:AlternateContent>
      </w:r>
      <w:r>
        <w:rPr>
          <w:color w:val="6E6158"/>
        </w:rPr>
        <w:t>Real estate, including condemnation, inverse condemnation, eminent domain, takings </w:t>
      </w:r>
      <w:r>
        <w:rPr>
          <w:color w:val="6E6158"/>
        </w:rPr>
        <w:t>and</w:t>
      </w:r>
      <w:r>
        <w:rPr>
          <w:color w:val="6E6158"/>
          <w:spacing w:val="40"/>
        </w:rPr>
        <w:t> </w:t>
      </w:r>
      <w:r>
        <w:rPr>
          <w:color w:val="6E6158"/>
        </w:rPr>
        <w:t>just compensation under the state and federal constitutions, and easements.</w:t>
      </w:r>
    </w:p>
    <w:p>
      <w:pPr>
        <w:pStyle w:val="BodyText"/>
        <w:spacing w:before="103"/>
      </w:pPr>
      <w:r>
        <w:rPr/>
        <mc:AlternateContent>
          <mc:Choice Requires="wps">
            <w:drawing>
              <wp:anchor distT="0" distB="0" distL="0" distR="0" allowOverlap="1" layoutInCell="1" locked="0" behindDoc="0" simplePos="0" relativeHeight="15732736">
                <wp:simplePos x="0" y="0"/>
                <wp:positionH relativeFrom="page">
                  <wp:posOffset>1063521</wp:posOffset>
                </wp:positionH>
                <wp:positionV relativeFrom="paragraph">
                  <wp:posOffset>129799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220472pt;width:1.65pt;height:1.65pt;mso-position-horizontal-relative:page;mso-position-vertical-relative:paragraph;z-index:15732736" id="docshape18" coordorigin="1675,204" coordsize="33,33" path="m1696,237l1687,237,1683,235,1676,229,1675,225,1675,216,1676,212,1683,206,1687,204,1696,204,1699,206,1706,212,1707,216,1707,221,1707,225,1706,229,1699,235,1696,237xe" filled="true" fillcolor="#090909" stroked="false">
                <v:path arrowok="t"/>
                <v:fill type="solid"/>
                <w10:wrap type="none"/>
              </v:shape>
            </w:pict>
          </mc:Fallback>
        </mc:AlternateContent>
      </w:r>
      <w:r>
        <w:rPr>
          <w:color w:val="6E6158"/>
          <w:spacing w:val="-2"/>
        </w:rPr>
        <w:t>Construction</w:t>
      </w:r>
    </w:p>
    <w:p>
      <w:pPr>
        <w:pStyle w:val="BodyText"/>
        <w:spacing w:line="427" w:lineRule="auto" w:before="173"/>
        <w:ind w:right="4753"/>
      </w:pPr>
      <w:r>
        <w:rPr/>
        <mc:AlternateContent>
          <mc:Choice Requires="wps">
            <w:drawing>
              <wp:anchor distT="0" distB="0" distL="0" distR="0" allowOverlap="1" layoutInCell="1" locked="0" behindDoc="0" simplePos="0" relativeHeight="15733248">
                <wp:simplePos x="0" y="0"/>
                <wp:positionH relativeFrom="page">
                  <wp:posOffset>1063521</wp:posOffset>
                </wp:positionH>
                <wp:positionV relativeFrom="paragraph">
                  <wp:posOffset>174834</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66534pt;width:1.65pt;height:1.65pt;mso-position-horizontal-relative:page;mso-position-vertical-relative:paragraph;z-index:15733248" id="docshape19"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1063521</wp:posOffset>
                </wp:positionH>
                <wp:positionV relativeFrom="paragraph">
                  <wp:posOffset>433200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10275pt;width:1.65pt;height:1.65pt;mso-position-horizontal-relative:page;mso-position-vertical-relative:paragraph;z-index:15733760" id="docshape20" coordorigin="1675,682" coordsize="33,33" path="m1696,715l1687,715,1683,713,1676,707,1675,703,1675,694,1676,690,1683,684,1687,682,1696,682,1699,684,1706,690,1707,694,1707,698,1707,703,1706,707,1699,713,1696,715xe" filled="true" fillcolor="#090909" stroked="false">
                <v:path arrowok="t"/>
                <v:fill type="solid"/>
                <w10:wrap type="none"/>
              </v:shape>
            </w:pict>
          </mc:Fallback>
        </mc:AlternateContent>
      </w:r>
      <w:r>
        <w:rPr>
          <w:color w:val="6E6158"/>
        </w:rPr>
        <w:t>Homeowner association </w:t>
      </w:r>
      <w:r>
        <w:rPr>
          <w:color w:val="6E6158"/>
        </w:rPr>
        <w:t>representation </w:t>
      </w:r>
      <w:r>
        <w:rPr>
          <w:color w:val="6E6158"/>
          <w:spacing w:val="-2"/>
        </w:rPr>
        <w:t>Banking</w:t>
      </w:r>
    </w:p>
    <w:p>
      <w:pPr>
        <w:pStyle w:val="BodyText"/>
        <w:spacing w:line="420" w:lineRule="auto"/>
        <w:ind w:right="7664"/>
      </w:pPr>
      <w:r>
        <w:rPr/>
        <mc:AlternateContent>
          <mc:Choice Requires="wps">
            <w:drawing>
              <wp:anchor distT="0" distB="0" distL="0" distR="0" allowOverlap="1" layoutInCell="1" locked="0" behindDoc="0" simplePos="0" relativeHeight="15734272">
                <wp:simplePos x="0" y="0"/>
                <wp:positionH relativeFrom="page">
                  <wp:posOffset>1063521</wp:posOffset>
                </wp:positionH>
                <wp:positionV relativeFrom="paragraph">
                  <wp:posOffset>55095</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33819pt;width:1.65pt;height:1.65pt;mso-position-horizontal-relative:page;mso-position-vertical-relative:paragraph;z-index:15734272" id="docshape21" coordorigin="1675,87" coordsize="33,33" path="m1696,119l1687,119,1683,118,1676,111,1675,108,1675,99,1676,95,1683,88,1687,87,1696,87,1699,88,1706,95,1707,99,1707,103,1707,108,1706,111,1699,118,1696,11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1063521</wp:posOffset>
                </wp:positionH>
                <wp:positionV relativeFrom="paragraph">
                  <wp:posOffset>318628</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088829pt;width:1.65pt;height:1.65pt;mso-position-horizontal-relative:page;mso-position-vertical-relative:paragraph;z-index:15734784" id="docshape22" coordorigin="1675,502" coordsize="33,33" path="m1696,534l1687,534,1683,533,1676,526,1675,523,1675,514,1676,510,1683,503,1687,502,1696,502,1699,503,1706,510,1707,514,1707,518,1707,523,1706,526,1699,533,1696,53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1063521</wp:posOffset>
                </wp:positionH>
                <wp:positionV relativeFrom="paragraph">
                  <wp:posOffset>576993</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5.432571pt;width:1.65pt;height:1.65pt;mso-position-horizontal-relative:page;mso-position-vertical-relative:paragraph;z-index:15735296" id="docshape23" coordorigin="1675,909" coordsize="33,33" path="m1696,941l1687,941,1683,940,1676,933,1675,929,1675,920,1676,917,1683,910,1687,909,1696,909,1699,910,1706,917,1707,920,1707,925,1707,929,1706,933,1699,940,1696,941xe" filled="true" fillcolor="#090909" stroked="false">
                <v:path arrowok="t"/>
                <v:fill type="solid"/>
                <w10:wrap type="none"/>
              </v:shape>
            </w:pict>
          </mc:Fallback>
        </mc:AlternateContent>
      </w:r>
      <w:r>
        <w:rPr>
          <w:color w:val="6E6158"/>
        </w:rPr>
        <w:t>Business</w:t>
      </w:r>
      <w:r>
        <w:rPr>
          <w:color w:val="6E6158"/>
          <w:spacing w:val="-5"/>
        </w:rPr>
        <w:t> </w:t>
      </w:r>
      <w:r>
        <w:rPr>
          <w:color w:val="6E6158"/>
        </w:rPr>
        <w:t>torts </w:t>
      </w:r>
      <w:r>
        <w:rPr>
          <w:color w:val="6E6158"/>
          <w:spacing w:val="-2"/>
        </w:rPr>
        <w:t>Contracts Franchise</w:t>
      </w:r>
    </w:p>
    <w:p>
      <w:pPr>
        <w:pStyle w:val="BodyText"/>
        <w:spacing w:line="420" w:lineRule="auto"/>
        <w:ind w:right="7027"/>
        <w:jc w:val="both"/>
      </w:pPr>
      <w:r>
        <w:rPr/>
        <mc:AlternateContent>
          <mc:Choice Requires="wps">
            <w:drawing>
              <wp:anchor distT="0" distB="0" distL="0" distR="0" allowOverlap="1" layoutInCell="1" locked="0" behindDoc="0" simplePos="0" relativeHeight="15735808">
                <wp:simplePos x="0" y="0"/>
                <wp:positionH relativeFrom="page">
                  <wp:posOffset>1063521</wp:posOffset>
                </wp:positionH>
                <wp:positionV relativeFrom="paragraph">
                  <wp:posOffset>58748</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25864pt;width:1.65pt;height:1.65pt;mso-position-horizontal-relative:page;mso-position-vertical-relative:paragraph;z-index:15735808" id="docshape24" coordorigin="1675,93" coordsize="33,33" path="m1696,125l1687,125,1683,123,1676,117,1675,113,1675,104,1676,100,1683,94,1687,93,1696,93,1699,94,1706,100,1707,104,1707,109,1707,113,1706,117,1699,123,1696,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1063521</wp:posOffset>
                </wp:positionH>
                <wp:positionV relativeFrom="paragraph">
                  <wp:posOffset>317114</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4.969606pt;width:1.65pt;height:1.65pt;mso-position-horizontal-relative:page;mso-position-vertical-relative:paragraph;z-index:15736320" id="docshape25" coordorigin="1675,499" coordsize="33,33" path="m1696,532l1687,532,1683,530,1676,524,1675,520,1675,511,1676,507,1683,501,1687,499,1696,499,1699,501,1706,507,1707,511,1707,516,1707,520,1706,524,1699,530,1696,5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1063521</wp:posOffset>
                </wp:positionH>
                <wp:positionV relativeFrom="paragraph">
                  <wp:posOffset>580647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5.720245pt;width:1.65pt;height:1.65pt;mso-position-horizontal-relative:page;mso-position-vertical-relative:paragraph;z-index:15736832" id="docshape26" coordorigin="1675,914" coordsize="33,33" path="m1696,947l1687,947,1683,945,1676,939,1675,935,1675,926,1676,922,1683,916,1687,914,1696,914,1699,916,1706,922,1707,926,1707,931,1707,935,1706,939,1699,945,1696,947xe" filled="true" fillcolor="#090909" stroked="false">
                <v:path arrowok="t"/>
                <v:fill type="solid"/>
                <w10:wrap type="none"/>
              </v:shape>
            </w:pict>
          </mc:Fallback>
        </mc:AlternateContent>
      </w:r>
      <w:r>
        <w:rPr>
          <w:color w:val="6E6158"/>
        </w:rPr>
        <w:t>Class action </w:t>
      </w:r>
      <w:r>
        <w:rPr>
          <w:color w:val="6E6158"/>
        </w:rPr>
        <w:t>defense Insurance coverage Oil and gas</w:t>
      </w:r>
    </w:p>
    <w:p>
      <w:pPr>
        <w:pStyle w:val="BodyText"/>
        <w:spacing w:after="0" w:line="420" w:lineRule="auto"/>
        <w:jc w:val="both"/>
        <w:sectPr>
          <w:type w:val="continuous"/>
          <w:pgSz w:w="12240" w:h="15840"/>
          <w:pgMar w:top="560" w:bottom="280" w:left="1440" w:right="1440"/>
        </w:sectPr>
      </w:pPr>
    </w:p>
    <w:p>
      <w:pPr>
        <w:pStyle w:val="BodyText"/>
        <w:spacing w:line="420" w:lineRule="auto" w:before="88"/>
        <w:ind w:right="7664"/>
      </w:pPr>
      <w:r>
        <w:rPr/>
        <mc:AlternateContent>
          <mc:Choice Requires="wps">
            <w:drawing>
              <wp:anchor distT="0" distB="0" distL="0" distR="0" allowOverlap="1" layoutInCell="1" locked="0" behindDoc="0" simplePos="0" relativeHeight="15737344">
                <wp:simplePos x="0" y="0"/>
                <wp:positionH relativeFrom="page">
                  <wp:posOffset>1063521</wp:posOffset>
                </wp:positionH>
                <wp:positionV relativeFrom="paragraph">
                  <wp:posOffset>120777</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9.510018pt;width:1.65pt;height:1.65pt;mso-position-horizontal-relative:page;mso-position-vertical-relative:paragraph;z-index:15737344" id="docshape27" coordorigin="1675,190" coordsize="33,33" path="m1696,223l1687,223,1683,221,1676,215,1675,211,1675,202,1676,198,1683,192,1687,190,1696,190,1699,192,1706,198,1707,202,1707,206,1707,211,1706,215,1699,221,1696,22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7856">
                <wp:simplePos x="0" y="0"/>
                <wp:positionH relativeFrom="page">
                  <wp:posOffset>1063521</wp:posOffset>
                </wp:positionH>
                <wp:positionV relativeFrom="paragraph">
                  <wp:posOffset>379142</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9.853767pt;width:1.65pt;height:1.65pt;mso-position-horizontal-relative:page;mso-position-vertical-relative:paragraph;z-index:15737856" id="docshape28" coordorigin="1675,597" coordsize="33,33" path="m1696,630l1687,630,1683,628,1676,622,1675,618,1675,609,1676,605,1683,599,1687,597,1696,597,1699,599,1706,605,1707,609,1707,613,1707,618,1706,622,1699,628,1696,630xe" filled="true" fillcolor="#090909" stroked="false">
                <v:path arrowok="t"/>
                <v:fill type="solid"/>
                <w10:wrap type="none"/>
              </v:shape>
            </w:pict>
          </mc:Fallback>
        </mc:AlternateContent>
      </w:r>
      <w:r>
        <w:rPr>
          <w:color w:val="6E6158"/>
          <w:spacing w:val="-2"/>
        </w:rPr>
        <w:t>Bankruptcy Probate</w:t>
      </w:r>
    </w:p>
    <w:p>
      <w:pPr>
        <w:pStyle w:val="BodyText"/>
        <w:spacing w:before="7"/>
      </w:pPr>
      <w:r>
        <w:rPr/>
        <mc:AlternateContent>
          <mc:Choice Requires="wps">
            <w:drawing>
              <wp:anchor distT="0" distB="0" distL="0" distR="0" allowOverlap="1" layoutInCell="1" locked="0" behindDoc="0" simplePos="0" relativeHeight="15738368">
                <wp:simplePos x="0" y="0"/>
                <wp:positionH relativeFrom="page">
                  <wp:posOffset>1063521</wp:posOffset>
                </wp:positionH>
                <wp:positionV relativeFrom="paragraph">
                  <wp:posOffset>63887</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30549pt;width:1.65pt;height:1.65pt;mso-position-horizontal-relative:page;mso-position-vertical-relative:paragraph;z-index:15738368" id="docshape29" coordorigin="1675,101" coordsize="33,33" path="m1696,133l1687,133,1683,132,1676,125,1675,121,1675,112,1676,109,1683,102,1687,101,1696,101,1699,102,1706,109,1707,112,1707,117,1707,121,1706,125,1699,132,1696,133xe" filled="true" fillcolor="#090909" stroked="false">
                <v:path arrowok="t"/>
                <v:fill type="solid"/>
                <w10:wrap type="none"/>
              </v:shape>
            </w:pict>
          </mc:Fallback>
        </mc:AlternateContent>
      </w:r>
      <w:r>
        <w:rPr>
          <w:color w:val="6E6158"/>
          <w:spacing w:val="-2"/>
        </w:rPr>
        <w:t>Trust</w:t>
      </w:r>
    </w:p>
    <w:p>
      <w:pPr>
        <w:pStyle w:val="BodyText"/>
        <w:spacing w:before="174"/>
      </w:pPr>
      <w:r>
        <w:rPr/>
        <mc:AlternateContent>
          <mc:Choice Requires="wps">
            <w:drawing>
              <wp:anchor distT="0" distB="0" distL="0" distR="0" allowOverlap="1" layoutInCell="1" locked="0" behindDoc="0" simplePos="0" relativeHeight="15738880">
                <wp:simplePos x="0" y="0"/>
                <wp:positionH relativeFrom="page">
                  <wp:posOffset>1063521</wp:posOffset>
                </wp:positionH>
                <wp:positionV relativeFrom="paragraph">
                  <wp:posOffset>169882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376592pt;width:1.65pt;height:1.65pt;mso-position-horizontal-relative:page;mso-position-vertical-relative:paragraph;z-index:15738880" id="docshape30" coordorigin="1675,268" coordsize="33,33" path="m1696,300l1687,300,1683,298,1676,292,1675,288,1675,279,1676,275,1683,269,1687,268,1696,268,1699,269,1706,275,1707,279,1707,284,1707,288,1706,292,1699,298,1696,300xe" filled="true" fillcolor="#090909" stroked="false">
                <v:path arrowok="t"/>
                <v:fill type="solid"/>
                <w10:wrap type="none"/>
              </v:shape>
            </w:pict>
          </mc:Fallback>
        </mc:AlternateContent>
      </w:r>
      <w:r>
        <w:rPr>
          <w:color w:val="6E6158"/>
        </w:rPr>
        <w:t>Estate</w:t>
      </w:r>
      <w:r>
        <w:rPr>
          <w:color w:val="6E6158"/>
          <w:spacing w:val="12"/>
        </w:rPr>
        <w:t> </w:t>
      </w:r>
      <w:r>
        <w:rPr>
          <w:color w:val="6E6158"/>
          <w:spacing w:val="-2"/>
        </w:rPr>
        <w:t>matters</w:t>
      </w:r>
    </w:p>
    <w:p>
      <w:pPr>
        <w:pStyle w:val="BodyText"/>
        <w:spacing w:before="14"/>
        <w:ind w:left="0"/>
      </w:pPr>
    </w:p>
    <w:p>
      <w:pPr>
        <w:pStyle w:val="BodyText"/>
        <w:spacing w:line="292" w:lineRule="auto"/>
        <w:ind w:left="104" w:right="338"/>
      </w:pPr>
      <w:r>
        <w:rPr>
          <w:color w:val="6E6158"/>
        </w:rPr>
        <w:t>Focused on efficient, economic dispute resolution, Eric realizes that litigation is not always the</w:t>
      </w:r>
      <w:r>
        <w:rPr>
          <w:color w:val="6E6158"/>
          <w:spacing w:val="40"/>
        </w:rPr>
        <w:t> </w:t>
      </w:r>
      <w:r>
        <w:rPr>
          <w:color w:val="6E6158"/>
        </w:rPr>
        <w:t>best</w:t>
      </w:r>
      <w:r>
        <w:rPr>
          <w:color w:val="6E6158"/>
          <w:spacing w:val="11"/>
        </w:rPr>
        <w:t> </w:t>
      </w:r>
      <w:r>
        <w:rPr>
          <w:color w:val="6E6158"/>
        </w:rPr>
        <w:t>or</w:t>
      </w:r>
      <w:r>
        <w:rPr>
          <w:color w:val="6E6158"/>
          <w:spacing w:val="11"/>
        </w:rPr>
        <w:t> </w:t>
      </w:r>
      <w:r>
        <w:rPr>
          <w:color w:val="6E6158"/>
        </w:rPr>
        <w:t>only</w:t>
      </w:r>
      <w:r>
        <w:rPr>
          <w:color w:val="6E6158"/>
          <w:spacing w:val="12"/>
        </w:rPr>
        <w:t> </w:t>
      </w:r>
      <w:r>
        <w:rPr>
          <w:color w:val="6E6158"/>
        </w:rPr>
        <w:t>solution</w:t>
      </w:r>
      <w:r>
        <w:rPr>
          <w:color w:val="6E6158"/>
          <w:spacing w:val="11"/>
        </w:rPr>
        <w:t> </w:t>
      </w:r>
      <w:r>
        <w:rPr>
          <w:color w:val="6E6158"/>
        </w:rPr>
        <w:t>to</w:t>
      </w:r>
      <w:r>
        <w:rPr>
          <w:color w:val="6E6158"/>
          <w:spacing w:val="12"/>
        </w:rPr>
        <w:t> </w:t>
      </w:r>
      <w:r>
        <w:rPr>
          <w:color w:val="6E6158"/>
        </w:rPr>
        <w:t>achieve</w:t>
      </w:r>
      <w:r>
        <w:rPr>
          <w:color w:val="6E6158"/>
          <w:spacing w:val="11"/>
        </w:rPr>
        <w:t> </w:t>
      </w:r>
      <w:r>
        <w:rPr>
          <w:color w:val="6E6158"/>
        </w:rPr>
        <w:t>favorable</w:t>
      </w:r>
      <w:r>
        <w:rPr>
          <w:color w:val="6E6158"/>
          <w:spacing w:val="12"/>
        </w:rPr>
        <w:t> </w:t>
      </w:r>
      <w:r>
        <w:rPr>
          <w:color w:val="6E6158"/>
        </w:rPr>
        <w:t>results.</w:t>
      </w:r>
      <w:r>
        <w:rPr>
          <w:color w:val="6E6158"/>
          <w:spacing w:val="11"/>
        </w:rPr>
        <w:t> </w:t>
      </w:r>
      <w:r>
        <w:rPr>
          <w:color w:val="6E6158"/>
        </w:rPr>
        <w:t>He</w:t>
      </w:r>
      <w:r>
        <w:rPr>
          <w:color w:val="6E6158"/>
          <w:spacing w:val="12"/>
        </w:rPr>
        <w:t> </w:t>
      </w:r>
      <w:r>
        <w:rPr>
          <w:color w:val="6E6158"/>
        </w:rPr>
        <w:t>has</w:t>
      </w:r>
      <w:r>
        <w:rPr>
          <w:color w:val="6E6158"/>
          <w:spacing w:val="11"/>
        </w:rPr>
        <w:t> </w:t>
      </w:r>
      <w:r>
        <w:rPr>
          <w:color w:val="6E6158"/>
        </w:rPr>
        <w:t>in-depth</w:t>
      </w:r>
      <w:r>
        <w:rPr>
          <w:color w:val="6E6158"/>
          <w:spacing w:val="12"/>
        </w:rPr>
        <w:t> </w:t>
      </w:r>
      <w:r>
        <w:rPr>
          <w:color w:val="6E6158"/>
        </w:rPr>
        <w:t>experience</w:t>
      </w:r>
      <w:r>
        <w:rPr>
          <w:color w:val="6E6158"/>
          <w:spacing w:val="11"/>
        </w:rPr>
        <w:t> </w:t>
      </w:r>
      <w:r>
        <w:rPr>
          <w:color w:val="6E6158"/>
        </w:rPr>
        <w:t>with</w:t>
      </w:r>
      <w:r>
        <w:rPr>
          <w:color w:val="6E6158"/>
          <w:spacing w:val="12"/>
        </w:rPr>
        <w:t> </w:t>
      </w:r>
      <w:r>
        <w:rPr>
          <w:color w:val="6E6158"/>
          <w:spacing w:val="-2"/>
        </w:rPr>
        <w:t>alternative</w:t>
      </w:r>
    </w:p>
    <w:p>
      <w:pPr>
        <w:pStyle w:val="BodyText"/>
        <w:spacing w:line="292" w:lineRule="auto" w:before="9"/>
        <w:ind w:left="104" w:right="328"/>
      </w:pPr>
      <w:r>
        <w:rPr>
          <w:color w:val="6E6158"/>
        </w:rPr>
        <w:t>dispute resolution, including arbitration and mediation. His comprehensive litigation </w:t>
      </w:r>
      <w:r>
        <w:rPr>
          <w:color w:val="6E6158"/>
        </w:rPr>
        <w:t>experience</w:t>
      </w:r>
      <w:r>
        <w:rPr>
          <w:color w:val="6E6158"/>
          <w:spacing w:val="40"/>
        </w:rPr>
        <w:t> </w:t>
      </w:r>
      <w:r>
        <w:rPr>
          <w:color w:val="6E6158"/>
        </w:rPr>
        <w:t>also provides him with the expertise to handle related transactional matters, such as in the</w:t>
      </w:r>
      <w:r>
        <w:rPr>
          <w:color w:val="6E6158"/>
          <w:spacing w:val="40"/>
        </w:rPr>
        <w:t> </w:t>
      </w:r>
      <w:r>
        <w:rPr>
          <w:color w:val="6E6158"/>
        </w:rPr>
        <w:t>industries of banking, cannabis law, construction, and real estate.</w:t>
      </w:r>
    </w:p>
    <w:p>
      <w:pPr>
        <w:pStyle w:val="BodyText"/>
        <w:spacing w:line="295" w:lineRule="auto" w:before="197"/>
        <w:ind w:left="104" w:right="328"/>
      </w:pPr>
      <w:r>
        <w:rPr>
          <w:color w:val="6E6158"/>
        </w:rPr>
        <w:t>In his career, Eric has conducted more than 100 jury trials, bench trials, arbitrations, and evidentiary and procedural hearings, including defending against several class action </w:t>
      </w:r>
      <w:r>
        <w:rPr>
          <w:color w:val="6E6158"/>
        </w:rPr>
        <w:t>cases.</w:t>
      </w:r>
      <w:r>
        <w:rPr>
          <w:color w:val="6E6158"/>
          <w:spacing w:val="40"/>
        </w:rPr>
        <w:t> </w:t>
      </w:r>
      <w:r>
        <w:rPr>
          <w:color w:val="6E6158"/>
        </w:rPr>
        <w:t>These have taken place in the federal, bankruptcy, and state courts, before arbitral hearing</w:t>
      </w:r>
      <w:r>
        <w:rPr>
          <w:color w:val="6E6158"/>
          <w:spacing w:val="40"/>
        </w:rPr>
        <w:t> </w:t>
      </w:r>
      <w:r>
        <w:rPr>
          <w:color w:val="6E6158"/>
        </w:rPr>
        <w:t>panels,</w:t>
      </w:r>
      <w:r>
        <w:rPr>
          <w:color w:val="6E6158"/>
          <w:spacing w:val="17"/>
        </w:rPr>
        <w:t> </w:t>
      </w:r>
      <w:r>
        <w:rPr>
          <w:color w:val="6E6158"/>
        </w:rPr>
        <w:t>as</w:t>
      </w:r>
      <w:r>
        <w:rPr>
          <w:color w:val="6E6158"/>
          <w:spacing w:val="17"/>
        </w:rPr>
        <w:t> </w:t>
      </w:r>
      <w:r>
        <w:rPr>
          <w:color w:val="6E6158"/>
        </w:rPr>
        <w:t>well</w:t>
      </w:r>
      <w:r>
        <w:rPr>
          <w:color w:val="6E6158"/>
          <w:spacing w:val="17"/>
        </w:rPr>
        <w:t> </w:t>
      </w:r>
      <w:r>
        <w:rPr>
          <w:color w:val="6E6158"/>
        </w:rPr>
        <w:t>as</w:t>
      </w:r>
      <w:r>
        <w:rPr>
          <w:color w:val="6E6158"/>
          <w:spacing w:val="17"/>
        </w:rPr>
        <w:t> </w:t>
      </w:r>
      <w:r>
        <w:rPr>
          <w:color w:val="6E6158"/>
        </w:rPr>
        <w:t>in</w:t>
      </w:r>
      <w:r>
        <w:rPr>
          <w:color w:val="6E6158"/>
          <w:spacing w:val="17"/>
        </w:rPr>
        <w:t> </w:t>
      </w:r>
      <w:r>
        <w:rPr>
          <w:color w:val="6E6158"/>
        </w:rPr>
        <w:t>several</w:t>
      </w:r>
      <w:r>
        <w:rPr>
          <w:color w:val="6E6158"/>
          <w:spacing w:val="17"/>
        </w:rPr>
        <w:t> </w:t>
      </w:r>
      <w:r>
        <w:rPr>
          <w:color w:val="6E6158"/>
        </w:rPr>
        <w:t>administrative</w:t>
      </w:r>
      <w:r>
        <w:rPr>
          <w:color w:val="6E6158"/>
          <w:spacing w:val="17"/>
        </w:rPr>
        <w:t> </w:t>
      </w:r>
      <w:r>
        <w:rPr>
          <w:color w:val="6E6158"/>
        </w:rPr>
        <w:t>agencies</w:t>
      </w:r>
      <w:r>
        <w:rPr>
          <w:color w:val="6E6158"/>
          <w:spacing w:val="17"/>
        </w:rPr>
        <w:t> </w:t>
      </w:r>
      <w:r>
        <w:rPr>
          <w:color w:val="6E6158"/>
        </w:rPr>
        <w:t>and</w:t>
      </w:r>
      <w:r>
        <w:rPr>
          <w:color w:val="6E6158"/>
          <w:spacing w:val="17"/>
        </w:rPr>
        <w:t> </w:t>
      </w:r>
      <w:r>
        <w:rPr>
          <w:color w:val="6E6158"/>
        </w:rPr>
        <w:t>self-regulatory</w:t>
      </w:r>
      <w:r>
        <w:rPr>
          <w:color w:val="6E6158"/>
          <w:spacing w:val="17"/>
        </w:rPr>
        <w:t> </w:t>
      </w:r>
      <w:r>
        <w:rPr>
          <w:color w:val="6E6158"/>
        </w:rPr>
        <w:t>organizations.</w:t>
      </w:r>
      <w:r>
        <w:rPr>
          <w:color w:val="6E6158"/>
          <w:spacing w:val="17"/>
        </w:rPr>
        <w:t> </w:t>
      </w:r>
      <w:r>
        <w:rPr>
          <w:color w:val="6E6158"/>
        </w:rPr>
        <w:t>He</w:t>
      </w:r>
      <w:r>
        <w:rPr>
          <w:color w:val="6E6158"/>
          <w:spacing w:val="17"/>
        </w:rPr>
        <w:t> </w:t>
      </w:r>
      <w:r>
        <w:rPr>
          <w:color w:val="6E6158"/>
        </w:rPr>
        <w:t>has</w:t>
      </w:r>
    </w:p>
    <w:p>
      <w:pPr>
        <w:pStyle w:val="BodyText"/>
        <w:spacing w:line="295" w:lineRule="auto" w:before="2"/>
        <w:ind w:left="104" w:right="107"/>
        <w:jc w:val="both"/>
      </w:pPr>
      <w:r>
        <w:rPr>
          <w:color w:val="6E6158"/>
        </w:rPr>
        <w:t>also briefed and argued numerous appeals, in federal and state courts of appeal, the Colorado Supreme Court, and before self-regulatory organizations. Additionally he has handled numerous proceedings in other states, including Wyoming, New York, Florida, Michigan, Illinois, and Texas. In addition, he has extensive experience in cases before:</w:t>
      </w:r>
    </w:p>
    <w:p>
      <w:pPr>
        <w:pStyle w:val="BodyText"/>
        <w:spacing w:line="420" w:lineRule="auto" w:before="204"/>
        <w:ind w:right="5314"/>
      </w:pPr>
      <w:r>
        <w:rPr/>
        <mc:AlternateContent>
          <mc:Choice Requires="wps">
            <w:drawing>
              <wp:anchor distT="0" distB="0" distL="0" distR="0" allowOverlap="1" layoutInCell="1" locked="0" behindDoc="0" simplePos="0" relativeHeight="15739392">
                <wp:simplePos x="0" y="0"/>
                <wp:positionH relativeFrom="page">
                  <wp:posOffset>1063521</wp:posOffset>
                </wp:positionH>
                <wp:positionV relativeFrom="paragraph">
                  <wp:posOffset>189331</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4.908005pt;width:1.65pt;height:1.65pt;mso-position-horizontal-relative:page;mso-position-vertical-relative:paragraph;z-index:15739392" id="docshape31" coordorigin="1675,298" coordsize="33,33" path="m1696,331l1687,331,1683,329,1676,323,1675,319,1675,310,1676,306,1683,300,1687,298,1696,298,1699,300,1706,306,1707,310,1707,314,1707,319,1706,323,1699,329,1696,33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1063521</wp:posOffset>
                </wp:positionH>
                <wp:positionV relativeFrom="paragraph">
                  <wp:posOffset>447697</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5.251751pt;width:1.65pt;height:1.65pt;mso-position-horizontal-relative:page;mso-position-vertical-relative:paragraph;z-index:15739904" id="docshape32" coordorigin="1675,705" coordsize="33,33" path="m1696,738l1687,738,1683,736,1676,730,1675,726,1675,717,1676,713,1683,707,1687,705,1696,705,1699,707,1706,713,1707,717,1707,721,1707,726,1706,730,1699,736,1696,738xe" filled="true" fillcolor="#090909" stroked="false">
                <v:path arrowok="t"/>
                <v:fill type="solid"/>
                <w10:wrap type="none"/>
              </v:shape>
            </w:pict>
          </mc:Fallback>
        </mc:AlternateContent>
      </w:r>
      <w:r>
        <w:rPr>
          <w:color w:val="6E6158"/>
        </w:rPr>
        <w:t>The American Arbitration </w:t>
      </w:r>
      <w:r>
        <w:rPr>
          <w:color w:val="6E6158"/>
        </w:rPr>
        <w:t>Association The Judicial Arbiter Group</w:t>
      </w:r>
    </w:p>
    <w:p>
      <w:pPr>
        <w:pStyle w:val="BodyText"/>
        <w:spacing w:line="231" w:lineRule="exact"/>
      </w:pPr>
      <w:r>
        <w:rPr/>
        <mc:AlternateContent>
          <mc:Choice Requires="wps">
            <w:drawing>
              <wp:anchor distT="0" distB="0" distL="0" distR="0" allowOverlap="1" layoutInCell="1" locked="0" behindDoc="0" simplePos="0" relativeHeight="15740416">
                <wp:simplePos x="0" y="0"/>
                <wp:positionH relativeFrom="page">
                  <wp:posOffset>1063521</wp:posOffset>
                </wp:positionH>
                <wp:positionV relativeFrom="paragraph">
                  <wp:posOffset>63949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35409pt;width:1.65pt;height:1.65pt;mso-position-horizontal-relative:page;mso-position-vertical-relative:paragraph;z-index:15740416" id="docshape33" coordorigin="1675,101" coordsize="33,33" path="m1696,133l1687,133,1683,132,1676,125,1675,121,1675,112,1676,109,1683,102,1687,101,1696,101,1699,102,1706,109,1707,112,1707,117,1707,121,1706,125,1699,132,1696,133xe" filled="true" fillcolor="#090909" stroked="false">
                <v:path arrowok="t"/>
                <v:fill type="solid"/>
                <w10:wrap type="none"/>
              </v:shape>
            </w:pict>
          </mc:Fallback>
        </mc:AlternateContent>
      </w:r>
      <w:r>
        <w:rPr>
          <w:color w:val="6E6158"/>
        </w:rPr>
        <w:t>The</w:t>
      </w:r>
      <w:r>
        <w:rPr>
          <w:color w:val="6E6158"/>
          <w:spacing w:val="13"/>
        </w:rPr>
        <w:t> </w:t>
      </w:r>
      <w:r>
        <w:rPr>
          <w:color w:val="6E6158"/>
        </w:rPr>
        <w:t>Securities</w:t>
      </w:r>
      <w:r>
        <w:rPr>
          <w:color w:val="6E6158"/>
          <w:spacing w:val="13"/>
        </w:rPr>
        <w:t> </w:t>
      </w:r>
      <w:r>
        <w:rPr>
          <w:color w:val="6E6158"/>
        </w:rPr>
        <w:t>and</w:t>
      </w:r>
      <w:r>
        <w:rPr>
          <w:color w:val="6E6158"/>
          <w:spacing w:val="14"/>
        </w:rPr>
        <w:t> </w:t>
      </w:r>
      <w:r>
        <w:rPr>
          <w:color w:val="6E6158"/>
        </w:rPr>
        <w:t>Exchange</w:t>
      </w:r>
      <w:r>
        <w:rPr>
          <w:color w:val="6E6158"/>
          <w:spacing w:val="13"/>
        </w:rPr>
        <w:t> </w:t>
      </w:r>
      <w:r>
        <w:rPr>
          <w:color w:val="6E6158"/>
          <w:spacing w:val="-2"/>
        </w:rPr>
        <w:t>Commission</w:t>
      </w:r>
    </w:p>
    <w:p>
      <w:pPr>
        <w:pStyle w:val="BodyText"/>
        <w:spacing w:line="302" w:lineRule="auto" w:before="174"/>
      </w:pPr>
      <w:r>
        <w:rPr/>
        <mc:AlternateContent>
          <mc:Choice Requires="wps">
            <w:drawing>
              <wp:anchor distT="0" distB="0" distL="0" distR="0" allowOverlap="1" layoutInCell="1" locked="0" behindDoc="0" simplePos="0" relativeHeight="15740928">
                <wp:simplePos x="0" y="0"/>
                <wp:positionH relativeFrom="page">
                  <wp:posOffset>1063521</wp:posOffset>
                </wp:positionH>
                <wp:positionV relativeFrom="paragraph">
                  <wp:posOffset>268410</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3467pt;width:1.65pt;height:1.65pt;mso-position-horizontal-relative:page;mso-position-vertical-relative:paragraph;z-index:15740928" id="docshape34" coordorigin="1675,423" coordsize="33,33" path="m1696,455l1687,455,1683,454,1676,447,1675,443,1675,434,1676,431,1683,424,1687,423,1696,423,1699,424,1706,431,1707,434,1707,439,1707,443,1706,447,1699,454,1696,455xe" filled="true" fillcolor="#090909" stroked="false">
                <v:path arrowok="t"/>
                <v:fill type="solid"/>
                <w10:wrap type="none"/>
              </v:shape>
            </w:pict>
          </mc:Fallback>
        </mc:AlternateContent>
      </w:r>
      <w:r>
        <w:rPr>
          <w:color w:val="6E6158"/>
        </w:rPr>
        <w:t>The Financial Industry Regulatory Authority (“FINRA”, previously the National Association </w:t>
      </w:r>
      <w:r>
        <w:rPr>
          <w:color w:val="6E6158"/>
        </w:rPr>
        <w:t>of Securities Dealers (“NASD”))</w:t>
      </w:r>
    </w:p>
    <w:p>
      <w:pPr>
        <w:pStyle w:val="BodyText"/>
        <w:spacing w:line="420" w:lineRule="auto" w:before="113"/>
        <w:ind w:right="4972"/>
      </w:pPr>
      <w:r>
        <w:rPr/>
        <mc:AlternateContent>
          <mc:Choice Requires="wps">
            <w:drawing>
              <wp:anchor distT="0" distB="0" distL="0" distR="0" allowOverlap="1" layoutInCell="1" locked="0" behindDoc="0" simplePos="0" relativeHeight="15741440">
                <wp:simplePos x="0" y="0"/>
                <wp:positionH relativeFrom="page">
                  <wp:posOffset>1063521</wp:posOffset>
                </wp:positionH>
                <wp:positionV relativeFrom="paragraph">
                  <wp:posOffset>131356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343066pt;width:1.65pt;height:1.65pt;mso-position-horizontal-relative:page;mso-position-vertical-relative:paragraph;z-index:15741440" id="docshape35" coordorigin="1675,207" coordsize="33,33" path="m1696,239l1687,239,1683,238,1676,231,1675,228,1675,219,1676,215,1683,208,1687,207,1696,207,1699,208,1706,215,1707,219,1707,223,1707,228,1706,231,1699,238,1696,23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1063521</wp:posOffset>
                </wp:positionH>
                <wp:positionV relativeFrom="paragraph">
                  <wp:posOffset>394890</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1.093706pt;width:1.65pt;height:1.65pt;mso-position-horizontal-relative:page;mso-position-vertical-relative:paragraph;z-index:15741952" id="docshape36" coordorigin="1675,622" coordsize="33,33" path="m1696,654l1687,654,1683,653,1676,646,1675,643,1675,634,1676,630,1683,623,1687,622,1696,622,1699,623,1706,630,1707,634,1707,638,1707,643,1706,646,1699,653,1696,654xe" filled="true" fillcolor="#090909" stroked="false">
                <v:path arrowok="t"/>
                <v:fill type="solid"/>
                <w10:wrap type="none"/>
              </v:shape>
            </w:pict>
          </mc:Fallback>
        </mc:AlternateContent>
      </w:r>
      <w:r>
        <w:rPr>
          <w:color w:val="6E6158"/>
        </w:rPr>
        <w:t>The NASD National Adjudicatory </w:t>
      </w:r>
      <w:r>
        <w:rPr>
          <w:color w:val="6E6158"/>
        </w:rPr>
        <w:t>Council The Certified Financial Planner Board</w:t>
      </w:r>
    </w:p>
    <w:p>
      <w:pPr>
        <w:pStyle w:val="BodyText"/>
        <w:spacing w:line="427" w:lineRule="auto"/>
        <w:ind w:right="1838"/>
      </w:pPr>
      <w:r>
        <w:rPr/>
        <mc:AlternateContent>
          <mc:Choice Requires="wps">
            <w:drawing>
              <wp:anchor distT="0" distB="0" distL="0" distR="0" allowOverlap="1" layoutInCell="1" locked="0" behindDoc="0" simplePos="0" relativeHeight="15742464">
                <wp:simplePos x="0" y="0"/>
                <wp:positionH relativeFrom="page">
                  <wp:posOffset>1063521</wp:posOffset>
                </wp:positionH>
                <wp:positionV relativeFrom="paragraph">
                  <wp:posOffset>63760</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20481pt;width:1.65pt;height:1.65pt;mso-position-horizontal-relative:page;mso-position-vertical-relative:paragraph;z-index:15742464" id="docshape37" coordorigin="1675,100" coordsize="33,33" path="m1696,133l1687,133,1683,131,1676,125,1675,121,1675,112,1676,108,1683,102,1687,100,1696,100,1699,102,1706,108,1707,112,1707,117,1707,121,1706,125,1699,131,1696,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1063521</wp:posOffset>
                </wp:positionH>
                <wp:positionV relativeFrom="paragraph">
                  <wp:posOffset>322125</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5.364223pt;width:1.65pt;height:1.65pt;mso-position-horizontal-relative:page;mso-position-vertical-relative:paragraph;z-index:15742976" id="docshape38" coordorigin="1675,507" coordsize="33,33" path="m1696,540l1687,540,1683,538,1676,532,1675,528,1675,519,1676,515,1683,509,1687,507,1696,507,1699,509,1706,515,1707,519,1707,524,1707,528,1706,532,1699,538,1696,540xe" filled="true" fillcolor="#090909" stroked="false">
                <v:path arrowok="t"/>
                <v:fill type="solid"/>
                <w10:wrap type="none"/>
              </v:shape>
            </w:pict>
          </mc:Fallback>
        </mc:AlternateContent>
      </w:r>
      <w:r>
        <w:rPr>
          <w:color w:val="6E6158"/>
        </w:rPr>
        <w:t>The Colorado Presiding Disciplinary Judge/Attorney Regulation </w:t>
      </w:r>
      <w:r>
        <w:rPr>
          <w:color w:val="6E6158"/>
        </w:rPr>
        <w:t>Committee The Colorado Board of Law Examiners</w:t>
      </w:r>
    </w:p>
    <w:p>
      <w:pPr>
        <w:pStyle w:val="BodyText"/>
        <w:spacing w:line="226" w:lineRule="exact"/>
      </w:pPr>
      <w:r>
        <w:rPr/>
        <mc:AlternateContent>
          <mc:Choice Requires="wps">
            <w:drawing>
              <wp:anchor distT="0" distB="0" distL="0" distR="0" allowOverlap="1" layoutInCell="1" locked="0" behindDoc="0" simplePos="0" relativeHeight="15743488">
                <wp:simplePos x="0" y="0"/>
                <wp:positionH relativeFrom="page">
                  <wp:posOffset>1063521</wp:posOffset>
                </wp:positionH>
                <wp:positionV relativeFrom="paragraph">
                  <wp:posOffset>59042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4.649034pt;width:1.65pt;height:1.65pt;mso-position-horizontal-relative:page;mso-position-vertical-relative:paragraph;z-index:15743488" id="docshape39" coordorigin="1675,93" coordsize="33,33" path="m1696,126l1687,126,1683,124,1676,118,1675,114,1675,105,1676,101,1683,95,1687,93,1696,93,1699,95,1706,101,1707,105,1707,109,1707,114,1706,118,1699,124,1696,126xe" filled="true" fillcolor="#090909" stroked="false">
                <v:path arrowok="t"/>
                <v:fill type="solid"/>
                <w10:wrap type="none"/>
              </v:shape>
            </w:pict>
          </mc:Fallback>
        </mc:AlternateContent>
      </w:r>
      <w:r>
        <w:rPr>
          <w:color w:val="6E6158"/>
        </w:rPr>
        <w:t>The</w:t>
      </w:r>
      <w:r>
        <w:rPr>
          <w:color w:val="6E6158"/>
          <w:spacing w:val="13"/>
        </w:rPr>
        <w:t> </w:t>
      </w:r>
      <w:r>
        <w:rPr>
          <w:color w:val="6E6158"/>
        </w:rPr>
        <w:t>Colorado</w:t>
      </w:r>
      <w:r>
        <w:rPr>
          <w:color w:val="6E6158"/>
          <w:spacing w:val="14"/>
        </w:rPr>
        <w:t> </w:t>
      </w:r>
      <w:r>
        <w:rPr>
          <w:color w:val="6E6158"/>
        </w:rPr>
        <w:t>Department</w:t>
      </w:r>
      <w:r>
        <w:rPr>
          <w:color w:val="6E6158"/>
          <w:spacing w:val="13"/>
        </w:rPr>
        <w:t> </w:t>
      </w:r>
      <w:r>
        <w:rPr>
          <w:color w:val="6E6158"/>
        </w:rPr>
        <w:t>of</w:t>
      </w:r>
      <w:r>
        <w:rPr>
          <w:color w:val="6E6158"/>
          <w:spacing w:val="14"/>
        </w:rPr>
        <w:t> </w:t>
      </w:r>
      <w:r>
        <w:rPr>
          <w:color w:val="6E6158"/>
          <w:spacing w:val="-2"/>
        </w:rPr>
        <w:t>Labor</w:t>
      </w:r>
    </w:p>
    <w:p>
      <w:pPr>
        <w:pStyle w:val="BodyText"/>
        <w:spacing w:before="172"/>
      </w:pPr>
      <w:r>
        <w:rPr/>
        <mc:AlternateContent>
          <mc:Choice Requires="wps">
            <w:drawing>
              <wp:anchor distT="0" distB="0" distL="0" distR="0" allowOverlap="1" layoutInCell="1" locked="0" behindDoc="0" simplePos="0" relativeHeight="15744000">
                <wp:simplePos x="0" y="0"/>
                <wp:positionH relativeFrom="page">
                  <wp:posOffset>1063521</wp:posOffset>
                </wp:positionH>
                <wp:positionV relativeFrom="paragraph">
                  <wp:posOffset>174200</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16541pt;width:1.65pt;height:1.65pt;mso-position-horizontal-relative:page;mso-position-vertical-relative:paragraph;z-index:15744000" id="docshape40" coordorigin="1675,274" coordsize="33,33" path="m1696,307l1687,307,1683,305,1676,299,1675,295,1675,286,1676,282,1683,276,1687,274,1696,274,1699,276,1706,282,1707,286,1707,291,1707,295,1706,299,1699,305,1696,307xe" filled="true" fillcolor="#090909" stroked="false">
                <v:path arrowok="t"/>
                <v:fill type="solid"/>
                <w10:wrap type="none"/>
              </v:shape>
            </w:pict>
          </mc:Fallback>
        </mc:AlternateContent>
      </w:r>
      <w:r>
        <w:rPr>
          <w:color w:val="6E6158"/>
        </w:rPr>
        <w:t>The</w:t>
      </w:r>
      <w:r>
        <w:rPr>
          <w:color w:val="6E6158"/>
          <w:spacing w:val="12"/>
        </w:rPr>
        <w:t> </w:t>
      </w:r>
      <w:r>
        <w:rPr>
          <w:color w:val="6E6158"/>
        </w:rPr>
        <w:t>municipal</w:t>
      </w:r>
      <w:r>
        <w:rPr>
          <w:color w:val="6E6158"/>
          <w:spacing w:val="13"/>
        </w:rPr>
        <w:t> </w:t>
      </w:r>
      <w:r>
        <w:rPr>
          <w:color w:val="6E6158"/>
        </w:rPr>
        <w:t>systems</w:t>
      </w:r>
      <w:r>
        <w:rPr>
          <w:color w:val="6E6158"/>
          <w:spacing w:val="12"/>
        </w:rPr>
        <w:t> </w:t>
      </w:r>
      <w:r>
        <w:rPr>
          <w:color w:val="6E6158"/>
        </w:rPr>
        <w:t>of</w:t>
      </w:r>
      <w:r>
        <w:rPr>
          <w:color w:val="6E6158"/>
          <w:spacing w:val="13"/>
        </w:rPr>
        <w:t> </w:t>
      </w:r>
      <w:r>
        <w:rPr>
          <w:color w:val="6E6158"/>
        </w:rPr>
        <w:t>Denver</w:t>
      </w:r>
      <w:r>
        <w:rPr>
          <w:color w:val="6E6158"/>
          <w:spacing w:val="12"/>
        </w:rPr>
        <w:t> </w:t>
      </w:r>
      <w:r>
        <w:rPr>
          <w:color w:val="6E6158"/>
        </w:rPr>
        <w:t>and</w:t>
      </w:r>
      <w:r>
        <w:rPr>
          <w:color w:val="6E6158"/>
          <w:spacing w:val="13"/>
        </w:rPr>
        <w:t> </w:t>
      </w:r>
      <w:r>
        <w:rPr>
          <w:color w:val="6E6158"/>
        </w:rPr>
        <w:t>Colorado</w:t>
      </w:r>
      <w:r>
        <w:rPr>
          <w:color w:val="6E6158"/>
          <w:spacing w:val="12"/>
        </w:rPr>
        <w:t> </w:t>
      </w:r>
      <w:r>
        <w:rPr>
          <w:color w:val="6E6158"/>
          <w:spacing w:val="-2"/>
        </w:rPr>
        <w:t>Springs</w:t>
      </w:r>
    </w:p>
    <w:p>
      <w:pPr>
        <w:pStyle w:val="BodyText"/>
        <w:spacing w:before="14"/>
        <w:ind w:left="0"/>
      </w:pPr>
    </w:p>
    <w:p>
      <w:pPr>
        <w:pStyle w:val="BodyText"/>
        <w:spacing w:line="295" w:lineRule="auto" w:before="1"/>
        <w:ind w:left="104" w:right="186"/>
      </w:pPr>
      <w:r>
        <w:rPr>
          <w:color w:val="6E6158"/>
        </w:rPr>
        <w:t>Eric has taken and defended over 100 depositions in Colorado, California, Arizona, Texas, Illinois,</w:t>
      </w:r>
      <w:r>
        <w:rPr>
          <w:color w:val="6E6158"/>
          <w:spacing w:val="40"/>
        </w:rPr>
        <w:t> </w:t>
      </w:r>
      <w:r>
        <w:rPr>
          <w:color w:val="6E6158"/>
        </w:rPr>
        <w:t>Iowa, Wisconsin, Florida, New York, New Jersey, Massachusetts, Pennsylvania, and Michigan, as</w:t>
      </w:r>
      <w:r>
        <w:rPr>
          <w:color w:val="6E6158"/>
          <w:spacing w:val="40"/>
        </w:rPr>
        <w:t> </w:t>
      </w:r>
      <w:r>
        <w:rPr>
          <w:color w:val="6E6158"/>
        </w:rPr>
        <w:t>well as abroad in London, England; Dusseldorf, Germany; and Larnaka, Cyprus. Eric has also</w:t>
      </w:r>
      <w:r>
        <w:rPr>
          <w:color w:val="6E6158"/>
          <w:spacing w:val="40"/>
        </w:rPr>
        <w:t> </w:t>
      </w:r>
      <w:r>
        <w:rPr>
          <w:color w:val="6E6158"/>
        </w:rPr>
        <w:t>represented</w:t>
      </w:r>
      <w:r>
        <w:rPr>
          <w:color w:val="6E6158"/>
          <w:spacing w:val="30"/>
        </w:rPr>
        <w:t> </w:t>
      </w:r>
      <w:r>
        <w:rPr>
          <w:color w:val="6E6158"/>
        </w:rPr>
        <w:t>clients</w:t>
      </w:r>
      <w:r>
        <w:rPr>
          <w:color w:val="6E6158"/>
          <w:spacing w:val="30"/>
        </w:rPr>
        <w:t> </w:t>
      </w:r>
      <w:r>
        <w:rPr>
          <w:color w:val="6E6158"/>
        </w:rPr>
        <w:t>in</w:t>
      </w:r>
      <w:r>
        <w:rPr>
          <w:color w:val="6E6158"/>
          <w:spacing w:val="30"/>
        </w:rPr>
        <w:t> </w:t>
      </w:r>
      <w:r>
        <w:rPr>
          <w:color w:val="6E6158"/>
        </w:rPr>
        <w:t>almost</w:t>
      </w:r>
      <w:r>
        <w:rPr>
          <w:color w:val="6E6158"/>
          <w:spacing w:val="30"/>
        </w:rPr>
        <w:t> </w:t>
      </w:r>
      <w:r>
        <w:rPr>
          <w:color w:val="6E6158"/>
        </w:rPr>
        <w:t>100</w:t>
      </w:r>
      <w:r>
        <w:rPr>
          <w:color w:val="6E6158"/>
          <w:spacing w:val="30"/>
        </w:rPr>
        <w:t> </w:t>
      </w:r>
      <w:r>
        <w:rPr>
          <w:color w:val="6E6158"/>
        </w:rPr>
        <w:t>mediations</w:t>
      </w:r>
      <w:r>
        <w:rPr>
          <w:color w:val="6E6158"/>
          <w:spacing w:val="30"/>
        </w:rPr>
        <w:t> </w:t>
      </w:r>
      <w:r>
        <w:rPr>
          <w:color w:val="6E6158"/>
        </w:rPr>
        <w:t>throughout</w:t>
      </w:r>
      <w:r>
        <w:rPr>
          <w:color w:val="6E6158"/>
          <w:spacing w:val="30"/>
        </w:rPr>
        <w:t> </w:t>
      </w:r>
      <w:r>
        <w:rPr>
          <w:color w:val="6E6158"/>
        </w:rPr>
        <w:t>Colorado,</w:t>
      </w:r>
      <w:r>
        <w:rPr>
          <w:color w:val="6E6158"/>
          <w:spacing w:val="30"/>
        </w:rPr>
        <w:t> </w:t>
      </w:r>
      <w:r>
        <w:rPr>
          <w:color w:val="6E6158"/>
        </w:rPr>
        <w:t>as</w:t>
      </w:r>
      <w:r>
        <w:rPr>
          <w:color w:val="6E6158"/>
          <w:spacing w:val="30"/>
        </w:rPr>
        <w:t> </w:t>
      </w:r>
      <w:r>
        <w:rPr>
          <w:color w:val="6E6158"/>
        </w:rPr>
        <w:t>well</w:t>
      </w:r>
      <w:r>
        <w:rPr>
          <w:color w:val="6E6158"/>
          <w:spacing w:val="30"/>
        </w:rPr>
        <w:t> </w:t>
      </w:r>
      <w:r>
        <w:rPr>
          <w:color w:val="6E6158"/>
        </w:rPr>
        <w:t>as</w:t>
      </w:r>
      <w:r>
        <w:rPr>
          <w:color w:val="6E6158"/>
          <w:spacing w:val="30"/>
        </w:rPr>
        <w:t> </w:t>
      </w:r>
      <w:r>
        <w:rPr>
          <w:color w:val="6E6158"/>
        </w:rPr>
        <w:t>in</w:t>
      </w:r>
      <w:r>
        <w:rPr>
          <w:color w:val="6E6158"/>
          <w:spacing w:val="30"/>
        </w:rPr>
        <w:t> </w:t>
      </w:r>
      <w:r>
        <w:rPr>
          <w:color w:val="6E6158"/>
        </w:rPr>
        <w:t>Michigan</w:t>
      </w:r>
      <w:r>
        <w:rPr>
          <w:color w:val="6E6158"/>
          <w:spacing w:val="30"/>
        </w:rPr>
        <w:t> </w:t>
      </w:r>
      <w:r>
        <w:rPr>
          <w:color w:val="6E6158"/>
        </w:rPr>
        <w:t>and</w:t>
      </w:r>
    </w:p>
    <w:p>
      <w:pPr>
        <w:pStyle w:val="BodyText"/>
        <w:spacing w:before="9"/>
        <w:ind w:left="104"/>
      </w:pPr>
      <w:r>
        <w:rPr>
          <w:color w:val="6E6158"/>
          <w:spacing w:val="-2"/>
        </w:rPr>
        <w:t>Illinois.</w:t>
      </w:r>
    </w:p>
    <w:p>
      <w:pPr>
        <w:pStyle w:val="BodyText"/>
        <w:spacing w:before="14"/>
        <w:ind w:left="0"/>
      </w:pPr>
    </w:p>
    <w:p>
      <w:pPr>
        <w:pStyle w:val="BodyText"/>
        <w:spacing w:line="295" w:lineRule="auto"/>
        <w:ind w:left="104" w:right="234"/>
      </w:pPr>
      <w:r>
        <w:rPr>
          <w:color w:val="6E6158"/>
        </w:rPr>
        <w:t>Eric began his career as a law clerk for then-Colorado Supreme Court Chief Justice Anthony F.</w:t>
      </w:r>
      <w:r>
        <w:rPr>
          <w:color w:val="6E6158"/>
          <w:spacing w:val="40"/>
        </w:rPr>
        <w:t> </w:t>
      </w:r>
      <w:r>
        <w:rPr>
          <w:color w:val="6E6158"/>
        </w:rPr>
        <w:t>Vollack. He is active on the CBA’s Ethics Committee, serves on The Colorado Lawyer’s Board of</w:t>
      </w:r>
      <w:r>
        <w:rPr>
          <w:color w:val="6E6158"/>
          <w:spacing w:val="40"/>
        </w:rPr>
        <w:t> </w:t>
      </w:r>
      <w:r>
        <w:rPr>
          <w:color w:val="6E6158"/>
        </w:rPr>
        <w:t>Editors, and has chaired the Judicial Performance Commission for the 17th Judicial District, a</w:t>
      </w:r>
      <w:r>
        <w:rPr>
          <w:color w:val="6E6158"/>
          <w:spacing w:val="40"/>
        </w:rPr>
        <w:t> </w:t>
      </w:r>
      <w:r>
        <w:rPr>
          <w:color w:val="6E6158"/>
        </w:rPr>
        <w:t>position to which he was appointed by former Colorado Senate President Stanly T. Matsunaka.</w:t>
      </w:r>
      <w:r>
        <w:rPr>
          <w:color w:val="6E6158"/>
          <w:spacing w:val="80"/>
        </w:rPr>
        <w:t> </w:t>
      </w:r>
      <w:r>
        <w:rPr>
          <w:color w:val="6E6158"/>
        </w:rPr>
        <w:t>He</w:t>
      </w:r>
      <w:r>
        <w:rPr>
          <w:color w:val="6E6158"/>
          <w:spacing w:val="21"/>
        </w:rPr>
        <w:t> </w:t>
      </w:r>
      <w:r>
        <w:rPr>
          <w:color w:val="6E6158"/>
        </w:rPr>
        <w:t>is</w:t>
      </w:r>
      <w:r>
        <w:rPr>
          <w:color w:val="6E6158"/>
          <w:spacing w:val="21"/>
        </w:rPr>
        <w:t> </w:t>
      </w:r>
      <w:r>
        <w:rPr>
          <w:color w:val="6E6158"/>
        </w:rPr>
        <w:t>also</w:t>
      </w:r>
      <w:r>
        <w:rPr>
          <w:color w:val="6E6158"/>
          <w:spacing w:val="21"/>
        </w:rPr>
        <w:t> </w:t>
      </w:r>
      <w:r>
        <w:rPr>
          <w:color w:val="6E6158"/>
        </w:rPr>
        <w:t>completing</w:t>
      </w:r>
      <w:r>
        <w:rPr>
          <w:color w:val="6E6158"/>
          <w:spacing w:val="21"/>
        </w:rPr>
        <w:t> </w:t>
      </w:r>
      <w:r>
        <w:rPr>
          <w:color w:val="6E6158"/>
        </w:rPr>
        <w:t>a</w:t>
      </w:r>
      <w:r>
        <w:rPr>
          <w:color w:val="6E6158"/>
          <w:spacing w:val="21"/>
        </w:rPr>
        <w:t> </w:t>
      </w:r>
      <w:r>
        <w:rPr>
          <w:color w:val="6E6158"/>
        </w:rPr>
        <w:t>10-year</w:t>
      </w:r>
      <w:r>
        <w:rPr>
          <w:color w:val="6E6158"/>
          <w:spacing w:val="21"/>
        </w:rPr>
        <w:t> </w:t>
      </w:r>
      <w:r>
        <w:rPr>
          <w:color w:val="6E6158"/>
        </w:rPr>
        <w:t>term</w:t>
      </w:r>
      <w:r>
        <w:rPr>
          <w:color w:val="6E6158"/>
          <w:spacing w:val="21"/>
        </w:rPr>
        <w:t> </w:t>
      </w:r>
      <w:r>
        <w:rPr>
          <w:color w:val="6E6158"/>
        </w:rPr>
        <w:t>on</w:t>
      </w:r>
      <w:r>
        <w:rPr>
          <w:color w:val="6E6158"/>
          <w:spacing w:val="21"/>
        </w:rPr>
        <w:t> </w:t>
      </w:r>
      <w:r>
        <w:rPr>
          <w:color w:val="6E6158"/>
        </w:rPr>
        <w:t>the</w:t>
      </w:r>
      <w:r>
        <w:rPr>
          <w:color w:val="6E6158"/>
          <w:spacing w:val="21"/>
        </w:rPr>
        <w:t> </w:t>
      </w:r>
      <w:r>
        <w:rPr>
          <w:color w:val="6E6158"/>
        </w:rPr>
        <w:t>Colorado</w:t>
      </w:r>
      <w:r>
        <w:rPr>
          <w:color w:val="6E6158"/>
          <w:spacing w:val="21"/>
        </w:rPr>
        <w:t> </w:t>
      </w:r>
      <w:r>
        <w:rPr>
          <w:color w:val="6E6158"/>
        </w:rPr>
        <w:t>Supreme</w:t>
      </w:r>
      <w:r>
        <w:rPr>
          <w:color w:val="6E6158"/>
          <w:spacing w:val="21"/>
        </w:rPr>
        <w:t> </w:t>
      </w:r>
      <w:r>
        <w:rPr>
          <w:color w:val="6E6158"/>
        </w:rPr>
        <w:t>Court</w:t>
      </w:r>
      <w:r>
        <w:rPr>
          <w:color w:val="6E6158"/>
          <w:spacing w:val="21"/>
        </w:rPr>
        <w:t> </w:t>
      </w:r>
      <w:r>
        <w:rPr>
          <w:color w:val="6E6158"/>
        </w:rPr>
        <w:t>Board</w:t>
      </w:r>
      <w:r>
        <w:rPr>
          <w:color w:val="6E6158"/>
          <w:spacing w:val="21"/>
        </w:rPr>
        <w:t> </w:t>
      </w:r>
      <w:r>
        <w:rPr>
          <w:color w:val="6E6158"/>
        </w:rPr>
        <w:t>of</w:t>
      </w:r>
      <w:r>
        <w:rPr>
          <w:color w:val="6E6158"/>
          <w:spacing w:val="21"/>
        </w:rPr>
        <w:t> </w:t>
      </w:r>
      <w:r>
        <w:rPr>
          <w:color w:val="6E6158"/>
        </w:rPr>
        <w:t>Law</w:t>
      </w:r>
      <w:r>
        <w:rPr>
          <w:color w:val="6E6158"/>
          <w:spacing w:val="21"/>
        </w:rPr>
        <w:t> </w:t>
      </w:r>
      <w:r>
        <w:rPr>
          <w:color w:val="6E6158"/>
        </w:rPr>
        <w:t>Examiners, to</w:t>
      </w:r>
      <w:r>
        <w:rPr>
          <w:color w:val="6E6158"/>
          <w:spacing w:val="15"/>
        </w:rPr>
        <w:t> </w:t>
      </w:r>
      <w:r>
        <w:rPr>
          <w:color w:val="6E6158"/>
        </w:rPr>
        <w:t>which</w:t>
      </w:r>
      <w:r>
        <w:rPr>
          <w:color w:val="6E6158"/>
          <w:spacing w:val="15"/>
        </w:rPr>
        <w:t> </w:t>
      </w:r>
      <w:r>
        <w:rPr>
          <w:color w:val="6E6158"/>
        </w:rPr>
        <w:t>he</w:t>
      </w:r>
      <w:r>
        <w:rPr>
          <w:color w:val="6E6158"/>
          <w:spacing w:val="15"/>
        </w:rPr>
        <w:t> </w:t>
      </w:r>
      <w:r>
        <w:rPr>
          <w:color w:val="6E6158"/>
        </w:rPr>
        <w:t>was</w:t>
      </w:r>
      <w:r>
        <w:rPr>
          <w:color w:val="6E6158"/>
          <w:spacing w:val="15"/>
        </w:rPr>
        <w:t> </w:t>
      </w:r>
      <w:r>
        <w:rPr>
          <w:color w:val="6E6158"/>
        </w:rPr>
        <w:t>appointed</w:t>
      </w:r>
      <w:r>
        <w:rPr>
          <w:color w:val="6E6158"/>
          <w:spacing w:val="15"/>
        </w:rPr>
        <w:t> </w:t>
      </w:r>
      <w:r>
        <w:rPr>
          <w:color w:val="6E6158"/>
        </w:rPr>
        <w:t>by</w:t>
      </w:r>
      <w:r>
        <w:rPr>
          <w:color w:val="6E6158"/>
          <w:spacing w:val="15"/>
        </w:rPr>
        <w:t> </w:t>
      </w:r>
      <w:r>
        <w:rPr>
          <w:color w:val="6E6158"/>
        </w:rPr>
        <w:t>former</w:t>
      </w:r>
      <w:r>
        <w:rPr>
          <w:color w:val="6E6158"/>
          <w:spacing w:val="15"/>
        </w:rPr>
        <w:t> </w:t>
      </w:r>
      <w:r>
        <w:rPr>
          <w:color w:val="6E6158"/>
        </w:rPr>
        <w:t>Colorado</w:t>
      </w:r>
      <w:r>
        <w:rPr>
          <w:color w:val="6E6158"/>
          <w:spacing w:val="15"/>
        </w:rPr>
        <w:t> </w:t>
      </w:r>
      <w:r>
        <w:rPr>
          <w:color w:val="6E6158"/>
        </w:rPr>
        <w:t>Supreme</w:t>
      </w:r>
      <w:r>
        <w:rPr>
          <w:color w:val="6E6158"/>
          <w:spacing w:val="15"/>
        </w:rPr>
        <w:t> </w:t>
      </w:r>
      <w:r>
        <w:rPr>
          <w:color w:val="6E6158"/>
        </w:rPr>
        <w:t>Court</w:t>
      </w:r>
      <w:r>
        <w:rPr>
          <w:color w:val="6E6158"/>
          <w:spacing w:val="15"/>
        </w:rPr>
        <w:t> </w:t>
      </w:r>
      <w:r>
        <w:rPr>
          <w:color w:val="6E6158"/>
        </w:rPr>
        <w:t>Chief</w:t>
      </w:r>
      <w:r>
        <w:rPr>
          <w:color w:val="6E6158"/>
          <w:spacing w:val="15"/>
        </w:rPr>
        <w:t> </w:t>
      </w:r>
      <w:r>
        <w:rPr>
          <w:color w:val="6E6158"/>
        </w:rPr>
        <w:t>Justice</w:t>
      </w:r>
      <w:r>
        <w:rPr>
          <w:color w:val="6E6158"/>
          <w:spacing w:val="15"/>
        </w:rPr>
        <w:t> </w:t>
      </w:r>
      <w:r>
        <w:rPr>
          <w:color w:val="6E6158"/>
        </w:rPr>
        <w:t>Mary</w:t>
      </w:r>
      <w:r>
        <w:rPr>
          <w:color w:val="6E6158"/>
          <w:spacing w:val="15"/>
        </w:rPr>
        <w:t> </w:t>
      </w:r>
      <w:r>
        <w:rPr>
          <w:color w:val="6E6158"/>
        </w:rPr>
        <w:t>J.</w:t>
      </w:r>
      <w:r>
        <w:rPr>
          <w:color w:val="6E6158"/>
          <w:spacing w:val="15"/>
        </w:rPr>
        <w:t> </w:t>
      </w:r>
      <w:r>
        <w:rPr>
          <w:color w:val="6E6158"/>
        </w:rPr>
        <w:t>Mullarkey.</w:t>
      </w:r>
    </w:p>
    <w:p>
      <w:pPr>
        <w:pStyle w:val="BodyText"/>
        <w:spacing w:line="297" w:lineRule="auto" w:before="193"/>
        <w:ind w:left="104" w:right="328"/>
      </w:pPr>
      <w:r>
        <w:rPr>
          <w:color w:val="6E6158"/>
        </w:rPr>
        <w:t>Eric is committed to giving back to the community. He served on the Board of Family Star, a nonprofit that provides early education opportunities to underserved populations, and is a </w:t>
      </w:r>
      <w:r>
        <w:rPr>
          <w:color w:val="6E6158"/>
        </w:rPr>
        <w:t>past</w:t>
      </w:r>
      <w:r>
        <w:rPr>
          <w:color w:val="6E6158"/>
          <w:spacing w:val="40"/>
        </w:rPr>
        <w:t> </w:t>
      </w:r>
      <w:r>
        <w:rPr>
          <w:color w:val="6E6158"/>
        </w:rPr>
        <w:t>recipient of the CBA’s Metro Volunteer Lawyers Award.</w:t>
      </w:r>
    </w:p>
    <w:p>
      <w:pPr>
        <w:pStyle w:val="BodyText"/>
        <w:spacing w:after="0" w:line="297" w:lineRule="auto"/>
        <w:sectPr>
          <w:pgSz w:w="12240" w:h="15840"/>
          <w:pgMar w:top="500" w:bottom="280" w:left="1440" w:right="1440"/>
        </w:sectPr>
      </w:pPr>
    </w:p>
    <w:p>
      <w:pPr>
        <w:pStyle w:val="BodyText"/>
        <w:spacing w:line="292" w:lineRule="auto" w:before="88"/>
        <w:ind w:left="104" w:right="328"/>
      </w:pPr>
      <w:r>
        <w:rPr>
          <w:color w:val="6E6158"/>
        </w:rPr>
        <w:t>Eric is licensed to practice law in Colorado and Illinois. He has been admitted to practice by</w:t>
      </w:r>
      <w:r>
        <w:rPr>
          <w:color w:val="6E6158"/>
          <w:spacing w:val="40"/>
        </w:rPr>
        <w:t> </w:t>
      </w:r>
      <w:r>
        <w:rPr>
          <w:color w:val="6E6158"/>
        </w:rPr>
        <w:t>courts in Arizona, Florida, Michigan, New York, Texas, and Wyoming.</w:t>
      </w:r>
    </w:p>
    <w:p>
      <w:pPr>
        <w:pStyle w:val="BodyText"/>
        <w:spacing w:line="292" w:lineRule="auto" w:before="205"/>
        <w:ind w:left="104" w:right="328"/>
      </w:pPr>
      <w:r>
        <w:rPr>
          <w:color w:val="F5821F"/>
        </w:rPr>
        <w:t>Chambers USA: America’s Leading Lawyers for Business</w:t>
      </w:r>
      <w:r>
        <w:rPr>
          <w:color w:val="6E6158"/>
        </w:rPr>
        <w:t>: Since 2021, Chambers and </w:t>
      </w:r>
      <w:r>
        <w:rPr>
          <w:color w:val="6E6158"/>
        </w:rPr>
        <w:t>Partners</w:t>
      </w:r>
      <w:r>
        <w:rPr>
          <w:color w:val="6E6158"/>
          <w:spacing w:val="40"/>
        </w:rPr>
        <w:t> </w:t>
      </w:r>
      <w:r>
        <w:rPr>
          <w:color w:val="6E6158"/>
        </w:rPr>
        <w:t>ranked</w:t>
      </w:r>
      <w:r>
        <w:rPr>
          <w:color w:val="6E6158"/>
          <w:spacing w:val="30"/>
        </w:rPr>
        <w:t> </w:t>
      </w:r>
      <w:r>
        <w:rPr>
          <w:color w:val="6E6158"/>
        </w:rPr>
        <w:t>Eric</w:t>
      </w:r>
      <w:r>
        <w:rPr>
          <w:color w:val="6E6158"/>
          <w:spacing w:val="30"/>
        </w:rPr>
        <w:t> </w:t>
      </w:r>
      <w:r>
        <w:rPr>
          <w:color w:val="6E6158"/>
        </w:rPr>
        <w:t>B.</w:t>
      </w:r>
      <w:r>
        <w:rPr>
          <w:color w:val="6E6158"/>
          <w:spacing w:val="30"/>
        </w:rPr>
        <w:t> </w:t>
      </w:r>
      <w:r>
        <w:rPr>
          <w:color w:val="6E6158"/>
        </w:rPr>
        <w:t>Liebman</w:t>
      </w:r>
      <w:r>
        <w:rPr>
          <w:color w:val="6E6158"/>
          <w:spacing w:val="30"/>
        </w:rPr>
        <w:t> </w:t>
      </w:r>
      <w:r>
        <w:rPr>
          <w:color w:val="6E6158"/>
        </w:rPr>
        <w:t>as</w:t>
      </w:r>
      <w:r>
        <w:rPr>
          <w:color w:val="6E6158"/>
          <w:spacing w:val="30"/>
        </w:rPr>
        <w:t> </w:t>
      </w:r>
      <w:r>
        <w:rPr>
          <w:color w:val="6E6158"/>
        </w:rPr>
        <w:t>a</w:t>
      </w:r>
      <w:r>
        <w:rPr>
          <w:color w:val="6E6158"/>
          <w:spacing w:val="30"/>
        </w:rPr>
        <w:t> </w:t>
      </w:r>
      <w:r>
        <w:rPr>
          <w:color w:val="6E6158"/>
        </w:rPr>
        <w:t>leading</w:t>
      </w:r>
      <w:r>
        <w:rPr>
          <w:color w:val="6E6158"/>
          <w:spacing w:val="30"/>
        </w:rPr>
        <w:t> </w:t>
      </w:r>
      <w:r>
        <w:rPr>
          <w:color w:val="6E6158"/>
        </w:rPr>
        <w:t>nationwide</w:t>
      </w:r>
      <w:r>
        <w:rPr>
          <w:color w:val="6E6158"/>
          <w:spacing w:val="30"/>
        </w:rPr>
        <w:t> </w:t>
      </w:r>
      <w:r>
        <w:rPr>
          <w:color w:val="6E6158"/>
        </w:rPr>
        <w:t>Cannabis</w:t>
      </w:r>
      <w:r>
        <w:rPr>
          <w:color w:val="6E6158"/>
          <w:spacing w:val="30"/>
        </w:rPr>
        <w:t> </w:t>
      </w:r>
      <w:r>
        <w:rPr>
          <w:color w:val="6E6158"/>
        </w:rPr>
        <w:t>Law</w:t>
      </w:r>
      <w:r>
        <w:rPr>
          <w:color w:val="6E6158"/>
          <w:spacing w:val="30"/>
        </w:rPr>
        <w:t> </w:t>
      </w:r>
      <w:r>
        <w:rPr>
          <w:color w:val="6E6158"/>
        </w:rPr>
        <w:t>attorney,</w:t>
      </w:r>
      <w:r>
        <w:rPr>
          <w:color w:val="6E6158"/>
          <w:spacing w:val="30"/>
        </w:rPr>
        <w:t> </w:t>
      </w:r>
      <w:r>
        <w:rPr>
          <w:color w:val="6E6158"/>
        </w:rPr>
        <w:t>Band</w:t>
      </w:r>
      <w:r>
        <w:rPr>
          <w:color w:val="6E6158"/>
          <w:spacing w:val="30"/>
        </w:rPr>
        <w:t> </w:t>
      </w:r>
      <w:r>
        <w:rPr>
          <w:color w:val="6E6158"/>
        </w:rPr>
        <w:t>2.</w:t>
      </w:r>
    </w:p>
    <w:p>
      <w:pPr>
        <w:pStyle w:val="BodyText"/>
        <w:ind w:left="0"/>
      </w:pPr>
    </w:p>
    <w:p>
      <w:pPr>
        <w:pStyle w:val="BodyText"/>
        <w:spacing w:before="176"/>
        <w:ind w:left="0"/>
      </w:pPr>
    </w:p>
    <w:p>
      <w:pPr>
        <w:pStyle w:val="Heading1"/>
        <w:spacing w:before="1"/>
      </w:pPr>
      <w:r>
        <w:rPr>
          <w:color w:val="FF8100"/>
          <w:spacing w:val="-2"/>
        </w:rPr>
        <w:t>EDUCATION</w:t>
      </w:r>
    </w:p>
    <w:p>
      <w:pPr>
        <w:pStyle w:val="BodyText"/>
        <w:spacing w:line="427" w:lineRule="auto" w:before="146"/>
        <w:ind w:right="4753"/>
      </w:pPr>
      <w:r>
        <w:rPr/>
        <mc:AlternateContent>
          <mc:Choice Requires="wps">
            <w:drawing>
              <wp:anchor distT="0" distB="0" distL="0" distR="0" allowOverlap="1" layoutInCell="1" locked="0" behindDoc="0" simplePos="0" relativeHeight="15745024">
                <wp:simplePos x="0" y="0"/>
                <wp:positionH relativeFrom="page">
                  <wp:posOffset>1063521</wp:posOffset>
                </wp:positionH>
                <wp:positionV relativeFrom="paragraph">
                  <wp:posOffset>157601</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09603pt;width:1.65pt;height:1.65pt;mso-position-horizontal-relative:page;mso-position-vertical-relative:paragraph;z-index:15745024" id="docshape41" coordorigin="1675,248" coordsize="33,33" path="m1696,281l1687,281,1683,279,1676,273,1675,269,1675,260,1676,256,1683,250,1687,248,1696,248,1699,250,1706,256,1707,260,1707,264,1707,269,1706,273,1699,279,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1063521</wp:posOffset>
                </wp:positionH>
                <wp:positionV relativeFrom="paragraph">
                  <wp:posOffset>415967</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53349pt;width:1.65pt;height:1.65pt;mso-position-horizontal-relative:page;mso-position-vertical-relative:paragraph;z-index:15745536" id="docshape42" coordorigin="1675,655" coordsize="33,33" path="m1696,688l1687,688,1683,686,1676,680,1675,676,1675,667,1676,663,1683,657,1687,655,1696,655,1699,657,1706,663,1707,667,1707,671,1707,676,1706,680,1699,686,1696,688xe" filled="true" fillcolor="#090909" stroked="false">
                <v:path arrowok="t"/>
                <v:fill type="solid"/>
                <w10:wrap type="none"/>
              </v:shape>
            </w:pict>
          </mc:Fallback>
        </mc:AlternateContent>
      </w:r>
      <w:r>
        <w:rPr>
          <w:color w:val="6E6158"/>
        </w:rPr>
        <w:t>J.D., DePaul Law Review, DePaul </w:t>
      </w:r>
      <w:r>
        <w:rPr>
          <w:color w:val="6E6158"/>
        </w:rPr>
        <w:t>University</w:t>
      </w:r>
      <w:r>
        <w:rPr>
          <w:color w:val="6E6158"/>
        </w:rPr>
        <w:t> B.S., University of Colorado</w:t>
      </w:r>
    </w:p>
    <w:p>
      <w:pPr>
        <w:pStyle w:val="Heading1"/>
        <w:spacing w:before="154"/>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right="6794"/>
      </w:pPr>
      <w:r>
        <w:rPr/>
        <mc:AlternateContent>
          <mc:Choice Requires="wps">
            <w:drawing>
              <wp:anchor distT="0" distB="0" distL="0" distR="0" allowOverlap="1" layoutInCell="1" locked="0" behindDoc="0" simplePos="0" relativeHeight="15746048">
                <wp:simplePos x="0" y="0"/>
                <wp:positionH relativeFrom="page">
                  <wp:posOffset>1063521</wp:posOffset>
                </wp:positionH>
                <wp:positionV relativeFrom="paragraph">
                  <wp:posOffset>157911</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434005pt;width:1.65pt;height:1.65pt;mso-position-horizontal-relative:page;mso-position-vertical-relative:paragraph;z-index:15746048" id="docshape43" coordorigin="1675,249" coordsize="33,33" path="m1696,281l1687,281,1683,280,1676,273,1675,269,1675,260,1676,257,1683,250,1687,249,1696,249,1699,250,1706,257,1707,260,1707,265,1707,269,1706,273,1699,280,1696,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1063521</wp:posOffset>
                </wp:positionH>
                <wp:positionV relativeFrom="paragraph">
                  <wp:posOffset>416277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77752pt;width:1.65pt;height:1.65pt;mso-position-horizontal-relative:page;mso-position-vertical-relative:paragraph;z-index:15746560" id="docshape44" coordorigin="1675,656" coordsize="33,33" path="m1696,688l1687,688,1683,687,1676,680,1675,676,1675,667,1676,663,1683,657,1687,656,1696,656,1699,657,1706,663,1707,667,1707,672,1707,676,1706,680,1699,687,1696,688xe" filled="true" fillcolor="#090909" stroked="false">
                <v:path arrowok="t"/>
                <v:fill type="solid"/>
                <w10:wrap type="none"/>
              </v:shape>
            </w:pict>
          </mc:Fallback>
        </mc:AlternateContent>
      </w:r>
      <w:r>
        <w:rPr>
          <w:color w:val="6E6158"/>
        </w:rPr>
        <w:t>Business Litigation Cannabis</w:t>
      </w:r>
      <w:r>
        <w:rPr>
          <w:color w:val="6E6158"/>
          <w:spacing w:val="18"/>
        </w:rPr>
        <w:t> </w:t>
      </w:r>
      <w:r>
        <w:rPr>
          <w:color w:val="6E6158"/>
          <w:spacing w:val="-2"/>
        </w:rPr>
        <w:t>Business</w:t>
      </w:r>
    </w:p>
    <w:p>
      <w:pPr>
        <w:pStyle w:val="Heading1"/>
        <w:spacing w:before="168"/>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AFFILIATIONS</w:t>
      </w:r>
    </w:p>
    <w:p>
      <w:pPr>
        <w:pStyle w:val="BodyText"/>
        <w:spacing w:line="420" w:lineRule="auto" w:before="146"/>
        <w:ind w:right="328"/>
      </w:pPr>
      <w:r>
        <w:rPr/>
        <mc:AlternateContent>
          <mc:Choice Requires="wps">
            <w:drawing>
              <wp:anchor distT="0" distB="0" distL="0" distR="0" allowOverlap="1" layoutInCell="1" locked="0" behindDoc="0" simplePos="0" relativeHeight="15747072">
                <wp:simplePos x="0" y="0"/>
                <wp:positionH relativeFrom="page">
                  <wp:posOffset>1063521</wp:posOffset>
                </wp:positionH>
                <wp:positionV relativeFrom="paragraph">
                  <wp:posOffset>152404</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000393pt;width:1.65pt;height:1.65pt;mso-position-horizontal-relative:page;mso-position-vertical-relative:paragraph;z-index:15747072" id="docshape45" coordorigin="1675,240" coordsize="33,33" path="m1696,273l1687,273,1683,271,1676,265,1675,261,1675,252,1676,248,1683,242,1687,240,1696,240,1699,242,1706,248,1707,252,1707,256,1707,261,1706,265,1699,271,1696,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1063521</wp:posOffset>
                </wp:positionH>
                <wp:positionV relativeFrom="paragraph">
                  <wp:posOffset>415937</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51019pt;width:1.65pt;height:1.65pt;mso-position-horizontal-relative:page;mso-position-vertical-relative:paragraph;z-index:15747584" id="docshape46" coordorigin="1675,655" coordsize="33,33" path="m1696,688l1687,688,1683,686,1676,680,1675,676,1675,667,1676,663,1683,657,1687,655,1696,655,1699,657,1706,663,1707,667,1707,671,1707,676,1706,680,1699,686,1696,688xe" filled="true" fillcolor="#090909" stroked="false">
                <v:path arrowok="t"/>
                <v:fill type="solid"/>
                <w10:wrap type="none"/>
              </v:shape>
            </w:pict>
          </mc:Fallback>
        </mc:AlternateContent>
      </w:r>
      <w:r>
        <w:rPr>
          <w:color w:val="6E6158"/>
        </w:rPr>
        <w:t>Judicial Clerkship, Chief Justice Anthony F. Vollack, Colorado Supreme Court(1995-</w:t>
      </w:r>
      <w:r>
        <w:rPr>
          <w:color w:val="6E6158"/>
        </w:rPr>
        <w:t>1996) American Bar Association</w:t>
      </w:r>
    </w:p>
    <w:p>
      <w:pPr>
        <w:pStyle w:val="BodyText"/>
        <w:spacing w:line="231" w:lineRule="exact"/>
      </w:pPr>
      <w:r>
        <w:rPr/>
        <mc:AlternateContent>
          <mc:Choice Requires="wps">
            <w:drawing>
              <wp:anchor distT="0" distB="0" distL="0" distR="0" allowOverlap="1" layoutInCell="1" locked="0" behindDoc="0" simplePos="0" relativeHeight="15748096">
                <wp:simplePos x="0" y="0"/>
                <wp:positionH relativeFrom="page">
                  <wp:posOffset>1063521</wp:posOffset>
                </wp:positionH>
                <wp:positionV relativeFrom="paragraph">
                  <wp:posOffset>63853</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027797pt;width:1.65pt;height:1.65pt;mso-position-horizontal-relative:page;mso-position-vertical-relative:paragraph;z-index:15748096" id="docshape47" coordorigin="1675,101" coordsize="33,33" path="m1696,133l1687,133,1683,132,1676,125,1675,121,1675,112,1676,109,1683,102,1687,101,1696,101,1699,102,1706,109,1707,112,1707,117,1707,121,1706,125,1699,132,1696,133xe" filled="true" fillcolor="#090909" stroked="false">
                <v:path arrowok="t"/>
                <v:fill type="solid"/>
                <w10:wrap type="none"/>
              </v:shape>
            </w:pict>
          </mc:Fallback>
        </mc:AlternateContent>
      </w:r>
      <w:r>
        <w:rPr>
          <w:color w:val="6E6158"/>
        </w:rPr>
        <w:t>CBA</w:t>
      </w:r>
      <w:r>
        <w:rPr>
          <w:color w:val="6E6158"/>
          <w:spacing w:val="14"/>
        </w:rPr>
        <w:t> </w:t>
      </w:r>
      <w:r>
        <w:rPr>
          <w:color w:val="6E6158"/>
        </w:rPr>
        <w:t>Judicial</w:t>
      </w:r>
      <w:r>
        <w:rPr>
          <w:color w:val="6E6158"/>
          <w:spacing w:val="15"/>
        </w:rPr>
        <w:t> </w:t>
      </w:r>
      <w:r>
        <w:rPr>
          <w:color w:val="6E6158"/>
        </w:rPr>
        <w:t>Performance</w:t>
      </w:r>
      <w:r>
        <w:rPr>
          <w:color w:val="6E6158"/>
          <w:spacing w:val="15"/>
        </w:rPr>
        <w:t> </w:t>
      </w:r>
      <w:r>
        <w:rPr>
          <w:color w:val="6E6158"/>
        </w:rPr>
        <w:t>Commission,</w:t>
      </w:r>
      <w:r>
        <w:rPr>
          <w:color w:val="6E6158"/>
          <w:spacing w:val="15"/>
        </w:rPr>
        <w:t> </w:t>
      </w:r>
      <w:r>
        <w:rPr>
          <w:color w:val="6E6158"/>
        </w:rPr>
        <w:t>17th</w:t>
      </w:r>
      <w:r>
        <w:rPr>
          <w:color w:val="6E6158"/>
          <w:spacing w:val="15"/>
        </w:rPr>
        <w:t> </w:t>
      </w:r>
      <w:r>
        <w:rPr>
          <w:color w:val="6E6158"/>
        </w:rPr>
        <w:t>Judicial</w:t>
      </w:r>
      <w:r>
        <w:rPr>
          <w:color w:val="6E6158"/>
          <w:spacing w:val="15"/>
        </w:rPr>
        <w:t> </w:t>
      </w:r>
      <w:r>
        <w:rPr>
          <w:color w:val="6E6158"/>
        </w:rPr>
        <w:t>District,</w:t>
      </w:r>
      <w:r>
        <w:rPr>
          <w:color w:val="6E6158"/>
          <w:spacing w:val="15"/>
        </w:rPr>
        <w:t> </w:t>
      </w:r>
      <w:r>
        <w:rPr>
          <w:color w:val="6E6158"/>
        </w:rPr>
        <w:t>Chair</w:t>
      </w:r>
      <w:r>
        <w:rPr>
          <w:color w:val="6E6158"/>
          <w:spacing w:val="15"/>
        </w:rPr>
        <w:t> </w:t>
      </w:r>
      <w:r>
        <w:rPr>
          <w:color w:val="6E6158"/>
        </w:rPr>
        <w:t>(2002</w:t>
      </w:r>
      <w:r>
        <w:rPr>
          <w:color w:val="6E6158"/>
          <w:spacing w:val="15"/>
        </w:rPr>
        <w:t> </w:t>
      </w:r>
      <w:r>
        <w:rPr>
          <w:color w:val="6E6158"/>
        </w:rPr>
        <w:t>–</w:t>
      </w:r>
      <w:r>
        <w:rPr>
          <w:color w:val="6E6158"/>
          <w:spacing w:val="15"/>
        </w:rPr>
        <w:t> </w:t>
      </w:r>
      <w:r>
        <w:rPr>
          <w:color w:val="6E6158"/>
          <w:spacing w:val="-2"/>
        </w:rPr>
        <w:t>2005)</w:t>
      </w:r>
    </w:p>
    <w:p>
      <w:pPr>
        <w:pStyle w:val="BodyText"/>
        <w:spacing w:line="302" w:lineRule="auto" w:before="174"/>
        <w:ind w:right="328"/>
      </w:pPr>
      <w:r>
        <w:rPr/>
        <mc:AlternateContent>
          <mc:Choice Requires="wps">
            <w:drawing>
              <wp:anchor distT="0" distB="0" distL="0" distR="0" allowOverlap="1" layoutInCell="1" locked="0" behindDoc="0" simplePos="0" relativeHeight="15748608">
                <wp:simplePos x="0" y="0"/>
                <wp:positionH relativeFrom="page">
                  <wp:posOffset>1063521</wp:posOffset>
                </wp:positionH>
                <wp:positionV relativeFrom="paragraph">
                  <wp:posOffset>268313</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2706pt;width:1.65pt;height:1.65pt;mso-position-horizontal-relative:page;mso-position-vertical-relative:paragraph;z-index:15748608" id="docshape48" coordorigin="1675,423" coordsize="33,33" path="m1696,455l1687,455,1683,454,1676,447,1675,443,1675,434,1676,430,1683,424,1687,423,1696,423,1699,424,1706,430,1707,434,1707,439,1707,443,1706,447,1699,454,1696,455xe" filled="true" fillcolor="#090909" stroked="false">
                <v:path arrowok="t"/>
                <v:fill type="solid"/>
                <w10:wrap type="none"/>
              </v:shape>
            </w:pict>
          </mc:Fallback>
        </mc:AlternateContent>
      </w:r>
      <w:r>
        <w:rPr>
          <w:color w:val="6E6158"/>
        </w:rPr>
        <w:t>Colorado Bar Association, Availability of Legal Services Committee (1997 – 2002); </w:t>
      </w:r>
      <w:r>
        <w:rPr>
          <w:color w:val="6E6158"/>
        </w:rPr>
        <w:t>Ethics Committee (2004 – Present)</w:t>
      </w:r>
    </w:p>
    <w:p>
      <w:pPr>
        <w:pStyle w:val="BodyText"/>
        <w:spacing w:before="113"/>
      </w:pPr>
      <w:r>
        <w:rPr/>
        <mc:AlternateContent>
          <mc:Choice Requires="wps">
            <w:drawing>
              <wp:anchor distT="0" distB="0" distL="0" distR="0" allowOverlap="1" layoutInCell="1" locked="0" behindDoc="0" simplePos="0" relativeHeight="15749120">
                <wp:simplePos x="0" y="0"/>
                <wp:positionH relativeFrom="page">
                  <wp:posOffset>1063521</wp:posOffset>
                </wp:positionH>
                <wp:positionV relativeFrom="paragraph">
                  <wp:posOffset>136427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742341pt;width:1.65pt;height:1.65pt;mso-position-horizontal-relative:page;mso-position-vertical-relative:paragraph;z-index:15749120" id="docshape49" coordorigin="1675,215" coordsize="33,33" path="m1696,247l1687,247,1683,246,1676,239,1675,236,1675,227,1676,223,1683,216,1687,215,1696,215,1699,216,1706,223,1707,227,1707,231,1707,236,1706,239,1699,246,1696,247xe" filled="true" fillcolor="#090909" stroked="false">
                <v:path arrowok="t"/>
                <v:fill type="solid"/>
                <w10:wrap type="none"/>
              </v:shape>
            </w:pict>
          </mc:Fallback>
        </mc:AlternateContent>
      </w:r>
      <w:r>
        <w:rPr>
          <w:color w:val="6E6158"/>
        </w:rPr>
        <w:t>Colorado</w:t>
      </w:r>
      <w:r>
        <w:rPr>
          <w:color w:val="6E6158"/>
          <w:spacing w:val="10"/>
        </w:rPr>
        <w:t> </w:t>
      </w:r>
      <w:r>
        <w:rPr>
          <w:color w:val="6E6158"/>
        </w:rPr>
        <w:t>Board</w:t>
      </w:r>
      <w:r>
        <w:rPr>
          <w:color w:val="6E6158"/>
          <w:spacing w:val="11"/>
        </w:rPr>
        <w:t> </w:t>
      </w:r>
      <w:r>
        <w:rPr>
          <w:color w:val="6E6158"/>
        </w:rPr>
        <w:t>of</w:t>
      </w:r>
      <w:r>
        <w:rPr>
          <w:color w:val="6E6158"/>
          <w:spacing w:val="11"/>
        </w:rPr>
        <w:t> </w:t>
      </w:r>
      <w:r>
        <w:rPr>
          <w:color w:val="6E6158"/>
        </w:rPr>
        <w:t>Law</w:t>
      </w:r>
      <w:r>
        <w:rPr>
          <w:color w:val="6E6158"/>
          <w:spacing w:val="10"/>
        </w:rPr>
        <w:t> </w:t>
      </w:r>
      <w:r>
        <w:rPr>
          <w:color w:val="6E6158"/>
        </w:rPr>
        <w:t>Examiners</w:t>
      </w:r>
      <w:r>
        <w:rPr>
          <w:color w:val="6E6158"/>
          <w:spacing w:val="11"/>
        </w:rPr>
        <w:t> </w:t>
      </w:r>
      <w:r>
        <w:rPr>
          <w:color w:val="6E6158"/>
        </w:rPr>
        <w:t>(2008</w:t>
      </w:r>
      <w:r>
        <w:rPr>
          <w:color w:val="6E6158"/>
          <w:spacing w:val="11"/>
        </w:rPr>
        <w:t> </w:t>
      </w:r>
      <w:r>
        <w:rPr>
          <w:color w:val="6E6158"/>
        </w:rPr>
        <w:t>–</w:t>
      </w:r>
      <w:r>
        <w:rPr>
          <w:color w:val="6E6158"/>
          <w:spacing w:val="10"/>
        </w:rPr>
        <w:t> </w:t>
      </w:r>
      <w:r>
        <w:rPr>
          <w:color w:val="6E6158"/>
          <w:spacing w:val="-2"/>
        </w:rPr>
        <w:t>2017)</w:t>
      </w:r>
    </w:p>
    <w:p>
      <w:pPr>
        <w:pStyle w:val="BodyText"/>
        <w:spacing w:line="302" w:lineRule="auto" w:before="174"/>
        <w:ind w:right="328"/>
      </w:pPr>
      <w:r>
        <w:rPr/>
        <mc:AlternateContent>
          <mc:Choice Requires="wps">
            <w:drawing>
              <wp:anchor distT="0" distB="0" distL="0" distR="0" allowOverlap="1" layoutInCell="1" locked="0" behindDoc="0" simplePos="0" relativeHeight="15749632">
                <wp:simplePos x="0" y="0"/>
                <wp:positionH relativeFrom="page">
                  <wp:posOffset>1063521</wp:posOffset>
                </wp:positionH>
                <wp:positionV relativeFrom="paragraph">
                  <wp:posOffset>268124</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12135pt;width:1.65pt;height:1.65pt;mso-position-horizontal-relative:page;mso-position-vertical-relative:paragraph;z-index:15749632" id="docshape50" coordorigin="1675,422" coordsize="33,33" path="m1696,455l1687,455,1683,453,1676,447,1675,443,1675,434,1676,430,1683,424,1687,422,1696,422,1699,424,1706,430,1707,434,1707,439,1707,443,1706,447,1699,453,1696,455xe" filled="true" fillcolor="#090909" stroked="false">
                <v:path arrowok="t"/>
                <v:fill type="solid"/>
                <w10:wrap type="none"/>
              </v:shape>
            </w:pict>
          </mc:Fallback>
        </mc:AlternateContent>
      </w:r>
      <w:r>
        <w:rPr>
          <w:color w:val="6E6158"/>
        </w:rPr>
        <w:t>The Colorado Lawyer, Board of Editors (2006 – 2010); Department Editor, Legal Services News (1997 – 2000)</w:t>
      </w:r>
    </w:p>
    <w:p>
      <w:pPr>
        <w:pStyle w:val="BodyText"/>
        <w:spacing w:before="113"/>
      </w:pPr>
      <w:r>
        <w:rPr/>
        <mc:AlternateContent>
          <mc:Choice Requires="wps">
            <w:drawing>
              <wp:anchor distT="0" distB="0" distL="0" distR="0" allowOverlap="1" layoutInCell="1" locked="0" behindDoc="0" simplePos="0" relativeHeight="15750144">
                <wp:simplePos x="0" y="0"/>
                <wp:positionH relativeFrom="page">
                  <wp:posOffset>1063521</wp:posOffset>
                </wp:positionH>
                <wp:positionV relativeFrom="paragraph">
                  <wp:posOffset>131070</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320533pt;width:1.65pt;height:1.65pt;mso-position-horizontal-relative:page;mso-position-vertical-relative:paragraph;z-index:15750144" id="docshape51" coordorigin="1675,206" coordsize="33,33" path="m1696,239l1687,239,1683,237,1676,231,1675,227,1675,218,1676,214,1683,208,1687,206,1696,206,1699,208,1706,214,1707,218,1707,223,1707,227,1706,231,1699,237,1696,239xe" filled="true" fillcolor="#090909" stroked="false">
                <v:path arrowok="t"/>
                <v:fill type="solid"/>
                <w10:wrap type="none"/>
              </v:shape>
            </w:pict>
          </mc:Fallback>
        </mc:AlternateContent>
      </w:r>
      <w:r>
        <w:rPr>
          <w:color w:val="6E6158"/>
        </w:rPr>
        <w:t>Denver</w:t>
      </w:r>
      <w:r>
        <w:rPr>
          <w:color w:val="6E6158"/>
          <w:spacing w:val="10"/>
        </w:rPr>
        <w:t> </w:t>
      </w:r>
      <w:r>
        <w:rPr>
          <w:color w:val="6E6158"/>
        </w:rPr>
        <w:t>Bar</w:t>
      </w:r>
      <w:r>
        <w:rPr>
          <w:color w:val="6E6158"/>
          <w:spacing w:val="11"/>
        </w:rPr>
        <w:t> </w:t>
      </w:r>
      <w:r>
        <w:rPr>
          <w:color w:val="6E6158"/>
          <w:spacing w:val="-2"/>
        </w:rPr>
        <w:t>Association</w:t>
      </w:r>
    </w:p>
    <w:p>
      <w:pPr>
        <w:pStyle w:val="BodyText"/>
        <w:spacing w:before="174"/>
      </w:pPr>
      <w:r>
        <w:rPr/>
        <mc:AlternateContent>
          <mc:Choice Requires="wps">
            <w:drawing>
              <wp:anchor distT="0" distB="0" distL="0" distR="0" allowOverlap="1" layoutInCell="1" locked="0" behindDoc="0" simplePos="0" relativeHeight="15750656">
                <wp:simplePos x="0" y="0"/>
                <wp:positionH relativeFrom="page">
                  <wp:posOffset>1063521</wp:posOffset>
                </wp:positionH>
                <wp:positionV relativeFrom="paragraph">
                  <wp:posOffset>174923</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773467pt;width:1.65pt;height:1.65pt;mso-position-horizontal-relative:page;mso-position-vertical-relative:paragraph;z-index:15750656" id="docshape52" coordorigin="1675,275" coordsize="33,33" path="m1696,308l1687,308,1683,306,1676,300,1675,296,1675,287,1676,283,1683,277,1687,275,1696,275,1699,277,1706,283,1707,287,1707,292,1707,296,1706,300,1699,306,1696,308xe" filled="true" fillcolor="#090909" stroked="false">
                <v:path arrowok="t"/>
                <v:fill type="solid"/>
                <w10:wrap type="none"/>
              </v:shape>
            </w:pict>
          </mc:Fallback>
        </mc:AlternateContent>
      </w:r>
      <w:r>
        <w:rPr>
          <w:color w:val="6E6158"/>
        </w:rPr>
        <w:t>Family</w:t>
      </w:r>
      <w:r>
        <w:rPr>
          <w:color w:val="6E6158"/>
          <w:spacing w:val="9"/>
        </w:rPr>
        <w:t> </w:t>
      </w:r>
      <w:r>
        <w:rPr>
          <w:color w:val="6E6158"/>
        </w:rPr>
        <w:t>Star</w:t>
      </w:r>
      <w:r>
        <w:rPr>
          <w:color w:val="6E6158"/>
          <w:spacing w:val="9"/>
        </w:rPr>
        <w:t> </w:t>
      </w:r>
      <w:r>
        <w:rPr>
          <w:color w:val="6E6158"/>
        </w:rPr>
        <w:t>Board</w:t>
      </w:r>
      <w:r>
        <w:rPr>
          <w:color w:val="6E6158"/>
          <w:spacing w:val="9"/>
        </w:rPr>
        <w:t> </w:t>
      </w:r>
      <w:r>
        <w:rPr>
          <w:color w:val="6E6158"/>
        </w:rPr>
        <w:t>of</w:t>
      </w:r>
      <w:r>
        <w:rPr>
          <w:color w:val="6E6158"/>
          <w:spacing w:val="10"/>
        </w:rPr>
        <w:t> </w:t>
      </w:r>
      <w:r>
        <w:rPr>
          <w:color w:val="6E6158"/>
        </w:rPr>
        <w:t>Directors</w:t>
      </w:r>
      <w:r>
        <w:rPr>
          <w:color w:val="6E6158"/>
          <w:spacing w:val="9"/>
        </w:rPr>
        <w:t> </w:t>
      </w:r>
      <w:r>
        <w:rPr>
          <w:color w:val="6E6158"/>
        </w:rPr>
        <w:t>(2006</w:t>
      </w:r>
      <w:r>
        <w:rPr>
          <w:color w:val="6E6158"/>
          <w:spacing w:val="9"/>
        </w:rPr>
        <w:t> </w:t>
      </w:r>
      <w:r>
        <w:rPr>
          <w:color w:val="6E6158"/>
        </w:rPr>
        <w:t>–</w:t>
      </w:r>
      <w:r>
        <w:rPr>
          <w:color w:val="6E6158"/>
          <w:spacing w:val="9"/>
        </w:rPr>
        <w:t> </w:t>
      </w:r>
      <w:r>
        <w:rPr>
          <w:color w:val="6E6158"/>
          <w:spacing w:val="-2"/>
        </w:rPr>
        <w:t>2015)</w:t>
      </w:r>
    </w:p>
    <w:p>
      <w:pPr>
        <w:pStyle w:val="BodyText"/>
        <w:spacing w:line="302" w:lineRule="auto" w:before="173"/>
      </w:pPr>
      <w:r>
        <w:rPr/>
        <mc:AlternateContent>
          <mc:Choice Requires="wps">
            <w:drawing>
              <wp:anchor distT="0" distB="0" distL="0" distR="0" allowOverlap="1" layoutInCell="1" locked="0" behindDoc="0" simplePos="0" relativeHeight="15751168">
                <wp:simplePos x="0" y="0"/>
                <wp:positionH relativeFrom="page">
                  <wp:posOffset>1063521</wp:posOffset>
                </wp:positionH>
                <wp:positionV relativeFrom="paragraph">
                  <wp:posOffset>267884</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093248pt;width:1.65pt;height:1.65pt;mso-position-horizontal-relative:page;mso-position-vertical-relative:paragraph;z-index:15751168" id="docshape53" coordorigin="1675,422" coordsize="33,33" path="m1696,454l1687,454,1683,453,1676,446,1675,443,1675,434,1676,430,1683,423,1687,422,1696,422,1699,423,1706,430,1707,434,1707,438,1707,443,1706,446,1699,453,1696,454xe" filled="true" fillcolor="#090909" stroked="false">
                <v:path arrowok="t"/>
                <v:fill type="solid"/>
                <w10:wrap type="none"/>
              </v:shape>
            </w:pict>
          </mc:Fallback>
        </mc:AlternateContent>
      </w:r>
      <w:r>
        <w:rPr>
          <w:color w:val="6E6158"/>
        </w:rPr>
        <w:t>Special Committee on the Uniform Bar Examination of the National Conference of Board</w:t>
      </w:r>
      <w:r>
        <w:rPr>
          <w:color w:val="6E6158"/>
          <w:spacing w:val="40"/>
        </w:rPr>
        <w:t> </w:t>
      </w:r>
      <w:r>
        <w:rPr>
          <w:color w:val="6E6158"/>
        </w:rPr>
        <w:t>Examiners (2013 – 2014)</w:t>
      </w:r>
    </w:p>
    <w:p>
      <w:pPr>
        <w:pStyle w:val="BodyText"/>
        <w:spacing w:before="113"/>
      </w:pPr>
      <w:r>
        <w:rPr/>
        <mc:AlternateContent>
          <mc:Choice Requires="wps">
            <w:drawing>
              <wp:anchor distT="0" distB="0" distL="0" distR="0" allowOverlap="1" layoutInCell="1" locked="0" behindDoc="0" simplePos="0" relativeHeight="15751680">
                <wp:simplePos x="0" y="0"/>
                <wp:positionH relativeFrom="page">
                  <wp:posOffset>1063521</wp:posOffset>
                </wp:positionH>
                <wp:positionV relativeFrom="paragraph">
                  <wp:posOffset>131466</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351671pt;width:1.65pt;height:1.65pt;mso-position-horizontal-relative:page;mso-position-vertical-relative:paragraph;z-index:15751680" id="docshape54" coordorigin="1675,207" coordsize="33,33" path="m1696,240l1687,240,1683,238,1676,232,1675,228,1675,219,1676,215,1683,209,1687,207,1696,207,1699,209,1706,215,1707,219,1707,223,1707,228,1706,232,1699,238,1696,240xe" filled="true" fillcolor="#090909" stroked="false">
                <v:path arrowok="t"/>
                <v:fill type="solid"/>
                <w10:wrap type="none"/>
              </v:shape>
            </w:pict>
          </mc:Fallback>
        </mc:AlternateContent>
      </w:r>
      <w:r>
        <w:rPr>
          <w:color w:val="6E6158"/>
        </w:rPr>
        <w:t>Solera</w:t>
      </w:r>
      <w:r>
        <w:rPr>
          <w:color w:val="6E6158"/>
          <w:spacing w:val="10"/>
        </w:rPr>
        <w:t> </w:t>
      </w:r>
      <w:r>
        <w:rPr>
          <w:color w:val="6E6158"/>
        </w:rPr>
        <w:t>National</w:t>
      </w:r>
      <w:r>
        <w:rPr>
          <w:color w:val="6E6158"/>
          <w:spacing w:val="11"/>
        </w:rPr>
        <w:t> </w:t>
      </w:r>
      <w:r>
        <w:rPr>
          <w:color w:val="6E6158"/>
        </w:rPr>
        <w:t>Bank,</w:t>
      </w:r>
      <w:r>
        <w:rPr>
          <w:color w:val="6E6158"/>
          <w:spacing w:val="10"/>
        </w:rPr>
        <w:t> </w:t>
      </w:r>
      <w:r>
        <w:rPr>
          <w:color w:val="6E6158"/>
        </w:rPr>
        <w:t>Board</w:t>
      </w:r>
      <w:r>
        <w:rPr>
          <w:color w:val="6E6158"/>
          <w:spacing w:val="11"/>
        </w:rPr>
        <w:t> </w:t>
      </w:r>
      <w:r>
        <w:rPr>
          <w:color w:val="6E6158"/>
        </w:rPr>
        <w:t>of</w:t>
      </w:r>
      <w:r>
        <w:rPr>
          <w:color w:val="6E6158"/>
          <w:spacing w:val="10"/>
        </w:rPr>
        <w:t> </w:t>
      </w:r>
      <w:r>
        <w:rPr>
          <w:color w:val="6E6158"/>
        </w:rPr>
        <w:t>Directors</w:t>
      </w:r>
      <w:r>
        <w:rPr>
          <w:color w:val="6E6158"/>
          <w:spacing w:val="11"/>
        </w:rPr>
        <w:t> </w:t>
      </w:r>
      <w:r>
        <w:rPr>
          <w:color w:val="6E6158"/>
        </w:rPr>
        <w:t>(2014</w:t>
      </w:r>
      <w:r>
        <w:rPr>
          <w:color w:val="6E6158"/>
          <w:spacing w:val="10"/>
        </w:rPr>
        <w:t> </w:t>
      </w:r>
      <w:r>
        <w:rPr>
          <w:color w:val="6E6158"/>
        </w:rPr>
        <w:t>–</w:t>
      </w:r>
      <w:r>
        <w:rPr>
          <w:color w:val="6E6158"/>
          <w:spacing w:val="11"/>
        </w:rPr>
        <w:t> </w:t>
      </w:r>
      <w:r>
        <w:rPr>
          <w:color w:val="6E6158"/>
          <w:spacing w:val="-2"/>
        </w:rPr>
        <w:t>2017)</w:t>
      </w:r>
    </w:p>
    <w:p>
      <w:pPr>
        <w:pStyle w:val="BodyText"/>
        <w:spacing w:before="41"/>
        <w:ind w:left="0"/>
        <w:rPr>
          <w:sz w:val="24"/>
        </w:rPr>
      </w:pPr>
    </w:p>
    <w:p>
      <w:pPr>
        <w:pStyle w:val="Heading1"/>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after="7"/>
      </w:pPr>
      <w:r>
        <w:rPr>
          <w:color w:val="6E6158"/>
        </w:rPr>
        <w:t>Benchmark</w:t>
      </w:r>
      <w:r>
        <w:rPr>
          <w:color w:val="6E6158"/>
          <w:spacing w:val="14"/>
        </w:rPr>
        <w:t> </w:t>
      </w:r>
      <w:r>
        <w:rPr>
          <w:color w:val="6E6158"/>
        </w:rPr>
        <w:t>Litigation:</w:t>
      </w:r>
      <w:r>
        <w:rPr>
          <w:color w:val="6E6158"/>
          <w:spacing w:val="15"/>
        </w:rPr>
        <w:t> </w:t>
      </w:r>
      <w:r>
        <w:rPr>
          <w:color w:val="6E6158"/>
        </w:rPr>
        <w:t>Local</w:t>
      </w:r>
      <w:r>
        <w:rPr>
          <w:color w:val="6E6158"/>
          <w:spacing w:val="15"/>
        </w:rPr>
        <w:t> </w:t>
      </w:r>
      <w:r>
        <w:rPr>
          <w:color w:val="6E6158"/>
        </w:rPr>
        <w:t>Litigation</w:t>
      </w:r>
      <w:r>
        <w:rPr>
          <w:color w:val="6E6158"/>
          <w:spacing w:val="15"/>
        </w:rPr>
        <w:t> </w:t>
      </w:r>
      <w:r>
        <w:rPr>
          <w:color w:val="6E6158"/>
        </w:rPr>
        <w:t>Star</w:t>
      </w:r>
      <w:r>
        <w:rPr>
          <w:color w:val="6E6158"/>
          <w:spacing w:val="15"/>
        </w:rPr>
        <w:t> </w:t>
      </w:r>
      <w:r>
        <w:rPr>
          <w:color w:val="6E6158"/>
        </w:rPr>
        <w:t>–</w:t>
      </w:r>
      <w:r>
        <w:rPr>
          <w:color w:val="6E6158"/>
          <w:spacing w:val="14"/>
        </w:rPr>
        <w:t> </w:t>
      </w:r>
      <w:r>
        <w:rPr>
          <w:color w:val="6E6158"/>
        </w:rPr>
        <w:t>General</w:t>
      </w:r>
      <w:r>
        <w:rPr>
          <w:color w:val="6E6158"/>
          <w:spacing w:val="15"/>
        </w:rPr>
        <w:t> </w:t>
      </w:r>
      <w:r>
        <w:rPr>
          <w:color w:val="6E6158"/>
        </w:rPr>
        <w:t>Commercial</w:t>
      </w:r>
      <w:r>
        <w:rPr>
          <w:color w:val="6E6158"/>
          <w:spacing w:val="15"/>
        </w:rPr>
        <w:t> </w:t>
      </w:r>
      <w:r>
        <w:rPr>
          <w:color w:val="6E6158"/>
        </w:rPr>
        <w:t>Litigation,</w:t>
      </w:r>
      <w:r>
        <w:rPr>
          <w:color w:val="6E6158"/>
          <w:spacing w:val="15"/>
        </w:rPr>
        <w:t> </w:t>
      </w:r>
      <w:r>
        <w:rPr>
          <w:color w:val="6E6158"/>
        </w:rPr>
        <w:t>Labor</w:t>
      </w:r>
      <w:r>
        <w:rPr>
          <w:color w:val="6E6158"/>
          <w:spacing w:val="15"/>
        </w:rPr>
        <w:t> </w:t>
      </w:r>
      <w:r>
        <w:rPr>
          <w:color w:val="6E6158"/>
          <w:spacing w:val="-5"/>
        </w:rPr>
        <w:t>and</w:t>
      </w:r>
    </w:p>
    <w:p>
      <w:pPr>
        <w:spacing w:line="32" w:lineRule="exact"/>
        <w:ind w:left="234" w:right="0" w:firstLine="0"/>
        <w:rPr>
          <w:position w:val="0"/>
          <w:sz w:val="3"/>
        </w:rPr>
      </w:pPr>
      <w:r>
        <w:rPr>
          <w:position w:val="0"/>
          <w:sz w:val="3"/>
        </w:rPr>
        <mc:AlternateContent>
          <mc:Choice Requires="wps">
            <w:drawing>
              <wp:inline distT="0" distB="0" distL="0" distR="0">
                <wp:extent cx="20955" cy="20955"/>
                <wp:effectExtent l="0" t="0" r="0" b="0"/>
                <wp:docPr id="55" name="Group 55"/>
                <wp:cNvGraphicFramePr>
                  <a:graphicFrameLocks/>
                </wp:cNvGraphicFramePr>
                <a:graphic>
                  <a:graphicData uri="http://schemas.microsoft.com/office/word/2010/wordprocessingGroup">
                    <wpg:wgp>
                      <wpg:cNvPr id="55" name="Group 55"/>
                      <wpg:cNvGrpSpPr/>
                      <wpg:grpSpPr>
                        <a:xfrm>
                          <a:off x="0" y="0"/>
                          <a:ext cx="20955" cy="20955"/>
                          <a:chExt cx="20955" cy="20955"/>
                        </a:xfrm>
                      </wpg:grpSpPr>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55" coordorigin="0,0" coordsize="33,33">
                <v:shape style="position:absolute;left:0;top:0;width:33;height:33" id="docshape56"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pPr>
      <w:r>
        <w:rPr>
          <w:color w:val="6E6158"/>
        </w:rPr>
        <w:t>Employment</w:t>
      </w:r>
      <w:r>
        <w:rPr>
          <w:color w:val="6E6158"/>
          <w:spacing w:val="14"/>
        </w:rPr>
        <w:t> </w:t>
      </w:r>
      <w:r>
        <w:rPr>
          <w:color w:val="6E6158"/>
        </w:rPr>
        <w:t>Litigation,</w:t>
      </w:r>
      <w:r>
        <w:rPr>
          <w:color w:val="6E6158"/>
          <w:spacing w:val="14"/>
        </w:rPr>
        <w:t> </w:t>
      </w:r>
      <w:r>
        <w:rPr>
          <w:color w:val="6E6158"/>
        </w:rPr>
        <w:t>Intellectual</w:t>
      </w:r>
      <w:r>
        <w:rPr>
          <w:color w:val="6E6158"/>
          <w:spacing w:val="15"/>
        </w:rPr>
        <w:t> </w:t>
      </w:r>
      <w:r>
        <w:rPr>
          <w:color w:val="6E6158"/>
        </w:rPr>
        <w:t>Property</w:t>
      </w:r>
      <w:r>
        <w:rPr>
          <w:color w:val="6E6158"/>
          <w:spacing w:val="14"/>
        </w:rPr>
        <w:t> </w:t>
      </w:r>
      <w:r>
        <w:rPr>
          <w:color w:val="6E6158"/>
        </w:rPr>
        <w:t>Litigation,</w:t>
      </w:r>
      <w:r>
        <w:rPr>
          <w:color w:val="6E6158"/>
          <w:spacing w:val="15"/>
        </w:rPr>
        <w:t> </w:t>
      </w:r>
      <w:r>
        <w:rPr>
          <w:color w:val="6E6158"/>
        </w:rPr>
        <w:t>and</w:t>
      </w:r>
      <w:r>
        <w:rPr>
          <w:color w:val="6E6158"/>
          <w:spacing w:val="14"/>
        </w:rPr>
        <w:t> </w:t>
      </w:r>
      <w:r>
        <w:rPr>
          <w:color w:val="6E6158"/>
        </w:rPr>
        <w:t>Real</w:t>
      </w:r>
      <w:r>
        <w:rPr>
          <w:color w:val="6E6158"/>
          <w:spacing w:val="14"/>
        </w:rPr>
        <w:t> </w:t>
      </w:r>
      <w:r>
        <w:rPr>
          <w:color w:val="6E6158"/>
        </w:rPr>
        <w:t>Estate</w:t>
      </w:r>
      <w:r>
        <w:rPr>
          <w:color w:val="6E6158"/>
          <w:spacing w:val="15"/>
        </w:rPr>
        <w:t> </w:t>
      </w:r>
      <w:r>
        <w:rPr>
          <w:color w:val="6E6158"/>
        </w:rPr>
        <w:t>Litigation,</w:t>
      </w:r>
      <w:r>
        <w:rPr>
          <w:color w:val="6E6158"/>
          <w:spacing w:val="14"/>
        </w:rPr>
        <w:t> </w:t>
      </w:r>
      <w:r>
        <w:rPr>
          <w:color w:val="6E6158"/>
        </w:rPr>
        <w:t>2021</w:t>
      </w:r>
      <w:r>
        <w:rPr>
          <w:color w:val="6E6158"/>
          <w:spacing w:val="16"/>
        </w:rPr>
        <w:t> </w:t>
      </w:r>
      <w:r>
        <w:rPr>
          <w:color w:val="6E6158"/>
        </w:rPr>
        <w:t>–</w:t>
      </w:r>
      <w:r>
        <w:rPr>
          <w:color w:val="6E6158"/>
          <w:spacing w:val="14"/>
        </w:rPr>
        <w:t> </w:t>
      </w:r>
      <w:r>
        <w:rPr>
          <w:color w:val="6E6158"/>
          <w:spacing w:val="-4"/>
        </w:rPr>
        <w:t>2024</w:t>
      </w:r>
    </w:p>
    <w:p>
      <w:pPr>
        <w:pStyle w:val="BodyText"/>
        <w:spacing w:line="290" w:lineRule="auto" w:before="174"/>
        <w:ind w:right="186"/>
      </w:pPr>
      <w:r>
        <w:rPr/>
        <mc:AlternateContent>
          <mc:Choice Requires="wps">
            <w:drawing>
              <wp:anchor distT="0" distB="0" distL="0" distR="0" allowOverlap="1" layoutInCell="1" locked="0" behindDoc="0" simplePos="0" relativeHeight="15752192">
                <wp:simplePos x="0" y="0"/>
                <wp:positionH relativeFrom="page">
                  <wp:posOffset>1063521</wp:posOffset>
                </wp:positionH>
                <wp:positionV relativeFrom="paragraph">
                  <wp:posOffset>371234</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9.231062pt;width:1.65pt;height:1.65pt;mso-position-horizontal-relative:page;mso-position-vertical-relative:paragraph;z-index:15752192" id="docshape57" coordorigin="1675,585" coordsize="33,33" path="m1696,617l1687,617,1683,616,1676,609,1675,605,1675,596,1676,593,1683,586,1687,585,1696,585,1699,586,1706,593,1707,596,1707,601,1707,605,1706,609,1699,616,1696,617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rPr>
        <w:t>Ethics and Professional Responsibility Law and Litigation – Labor and Employment, 2021 – 2026; Employment Law – Management, 2023 – 2026; Litigation – Banking</w:t>
      </w:r>
      <w:r>
        <w:rPr>
          <w:color w:val="6E6158"/>
          <w:spacing w:val="40"/>
        </w:rPr>
        <w:t> </w:t>
      </w:r>
      <w:r>
        <w:rPr>
          <w:color w:val="6E6158"/>
        </w:rPr>
        <w:t>and Finance, 2024-2026</w:t>
      </w:r>
    </w:p>
    <w:p>
      <w:pPr>
        <w:pStyle w:val="BodyText"/>
        <w:spacing w:line="420" w:lineRule="auto" w:before="135"/>
        <w:ind w:right="3464"/>
      </w:pPr>
      <w:r>
        <w:rPr/>
        <mc:AlternateContent>
          <mc:Choice Requires="wps">
            <w:drawing>
              <wp:anchor distT="0" distB="0" distL="0" distR="0" allowOverlap="1" layoutInCell="1" locked="0" behindDoc="0" simplePos="0" relativeHeight="15752704">
                <wp:simplePos x="0" y="0"/>
                <wp:positionH relativeFrom="page">
                  <wp:posOffset>1063521</wp:posOffset>
                </wp:positionH>
                <wp:positionV relativeFrom="paragraph">
                  <wp:posOffset>145008</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417962pt;width:1.65pt;height:1.65pt;mso-position-horizontal-relative:page;mso-position-vertical-relative:paragraph;z-index:15752704" id="docshape58" coordorigin="1675,228" coordsize="33,33" path="m1696,261l1687,261,1683,259,1676,253,1675,249,1675,240,1676,236,1683,230,1687,228,1696,228,1699,230,1706,236,1707,240,1707,245,1707,249,1706,253,1699,259,1696,26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1063521</wp:posOffset>
                </wp:positionH>
                <wp:positionV relativeFrom="paragraph">
                  <wp:posOffset>403373</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1.761705pt;width:1.65pt;height:1.65pt;mso-position-horizontal-relative:page;mso-position-vertical-relative:paragraph;z-index:15753216" id="docshape59" coordorigin="1675,635" coordsize="33,33" path="m1696,668l1687,668,1683,666,1676,660,1675,656,1675,647,1676,643,1683,637,1687,635,1696,635,1699,637,1706,643,1707,647,1707,652,1707,656,1706,660,1699,666,1696,66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1063521</wp:posOffset>
                </wp:positionH>
                <wp:positionV relativeFrom="paragraph">
                  <wp:posOffset>666906</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2.512321pt;width:1.65pt;height:1.65pt;mso-position-horizontal-relative:page;mso-position-vertical-relative:paragraph;z-index:15753728" id="docshape60" coordorigin="1675,1050" coordsize="33,33" path="m1696,1083l1687,1083,1683,1081,1676,1075,1675,1071,1675,1062,1676,1058,1683,1052,1687,1050,1696,1050,1699,1052,1706,1058,1707,1062,1707,1067,1707,1071,1706,1075,1699,1081,1696,1083xe" filled="true" fillcolor="#090909" stroked="false">
                <v:path arrowok="t"/>
                <v:fill type="solid"/>
                <w10:wrap type="none"/>
              </v:shape>
            </w:pict>
          </mc:Fallback>
        </mc:AlternateContent>
      </w:r>
      <w:r>
        <w:rPr>
          <w:color w:val="6E6158"/>
        </w:rPr>
        <w:t>Chambers USA: Nationwide Cannabis Law, 2021 – 2024 Colorado Super Lawyers®, Business Litigation, 2010 – </w:t>
      </w:r>
      <w:r>
        <w:rPr>
          <w:color w:val="6E6158"/>
        </w:rPr>
        <w:t>2025 The National Law Journal, Cannabis Trailblazer, 2019</w:t>
      </w:r>
    </w:p>
    <w:p>
      <w:pPr>
        <w:pStyle w:val="Heading1"/>
        <w:spacing w:before="158"/>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Heading1"/>
        <w:spacing w:after="0"/>
        <w:sectPr>
          <w:pgSz w:w="12240" w:h="15840"/>
          <w:pgMar w:top="500" w:bottom="280" w:left="1440" w:right="1440"/>
        </w:sectPr>
      </w:pPr>
    </w:p>
    <w:p>
      <w:pPr>
        <w:pStyle w:val="BodyText"/>
        <w:spacing w:line="292" w:lineRule="auto" w:before="88"/>
      </w:pPr>
      <w:r>
        <w:rPr/>
        <mc:AlternateContent>
          <mc:Choice Requires="wps">
            <w:drawing>
              <wp:anchor distT="0" distB="0" distL="0" distR="0" allowOverlap="1" layoutInCell="1" locked="0" behindDoc="0" simplePos="0" relativeHeight="15754240">
                <wp:simplePos x="0" y="0"/>
                <wp:positionH relativeFrom="page">
                  <wp:posOffset>1063521</wp:posOffset>
                </wp:positionH>
                <wp:positionV relativeFrom="paragraph">
                  <wp:posOffset>208622</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6.426950pt;width:1.65pt;height:1.65pt;mso-position-horizontal-relative:page;mso-position-vertical-relative:paragraph;z-index:15754240" id="docshape61" coordorigin="1675,329" coordsize="33,33" path="m1696,361l1687,361,1683,360,1676,353,1675,349,1675,340,1676,336,1683,330,1687,329,1696,329,1699,330,1706,336,1707,340,1707,345,1707,349,1706,353,1699,360,1696,361xe" filled="true" fillcolor="#090909" stroked="false">
                <v:path arrowok="t"/>
                <v:fill type="solid"/>
                <w10:wrap type="none"/>
              </v:shape>
            </w:pict>
          </mc:Fallback>
        </mc:AlternateContent>
      </w:r>
      <w:r>
        <w:rPr>
          <w:color w:val="6E6158"/>
        </w:rPr>
        <w:t>Speaker, “Birds of a Feather – Trends in Cannabis Litigation,” 2021 Ally Law Annual General Meeting, May, 2021</w:t>
      </w:r>
    </w:p>
    <w:p>
      <w:pPr>
        <w:pStyle w:val="BodyText"/>
        <w:spacing w:line="292" w:lineRule="auto" w:before="132"/>
        <w:ind w:right="328"/>
      </w:pPr>
      <w:r>
        <w:rPr/>
        <mc:AlternateContent>
          <mc:Choice Requires="wps">
            <w:drawing>
              <wp:anchor distT="0" distB="0" distL="0" distR="0" allowOverlap="1" layoutInCell="1" locked="0" behindDoc="0" simplePos="0" relativeHeight="15754752">
                <wp:simplePos x="0" y="0"/>
                <wp:positionH relativeFrom="page">
                  <wp:posOffset>1063521</wp:posOffset>
                </wp:positionH>
                <wp:positionV relativeFrom="paragraph">
                  <wp:posOffset>236192</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597799pt;width:1.65pt;height:1.65pt;mso-position-horizontal-relative:page;mso-position-vertical-relative:paragraph;z-index:15754752" id="docshape62" coordorigin="1675,372" coordsize="33,33" path="m1696,405l1687,405,1683,403,1676,397,1675,393,1675,384,1676,380,1683,374,1687,372,1696,372,1699,374,1706,380,1707,384,1707,388,1707,393,1706,397,1699,403,1696,405xe" filled="true" fillcolor="#090909" stroked="false">
                <v:path arrowok="t"/>
                <v:fill type="solid"/>
                <w10:wrap type="none"/>
              </v:shape>
            </w:pict>
          </mc:Fallback>
        </mc:AlternateContent>
      </w:r>
      <w:r>
        <w:rPr>
          <w:color w:val="6E6158"/>
        </w:rPr>
        <w:t>Presenter, “Traps for the Unwary – Colo RPC 1.6 and a Lawyer’s Duties When Responding to Online Public Commentary,” CBA-CLE Ethics 7.0, November, 2019</w:t>
      </w:r>
    </w:p>
    <w:p>
      <w:pPr>
        <w:pStyle w:val="BodyText"/>
        <w:spacing w:before="123"/>
      </w:pPr>
      <w:r>
        <w:rPr/>
        <mc:AlternateContent>
          <mc:Choice Requires="wps">
            <w:drawing>
              <wp:anchor distT="0" distB="0" distL="0" distR="0" allowOverlap="1" layoutInCell="1" locked="0" behindDoc="0" simplePos="0" relativeHeight="15755264">
                <wp:simplePos x="0" y="0"/>
                <wp:positionH relativeFrom="page">
                  <wp:posOffset>1063521</wp:posOffset>
                </wp:positionH>
                <wp:positionV relativeFrom="paragraph">
                  <wp:posOffset>142810</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44898pt;width:1.65pt;height:1.65pt;mso-position-horizontal-relative:page;mso-position-vertical-relative:paragraph;z-index:15755264" id="docshape63" coordorigin="1675,225" coordsize="33,33" path="m1696,257l1687,257,1683,256,1676,250,1675,246,1675,237,1676,233,1683,226,1687,225,1696,225,1699,226,1706,233,1707,237,1707,241,1707,246,1706,250,1699,256,1696,257xe" filled="true" fillcolor="#090909" stroked="false">
                <v:path arrowok="t"/>
                <v:fill type="solid"/>
                <w10:wrap type="none"/>
              </v:shape>
            </w:pict>
          </mc:Fallback>
        </mc:AlternateContent>
      </w:r>
      <w:r>
        <w:rPr>
          <w:color w:val="6E6158"/>
        </w:rPr>
        <w:t>Presenter,</w:t>
      </w:r>
      <w:r>
        <w:rPr>
          <w:color w:val="6E6158"/>
          <w:spacing w:val="11"/>
        </w:rPr>
        <w:t> </w:t>
      </w:r>
      <w:r>
        <w:rPr>
          <w:color w:val="6E6158"/>
        </w:rPr>
        <w:t>“Colorado</w:t>
      </w:r>
      <w:r>
        <w:rPr>
          <w:color w:val="6E6158"/>
          <w:spacing w:val="11"/>
        </w:rPr>
        <w:t> </w:t>
      </w:r>
      <w:r>
        <w:rPr>
          <w:color w:val="6E6158"/>
        </w:rPr>
        <w:t>Legal</w:t>
      </w:r>
      <w:r>
        <w:rPr>
          <w:color w:val="6E6158"/>
          <w:spacing w:val="12"/>
        </w:rPr>
        <w:t> </w:t>
      </w:r>
      <w:r>
        <w:rPr>
          <w:color w:val="6E6158"/>
        </w:rPr>
        <w:t>Ethics,”</w:t>
      </w:r>
      <w:r>
        <w:rPr>
          <w:color w:val="6E6158"/>
          <w:spacing w:val="11"/>
        </w:rPr>
        <w:t> </w:t>
      </w:r>
      <w:r>
        <w:rPr>
          <w:color w:val="6E6158"/>
        </w:rPr>
        <w:t>National</w:t>
      </w:r>
      <w:r>
        <w:rPr>
          <w:color w:val="6E6158"/>
          <w:spacing w:val="12"/>
        </w:rPr>
        <w:t> </w:t>
      </w:r>
      <w:r>
        <w:rPr>
          <w:color w:val="6E6158"/>
        </w:rPr>
        <w:t>Business</w:t>
      </w:r>
      <w:r>
        <w:rPr>
          <w:color w:val="6E6158"/>
          <w:spacing w:val="11"/>
        </w:rPr>
        <w:t> </w:t>
      </w:r>
      <w:r>
        <w:rPr>
          <w:color w:val="6E6158"/>
        </w:rPr>
        <w:t>Institute</w:t>
      </w:r>
      <w:r>
        <w:rPr>
          <w:color w:val="6E6158"/>
          <w:spacing w:val="11"/>
        </w:rPr>
        <w:t> </w:t>
      </w:r>
      <w:r>
        <w:rPr>
          <w:color w:val="6E6158"/>
        </w:rPr>
        <w:t>CLE</w:t>
      </w:r>
      <w:r>
        <w:rPr>
          <w:color w:val="6E6158"/>
          <w:spacing w:val="12"/>
        </w:rPr>
        <w:t> </w:t>
      </w:r>
      <w:r>
        <w:rPr>
          <w:color w:val="6E6158"/>
        </w:rPr>
        <w:t>Course,</w:t>
      </w:r>
      <w:r>
        <w:rPr>
          <w:color w:val="6E6158"/>
          <w:spacing w:val="11"/>
        </w:rPr>
        <w:t> </w:t>
      </w:r>
      <w:r>
        <w:rPr>
          <w:color w:val="6E6158"/>
        </w:rPr>
        <w:t>December,</w:t>
      </w:r>
      <w:r>
        <w:rPr>
          <w:color w:val="6E6158"/>
          <w:spacing w:val="12"/>
        </w:rPr>
        <w:t> </w:t>
      </w:r>
      <w:r>
        <w:rPr>
          <w:color w:val="6E6158"/>
          <w:spacing w:val="-4"/>
        </w:rPr>
        <w:t>2017</w:t>
      </w:r>
    </w:p>
    <w:p>
      <w:pPr>
        <w:pStyle w:val="BodyText"/>
        <w:spacing w:line="302" w:lineRule="auto" w:before="174"/>
        <w:ind w:right="328"/>
      </w:pPr>
      <w:r>
        <w:rPr/>
        <mc:AlternateContent>
          <mc:Choice Requires="wps">
            <w:drawing>
              <wp:anchor distT="0" distB="0" distL="0" distR="0" allowOverlap="1" layoutInCell="1" locked="0" behindDoc="0" simplePos="0" relativeHeight="15755776">
                <wp:simplePos x="0" y="0"/>
                <wp:positionH relativeFrom="page">
                  <wp:posOffset>1063521</wp:posOffset>
                </wp:positionH>
                <wp:positionV relativeFrom="paragraph">
                  <wp:posOffset>268156</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114693pt;width:1.65pt;height:1.65pt;mso-position-horizontal-relative:page;mso-position-vertical-relative:paragraph;z-index:15755776" id="docshape64" coordorigin="1675,422" coordsize="33,33" path="m1696,455l1687,455,1683,453,1676,447,1675,443,1675,434,1676,430,1683,424,1687,422,1696,422,1699,424,1706,430,1707,434,1707,439,1707,443,1706,447,1699,453,1696,455xe" filled="true" fillcolor="#090909" stroked="false">
                <v:path arrowok="t"/>
                <v:fill type="solid"/>
                <w10:wrap type="none"/>
              </v:shape>
            </w:pict>
          </mc:Fallback>
        </mc:AlternateContent>
      </w:r>
      <w:r>
        <w:rPr>
          <w:color w:val="6E6158"/>
        </w:rPr>
        <w:t>Presenter, “Rep Clients: Marijuana Industry,” Colorado Bar Association CLE Course, </w:t>
      </w:r>
      <w:r>
        <w:rPr>
          <w:color w:val="6E6158"/>
        </w:rPr>
        <w:t>August, </w:t>
      </w:r>
      <w:r>
        <w:rPr>
          <w:color w:val="6E6158"/>
          <w:spacing w:val="-4"/>
        </w:rPr>
        <w:t>2017</w:t>
      </w:r>
    </w:p>
    <w:p>
      <w:pPr>
        <w:pStyle w:val="BodyText"/>
        <w:spacing w:before="113"/>
      </w:pPr>
      <w:r>
        <w:rPr/>
        <mc:AlternateContent>
          <mc:Choice Requires="wps">
            <w:drawing>
              <wp:anchor distT="0" distB="0" distL="0" distR="0" allowOverlap="1" layoutInCell="1" locked="0" behindDoc="0" simplePos="0" relativeHeight="15756288">
                <wp:simplePos x="0" y="0"/>
                <wp:positionH relativeFrom="page">
                  <wp:posOffset>1063521</wp:posOffset>
                </wp:positionH>
                <wp:positionV relativeFrom="paragraph">
                  <wp:posOffset>131103</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0.323099pt;width:1.65pt;height:1.65pt;mso-position-horizontal-relative:page;mso-position-vertical-relative:paragraph;z-index:15756288" id="docshape65" coordorigin="1675,206" coordsize="33,33" path="m1696,239l1687,239,1683,237,1676,231,1675,227,1675,218,1676,214,1683,208,1687,206,1696,206,1699,208,1706,214,1707,218,1707,223,1707,227,1706,231,1699,237,1696,239xe" filled="true" fillcolor="#090909" stroked="false">
                <v:path arrowok="t"/>
                <v:fill type="solid"/>
                <w10:wrap type="none"/>
              </v:shape>
            </w:pict>
          </mc:Fallback>
        </mc:AlternateContent>
      </w:r>
      <w:r>
        <w:rPr>
          <w:color w:val="6E6158"/>
        </w:rPr>
        <w:t>Presenter,</w:t>
      </w:r>
      <w:r>
        <w:rPr>
          <w:color w:val="6E6158"/>
          <w:spacing w:val="14"/>
        </w:rPr>
        <w:t> </w:t>
      </w:r>
      <w:r>
        <w:rPr>
          <w:color w:val="6E6158"/>
        </w:rPr>
        <w:t>“Recreational</w:t>
      </w:r>
      <w:r>
        <w:rPr>
          <w:color w:val="6E6158"/>
          <w:spacing w:val="14"/>
        </w:rPr>
        <w:t> </w:t>
      </w:r>
      <w:r>
        <w:rPr>
          <w:color w:val="6E6158"/>
        </w:rPr>
        <w:t>Marijuana,”</w:t>
      </w:r>
      <w:r>
        <w:rPr>
          <w:color w:val="6E6158"/>
          <w:spacing w:val="14"/>
        </w:rPr>
        <w:t> </w:t>
      </w:r>
      <w:r>
        <w:rPr>
          <w:color w:val="6E6158"/>
        </w:rPr>
        <w:t>CLE</w:t>
      </w:r>
      <w:r>
        <w:rPr>
          <w:color w:val="6E6158"/>
          <w:spacing w:val="15"/>
        </w:rPr>
        <w:t> </w:t>
      </w:r>
      <w:r>
        <w:rPr>
          <w:color w:val="6E6158"/>
        </w:rPr>
        <w:t>International</w:t>
      </w:r>
      <w:r>
        <w:rPr>
          <w:color w:val="6E6158"/>
          <w:spacing w:val="14"/>
        </w:rPr>
        <w:t> </w:t>
      </w:r>
      <w:r>
        <w:rPr>
          <w:color w:val="6E6158"/>
        </w:rPr>
        <w:t>CLE</w:t>
      </w:r>
      <w:r>
        <w:rPr>
          <w:color w:val="6E6158"/>
          <w:spacing w:val="14"/>
        </w:rPr>
        <w:t> </w:t>
      </w:r>
      <w:r>
        <w:rPr>
          <w:color w:val="6E6158"/>
        </w:rPr>
        <w:t>Course,</w:t>
      </w:r>
      <w:r>
        <w:rPr>
          <w:color w:val="6E6158"/>
          <w:spacing w:val="14"/>
        </w:rPr>
        <w:t> </w:t>
      </w:r>
      <w:r>
        <w:rPr>
          <w:color w:val="6E6158"/>
        </w:rPr>
        <w:t>April,</w:t>
      </w:r>
      <w:r>
        <w:rPr>
          <w:color w:val="6E6158"/>
          <w:spacing w:val="15"/>
        </w:rPr>
        <w:t> </w:t>
      </w:r>
      <w:r>
        <w:rPr>
          <w:color w:val="6E6158"/>
          <w:spacing w:val="-4"/>
        </w:rPr>
        <w:t>2016</w:t>
      </w:r>
    </w:p>
    <w:p>
      <w:pPr>
        <w:pStyle w:val="BodyText"/>
        <w:spacing w:line="283" w:lineRule="auto" w:before="174"/>
        <w:ind w:right="328"/>
      </w:pPr>
      <w:r>
        <w:rPr/>
        <mc:AlternateContent>
          <mc:Choice Requires="wps">
            <w:drawing>
              <wp:anchor distT="0" distB="0" distL="0" distR="0" allowOverlap="1" layoutInCell="1" locked="0" behindDoc="0" simplePos="0" relativeHeight="15756800">
                <wp:simplePos x="0" y="0"/>
                <wp:positionH relativeFrom="page">
                  <wp:posOffset>1063521</wp:posOffset>
                </wp:positionH>
                <wp:positionV relativeFrom="paragraph">
                  <wp:posOffset>262799</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0.692894pt;width:1.65pt;height:1.65pt;mso-position-horizontal-relative:page;mso-position-vertical-relative:paragraph;z-index:15756800" id="docshape66" coordorigin="1675,414" coordsize="33,33" path="m1696,446l1687,446,1683,445,1676,438,1675,435,1675,426,1676,422,1683,415,1687,414,1696,414,1699,415,1706,422,1707,426,1707,430,1707,435,1706,438,1699,445,1696,446xe" filled="true" fillcolor="#090909" stroked="false">
                <v:path arrowok="t"/>
                <v:fill type="solid"/>
                <w10:wrap type="none"/>
              </v:shape>
            </w:pict>
          </mc:Fallback>
        </mc:AlternateContent>
      </w:r>
      <w:r>
        <w:rPr>
          <w:color w:val="6E6158"/>
        </w:rPr>
        <w:t>Co-Author, “Representing Clients in the Marijuana Industry: Navigating State and </w:t>
      </w:r>
      <w:r>
        <w:rPr>
          <w:color w:val="6E6158"/>
        </w:rPr>
        <w:t>Federal Rules,” </w:t>
      </w:r>
      <w:r>
        <w:rPr>
          <w:i/>
          <w:color w:val="6E6158"/>
          <w:sz w:val="20"/>
        </w:rPr>
        <w:t>The Colorado Lawyer</w:t>
      </w:r>
      <w:r>
        <w:rPr>
          <w:color w:val="6E6158"/>
        </w:rPr>
        <w:t>, August, 2015</w:t>
      </w:r>
    </w:p>
    <w:p>
      <w:pPr>
        <w:pStyle w:val="BodyText"/>
        <w:spacing w:before="135"/>
      </w:pPr>
      <w:r>
        <w:rPr/>
        <mc:AlternateContent>
          <mc:Choice Requires="wps">
            <w:drawing>
              <wp:anchor distT="0" distB="0" distL="0" distR="0" allowOverlap="1" layoutInCell="1" locked="0" behindDoc="0" simplePos="0" relativeHeight="15757312">
                <wp:simplePos x="0" y="0"/>
                <wp:positionH relativeFrom="page">
                  <wp:posOffset>1063521</wp:posOffset>
                </wp:positionH>
                <wp:positionV relativeFrom="paragraph">
                  <wp:posOffset>145394</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448424pt;width:1.65pt;height:1.65pt;mso-position-horizontal-relative:page;mso-position-vertical-relative:paragraph;z-index:15757312" id="docshape67" coordorigin="1675,229" coordsize="33,33" path="m1696,262l1687,262,1683,260,1676,254,1675,250,1675,241,1676,237,1683,231,1687,229,1696,229,1699,231,1706,237,1707,241,1707,245,1707,250,1706,254,1699,260,1696,262xe" filled="true" fillcolor="#090909" stroked="false">
                <v:path arrowok="t"/>
                <v:fill type="solid"/>
                <w10:wrap type="none"/>
              </v:shape>
            </w:pict>
          </mc:Fallback>
        </mc:AlternateContent>
      </w:r>
      <w:r>
        <w:rPr>
          <w:color w:val="6E6158"/>
        </w:rPr>
        <w:t>Presenter,</w:t>
      </w:r>
      <w:r>
        <w:rPr>
          <w:color w:val="6E6158"/>
          <w:spacing w:val="12"/>
        </w:rPr>
        <w:t> </w:t>
      </w:r>
      <w:r>
        <w:rPr>
          <w:color w:val="6E6158"/>
        </w:rPr>
        <w:t>“Marijuana,”</w:t>
      </w:r>
      <w:r>
        <w:rPr>
          <w:color w:val="6E6158"/>
          <w:spacing w:val="12"/>
        </w:rPr>
        <w:t> </w:t>
      </w:r>
      <w:r>
        <w:rPr>
          <w:color w:val="6E6158"/>
        </w:rPr>
        <w:t>Practicing</w:t>
      </w:r>
      <w:r>
        <w:rPr>
          <w:color w:val="6E6158"/>
          <w:spacing w:val="12"/>
        </w:rPr>
        <w:t> </w:t>
      </w:r>
      <w:r>
        <w:rPr>
          <w:color w:val="6E6158"/>
        </w:rPr>
        <w:t>Law</w:t>
      </w:r>
      <w:r>
        <w:rPr>
          <w:color w:val="6E6158"/>
          <w:spacing w:val="12"/>
        </w:rPr>
        <w:t> </w:t>
      </w:r>
      <w:r>
        <w:rPr>
          <w:color w:val="6E6158"/>
        </w:rPr>
        <w:t>Institute</w:t>
      </w:r>
      <w:r>
        <w:rPr>
          <w:color w:val="6E6158"/>
          <w:spacing w:val="12"/>
        </w:rPr>
        <w:t> </w:t>
      </w:r>
      <w:r>
        <w:rPr>
          <w:color w:val="6E6158"/>
        </w:rPr>
        <w:t>CLE</w:t>
      </w:r>
      <w:r>
        <w:rPr>
          <w:color w:val="6E6158"/>
          <w:spacing w:val="12"/>
        </w:rPr>
        <w:t> </w:t>
      </w:r>
      <w:r>
        <w:rPr>
          <w:color w:val="6E6158"/>
        </w:rPr>
        <w:t>Course,</w:t>
      </w:r>
      <w:r>
        <w:rPr>
          <w:color w:val="6E6158"/>
          <w:spacing w:val="12"/>
        </w:rPr>
        <w:t> </w:t>
      </w:r>
      <w:r>
        <w:rPr>
          <w:color w:val="6E6158"/>
        </w:rPr>
        <w:t>July,</w:t>
      </w:r>
      <w:r>
        <w:rPr>
          <w:color w:val="6E6158"/>
          <w:spacing w:val="12"/>
        </w:rPr>
        <w:t> </w:t>
      </w:r>
      <w:r>
        <w:rPr>
          <w:color w:val="6E6158"/>
          <w:spacing w:val="-4"/>
        </w:rPr>
        <w:t>2015</w:t>
      </w:r>
    </w:p>
    <w:p>
      <w:pPr>
        <w:pStyle w:val="BodyText"/>
        <w:spacing w:line="420" w:lineRule="auto" w:before="174"/>
        <w:ind w:right="785"/>
      </w:pPr>
      <w:r>
        <w:rPr/>
        <mc:AlternateContent>
          <mc:Choice Requires="wps">
            <w:drawing>
              <wp:anchor distT="0" distB="0" distL="0" distR="0" allowOverlap="1" layoutInCell="1" locked="0" behindDoc="0" simplePos="0" relativeHeight="15757824">
                <wp:simplePos x="0" y="0"/>
                <wp:positionH relativeFrom="page">
                  <wp:posOffset>1063521</wp:posOffset>
                </wp:positionH>
                <wp:positionV relativeFrom="paragraph">
                  <wp:posOffset>175277</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3.801342pt;width:1.65pt;height:1.65pt;mso-position-horizontal-relative:page;mso-position-vertical-relative:paragraph;z-index:15757824" id="docshape68" coordorigin="1675,276" coordsize="33,33" path="m1696,309l1687,309,1683,307,1676,301,1675,297,1675,288,1676,284,1683,278,1687,276,1696,276,1699,278,1706,284,1707,288,1707,292,1707,297,1706,301,1699,307,1696,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336">
                <wp:simplePos x="0" y="0"/>
                <wp:positionH relativeFrom="page">
                  <wp:posOffset>1063521</wp:posOffset>
                </wp:positionH>
                <wp:positionV relativeFrom="paragraph">
                  <wp:posOffset>433642</wp:posOffset>
                </wp:positionV>
                <wp:extent cx="20955" cy="2095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4.145092pt;width:1.65pt;height:1.65pt;mso-position-horizontal-relative:page;mso-position-vertical-relative:paragraph;z-index:15758336" id="docshape69" coordorigin="1675,683" coordsize="33,33" path="m1696,715l1687,715,1683,714,1676,708,1675,704,1675,695,1676,691,1683,684,1687,683,1696,683,1699,684,1706,691,1707,695,1707,699,1707,704,1706,708,1699,714,1696,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8848">
                <wp:simplePos x="0" y="0"/>
                <wp:positionH relativeFrom="page">
                  <wp:posOffset>1063521</wp:posOffset>
                </wp:positionH>
                <wp:positionV relativeFrom="paragraph">
                  <wp:posOffset>692008</wp:posOffset>
                </wp:positionV>
                <wp:extent cx="20955" cy="2095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54.488838pt;width:1.65pt;height:1.65pt;mso-position-horizontal-relative:page;mso-position-vertical-relative:paragraph;z-index:15758848" id="docshape70" coordorigin="1675,1090" coordsize="33,33" path="m1696,1122l1687,1122,1683,1121,1676,1114,1675,1111,1675,1102,1676,1098,1683,1091,1687,1090,1696,1090,1699,1091,1706,1098,1707,1102,1707,1106,1707,1111,1706,1114,1699,1121,1696,1122xe" filled="true" fillcolor="#090909" stroked="false">
                <v:path arrowok="t"/>
                <v:fill type="solid"/>
                <w10:wrap type="none"/>
              </v:shape>
            </w:pict>
          </mc:Fallback>
        </mc:AlternateContent>
      </w:r>
      <w:r>
        <w:rPr>
          <w:color w:val="6E6158"/>
        </w:rPr>
        <w:t>Presenter, “Ethics of Marijuana,” National Business Institute CLE Course, July, 2015 Presenter, “Cannabis Business Law and Ethics,” New York CLE Course, April, 2015 Presenter, “Danger in the Tall Grass,” Practicing Law Institute CLE Course, January, 2015</w:t>
      </w:r>
    </w:p>
    <w:p>
      <w:pPr>
        <w:pStyle w:val="BodyText"/>
        <w:spacing w:line="292" w:lineRule="auto" w:before="6"/>
      </w:pPr>
      <w:r>
        <w:rPr/>
        <mc:AlternateContent>
          <mc:Choice Requires="wps">
            <w:drawing>
              <wp:anchor distT="0" distB="0" distL="0" distR="0" allowOverlap="1" layoutInCell="1" locked="0" behindDoc="0" simplePos="0" relativeHeight="15759360">
                <wp:simplePos x="0" y="0"/>
                <wp:positionH relativeFrom="page">
                  <wp:posOffset>1063521</wp:posOffset>
                </wp:positionH>
                <wp:positionV relativeFrom="paragraph">
                  <wp:posOffset>156284</wp:posOffset>
                </wp:positionV>
                <wp:extent cx="20955" cy="2095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305887pt;width:1.65pt;height:1.65pt;mso-position-horizontal-relative:page;mso-position-vertical-relative:paragraph;z-index:15759360" id="docshape71" coordorigin="1675,246" coordsize="33,33" path="m1696,279l1687,279,1683,277,1676,271,1675,267,1675,258,1676,254,1683,248,1687,246,1696,246,1699,248,1706,254,1707,258,1707,262,1707,267,1706,271,1699,277,1696,279xe" filled="true" fillcolor="#090909" stroked="false">
                <v:path arrowok="t"/>
                <v:fill type="solid"/>
                <w10:wrap type="none"/>
              </v:shape>
            </w:pict>
          </mc:Fallback>
        </mc:AlternateContent>
      </w:r>
      <w:r>
        <w:rPr>
          <w:color w:val="6E6158"/>
        </w:rPr>
        <w:t>Co-Presenter, “When In-House Counsel Takes the Stand,” Association of Corporate </w:t>
      </w:r>
      <w:r>
        <w:rPr>
          <w:color w:val="6E6158"/>
        </w:rPr>
        <w:t>Counsel Colorado Chapter 2013 In-House Counsel Forum, April, 2013</w:t>
      </w:r>
    </w:p>
    <w:p>
      <w:pPr>
        <w:spacing w:before="113"/>
        <w:ind w:left="356" w:right="0" w:firstLine="0"/>
        <w:jc w:val="left"/>
        <w:rPr>
          <w:sz w:val="19"/>
        </w:rPr>
      </w:pPr>
      <w:r>
        <w:rPr>
          <w:sz w:val="19"/>
        </w:rPr>
        <mc:AlternateContent>
          <mc:Choice Requires="wps">
            <w:drawing>
              <wp:anchor distT="0" distB="0" distL="0" distR="0" allowOverlap="1" layoutInCell="1" locked="0" behindDoc="0" simplePos="0" relativeHeight="15759872">
                <wp:simplePos x="0" y="0"/>
                <wp:positionH relativeFrom="page">
                  <wp:posOffset>1063521</wp:posOffset>
                </wp:positionH>
                <wp:positionV relativeFrom="paragraph">
                  <wp:posOffset>142912</wp:posOffset>
                </wp:positionV>
                <wp:extent cx="20955" cy="2095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1.252986pt;width:1.65pt;height:1.65pt;mso-position-horizontal-relative:page;mso-position-vertical-relative:paragraph;z-index:15759872" id="docshape72" coordorigin="1675,225" coordsize="33,33" path="m1696,258l1687,258,1683,256,1676,250,1675,246,1675,237,1676,233,1683,227,1687,225,1696,225,1699,227,1706,233,1707,237,1707,241,1707,246,1706,250,1699,256,1696,258xe" filled="true" fillcolor="#090909" stroked="false">
                <v:path arrowok="t"/>
                <v:fill type="solid"/>
                <w10:wrap type="none"/>
              </v:shape>
            </w:pict>
          </mc:Fallback>
        </mc:AlternateContent>
      </w:r>
      <w:r>
        <w:rPr>
          <w:color w:val="6E6158"/>
          <w:sz w:val="19"/>
        </w:rPr>
        <w:t>Author,</w:t>
      </w:r>
      <w:r>
        <w:rPr>
          <w:color w:val="6E6158"/>
          <w:spacing w:val="-1"/>
          <w:sz w:val="19"/>
        </w:rPr>
        <w:t> </w:t>
      </w:r>
      <w:r>
        <w:rPr>
          <w:color w:val="6E6158"/>
          <w:sz w:val="19"/>
        </w:rPr>
        <w:t>Colorado</w:t>
      </w:r>
      <w:r>
        <w:rPr>
          <w:color w:val="6E6158"/>
          <w:spacing w:val="-1"/>
          <w:sz w:val="19"/>
        </w:rPr>
        <w:t> </w:t>
      </w:r>
      <w:r>
        <w:rPr>
          <w:color w:val="6E6158"/>
          <w:sz w:val="19"/>
        </w:rPr>
        <w:t>Civil</w:t>
      </w:r>
      <w:r>
        <w:rPr>
          <w:color w:val="6E6158"/>
          <w:spacing w:val="-1"/>
          <w:sz w:val="19"/>
        </w:rPr>
        <w:t> </w:t>
      </w:r>
      <w:r>
        <w:rPr>
          <w:color w:val="6E6158"/>
          <w:sz w:val="19"/>
        </w:rPr>
        <w:t>Motions</w:t>
      </w:r>
      <w:r>
        <w:rPr>
          <w:color w:val="6E6158"/>
          <w:spacing w:val="-1"/>
          <w:sz w:val="19"/>
        </w:rPr>
        <w:t> </w:t>
      </w:r>
      <w:r>
        <w:rPr>
          <w:color w:val="6E6158"/>
          <w:sz w:val="19"/>
        </w:rPr>
        <w:t>Practice, </w:t>
      </w:r>
      <w:r>
        <w:rPr>
          <w:i/>
          <w:color w:val="6E6158"/>
          <w:sz w:val="20"/>
        </w:rPr>
        <w:t>Bradford</w:t>
      </w:r>
      <w:r>
        <w:rPr>
          <w:i/>
          <w:color w:val="6E6158"/>
          <w:spacing w:val="-4"/>
          <w:sz w:val="20"/>
        </w:rPr>
        <w:t> </w:t>
      </w:r>
      <w:r>
        <w:rPr>
          <w:i/>
          <w:color w:val="6E6158"/>
          <w:sz w:val="20"/>
        </w:rPr>
        <w:t>Publishing</w:t>
      </w:r>
      <w:r>
        <w:rPr>
          <w:i/>
          <w:color w:val="6E6158"/>
          <w:spacing w:val="-4"/>
          <w:sz w:val="20"/>
        </w:rPr>
        <w:t> </w:t>
      </w:r>
      <w:r>
        <w:rPr>
          <w:i/>
          <w:color w:val="6E6158"/>
          <w:sz w:val="20"/>
        </w:rPr>
        <w:t>Co</w:t>
      </w:r>
      <w:r>
        <w:rPr>
          <w:color w:val="6E6158"/>
          <w:sz w:val="19"/>
        </w:rPr>
        <w:t>.,</w:t>
      </w:r>
      <w:r>
        <w:rPr>
          <w:color w:val="6E6158"/>
          <w:spacing w:val="-1"/>
          <w:sz w:val="19"/>
        </w:rPr>
        <w:t> </w:t>
      </w:r>
      <w:r>
        <w:rPr>
          <w:color w:val="6E6158"/>
          <w:spacing w:val="-4"/>
          <w:sz w:val="19"/>
        </w:rPr>
        <w:t>2012</w:t>
      </w:r>
    </w:p>
    <w:p>
      <w:pPr>
        <w:pStyle w:val="BodyText"/>
        <w:spacing w:line="288" w:lineRule="auto" w:before="170"/>
        <w:ind w:right="328"/>
      </w:pPr>
      <w:r>
        <w:rPr/>
        <mc:AlternateContent>
          <mc:Choice Requires="wps">
            <w:drawing>
              <wp:anchor distT="0" distB="0" distL="0" distR="0" allowOverlap="1" layoutInCell="1" locked="0" behindDoc="0" simplePos="0" relativeHeight="15760384">
                <wp:simplePos x="0" y="0"/>
                <wp:positionH relativeFrom="page">
                  <wp:posOffset>1063521</wp:posOffset>
                </wp:positionH>
                <wp:positionV relativeFrom="paragraph">
                  <wp:posOffset>266823</wp:posOffset>
                </wp:positionV>
                <wp:extent cx="20955" cy="2095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21.009743pt;width:1.65pt;height:1.65pt;mso-position-horizontal-relative:page;mso-position-vertical-relative:paragraph;z-index:15760384" id="docshape73" coordorigin="1675,420" coordsize="33,33" path="m1696,453l1687,453,1683,451,1676,445,1675,441,1675,432,1676,428,1683,422,1687,420,1696,420,1699,422,1706,428,1707,432,1707,436,1707,441,1706,445,1699,451,1696,453xe" filled="true" fillcolor="#090909" stroked="false">
                <v:path arrowok="t"/>
                <v:fill type="solid"/>
                <w10:wrap type="none"/>
              </v:shape>
            </w:pict>
          </mc:Fallback>
        </mc:AlternateContent>
      </w:r>
      <w:r>
        <w:rPr>
          <w:color w:val="6E6158"/>
        </w:rPr>
        <w:t>Author, “The State of the Intertwining Doctrine in Colorado,” </w:t>
      </w:r>
      <w:r>
        <w:rPr>
          <w:i/>
          <w:color w:val="6E6158"/>
          <w:sz w:val="20"/>
        </w:rPr>
        <w:t>The Colorado Lawyer</w:t>
      </w:r>
      <w:r>
        <w:rPr>
          <w:color w:val="6E6158"/>
        </w:rPr>
        <w:t>, </w:t>
      </w:r>
      <w:r>
        <w:rPr>
          <w:color w:val="6E6158"/>
        </w:rPr>
        <w:t>January, </w:t>
      </w:r>
      <w:r>
        <w:rPr>
          <w:color w:val="6E6158"/>
          <w:spacing w:val="-4"/>
        </w:rPr>
        <w:t>2007</w:t>
      </w:r>
    </w:p>
    <w:p>
      <w:pPr>
        <w:pStyle w:val="BodyText"/>
        <w:spacing w:line="288" w:lineRule="auto" w:before="118"/>
        <w:ind w:right="338"/>
      </w:pPr>
      <w:r>
        <w:rPr/>
        <mc:AlternateContent>
          <mc:Choice Requires="wps">
            <w:drawing>
              <wp:anchor distT="0" distB="0" distL="0" distR="0" allowOverlap="1" layoutInCell="1" locked="0" behindDoc="0" simplePos="0" relativeHeight="15760896">
                <wp:simplePos x="0" y="0"/>
                <wp:positionH relativeFrom="page">
                  <wp:posOffset>1063521</wp:posOffset>
                </wp:positionH>
                <wp:positionV relativeFrom="paragraph">
                  <wp:posOffset>233730</wp:posOffset>
                </wp:positionV>
                <wp:extent cx="20955" cy="2095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40398pt;width:1.65pt;height:1.65pt;mso-position-horizontal-relative:page;mso-position-vertical-relative:paragraph;z-index:15760896" id="docshape74" coordorigin="1675,368" coordsize="33,33" path="m1696,401l1687,401,1683,399,1676,393,1675,389,1675,380,1676,376,1683,370,1687,368,1696,368,1699,370,1706,376,1707,380,1707,384,1707,389,1706,393,1699,399,1696,401xe" filled="true" fillcolor="#090909" stroked="false">
                <v:path arrowok="t"/>
                <v:fill type="solid"/>
                <w10:wrap type="none"/>
              </v:shape>
            </w:pict>
          </mc:Fallback>
        </mc:AlternateContent>
      </w:r>
      <w:r>
        <w:rPr>
          <w:color w:val="6E6158"/>
        </w:rPr>
        <w:t>Author, “The Application of the FMLA and Its Interplay with the ADA,” </w:t>
      </w:r>
      <w:r>
        <w:rPr>
          <w:i/>
          <w:color w:val="6E6158"/>
          <w:sz w:val="20"/>
        </w:rPr>
        <w:t>The Colorado Lawyer</w:t>
      </w:r>
      <w:r>
        <w:rPr>
          <w:color w:val="6E6158"/>
        </w:rPr>
        <w:t>, May, 2005</w:t>
      </w:r>
    </w:p>
    <w:p>
      <w:pPr>
        <w:spacing w:line="278" w:lineRule="auto" w:before="126"/>
        <w:ind w:left="356" w:right="234" w:firstLine="0"/>
        <w:jc w:val="left"/>
        <w:rPr>
          <w:sz w:val="19"/>
        </w:rPr>
      </w:pPr>
      <w:r>
        <w:rPr>
          <w:sz w:val="19"/>
        </w:rPr>
        <mc:AlternateContent>
          <mc:Choice Requires="wps">
            <w:drawing>
              <wp:anchor distT="0" distB="0" distL="0" distR="0" allowOverlap="1" layoutInCell="1" locked="0" behindDoc="0" simplePos="0" relativeHeight="15761408">
                <wp:simplePos x="0" y="0"/>
                <wp:positionH relativeFrom="page">
                  <wp:posOffset>1063521</wp:posOffset>
                </wp:positionH>
                <wp:positionV relativeFrom="paragraph">
                  <wp:posOffset>238824</wp:posOffset>
                </wp:positionV>
                <wp:extent cx="20955" cy="2095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805094pt;width:1.65pt;height:1.65pt;mso-position-horizontal-relative:page;mso-position-vertical-relative:paragraph;z-index:15761408" id="docshape75" coordorigin="1675,376" coordsize="33,33" path="m1696,409l1687,409,1683,407,1676,401,1675,397,1675,388,1676,384,1683,378,1687,376,1696,376,1699,378,1706,384,1707,388,1707,392,1707,397,1706,401,1699,407,1696,409xe" filled="true" fillcolor="#090909" stroked="false">
                <v:path arrowok="t"/>
                <v:fill type="solid"/>
                <w10:wrap type="none"/>
              </v:shape>
            </w:pict>
          </mc:Fallback>
        </mc:AlternateContent>
      </w:r>
      <w:r>
        <w:rPr>
          <w:color w:val="6E6158"/>
          <w:sz w:val="19"/>
        </w:rPr>
        <w:t>Author, “Application of </w:t>
      </w:r>
      <w:r>
        <w:rPr>
          <w:i/>
          <w:color w:val="6E6158"/>
          <w:sz w:val="20"/>
        </w:rPr>
        <w:t>SEC</w:t>
      </w:r>
      <w:r>
        <w:rPr>
          <w:i/>
          <w:color w:val="6E6158"/>
          <w:spacing w:val="-2"/>
          <w:sz w:val="20"/>
        </w:rPr>
        <w:t> </w:t>
      </w:r>
      <w:r>
        <w:rPr>
          <w:i/>
          <w:color w:val="6E6158"/>
          <w:sz w:val="20"/>
        </w:rPr>
        <w:t>v.</w:t>
      </w:r>
      <w:r>
        <w:rPr>
          <w:i/>
          <w:color w:val="6E6158"/>
          <w:spacing w:val="-2"/>
          <w:sz w:val="20"/>
        </w:rPr>
        <w:t> </w:t>
      </w:r>
      <w:r>
        <w:rPr>
          <w:i/>
          <w:color w:val="6E6158"/>
          <w:sz w:val="20"/>
        </w:rPr>
        <w:t>W.J.</w:t>
      </w:r>
      <w:r>
        <w:rPr>
          <w:i/>
          <w:color w:val="6E6158"/>
          <w:spacing w:val="-2"/>
          <w:sz w:val="20"/>
        </w:rPr>
        <w:t> </w:t>
      </w:r>
      <w:r>
        <w:rPr>
          <w:i/>
          <w:color w:val="6E6158"/>
          <w:sz w:val="20"/>
        </w:rPr>
        <w:t>Howey</w:t>
      </w:r>
      <w:r>
        <w:rPr>
          <w:color w:val="6E6158"/>
          <w:sz w:val="19"/>
        </w:rPr>
        <w:t>in Colorado and Other Jurisdictions,” </w:t>
      </w:r>
      <w:r>
        <w:rPr>
          <w:i/>
          <w:color w:val="6E6158"/>
          <w:sz w:val="20"/>
        </w:rPr>
        <w:t>The</w:t>
      </w:r>
      <w:r>
        <w:rPr>
          <w:i/>
          <w:color w:val="6E6158"/>
          <w:spacing w:val="-2"/>
          <w:sz w:val="20"/>
        </w:rPr>
        <w:t> </w:t>
      </w:r>
      <w:r>
        <w:rPr>
          <w:i/>
          <w:color w:val="6E6158"/>
          <w:sz w:val="20"/>
        </w:rPr>
        <w:t>Colorado</w:t>
      </w:r>
      <w:r>
        <w:rPr>
          <w:i/>
          <w:color w:val="6E6158"/>
          <w:sz w:val="20"/>
        </w:rPr>
        <w:t> Lawyer</w:t>
      </w:r>
      <w:r>
        <w:rPr>
          <w:color w:val="6E6158"/>
          <w:sz w:val="19"/>
        </w:rPr>
        <w:t>, June, 2002</w:t>
      </w:r>
    </w:p>
    <w:p>
      <w:pPr>
        <w:spacing w:line="278" w:lineRule="auto" w:before="123"/>
        <w:ind w:left="356" w:right="338" w:firstLine="0"/>
        <w:jc w:val="left"/>
        <w:rPr>
          <w:sz w:val="19"/>
        </w:rPr>
      </w:pPr>
      <w:r>
        <w:rPr>
          <w:sz w:val="19"/>
        </w:rPr>
        <mc:AlternateContent>
          <mc:Choice Requires="wps">
            <w:drawing>
              <wp:anchor distT="0" distB="0" distL="0" distR="0" allowOverlap="1" layoutInCell="1" locked="0" behindDoc="0" simplePos="0" relativeHeight="15761920">
                <wp:simplePos x="0" y="0"/>
                <wp:positionH relativeFrom="page">
                  <wp:posOffset>1063521</wp:posOffset>
                </wp:positionH>
                <wp:positionV relativeFrom="paragraph">
                  <wp:posOffset>236785</wp:posOffset>
                </wp:positionV>
                <wp:extent cx="20955" cy="2095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8.644554pt;width:1.65pt;height:1.65pt;mso-position-horizontal-relative:page;mso-position-vertical-relative:paragraph;z-index:15761920" id="docshape76" coordorigin="1675,373" coordsize="33,33" path="m1696,405l1687,405,1683,404,1676,397,1675,394,1675,385,1676,381,1683,374,1687,373,1696,373,1699,374,1706,381,1707,385,1707,389,1707,394,1706,397,1699,404,1696,405xe" filled="true" fillcolor="#090909" stroked="false">
                <v:path arrowok="t"/>
                <v:fill type="solid"/>
                <w10:wrap type="none"/>
              </v:shape>
            </w:pict>
          </mc:Fallback>
        </mc:AlternateContent>
      </w:r>
      <w:r>
        <w:rPr>
          <w:color w:val="6E6158"/>
          <w:sz w:val="19"/>
        </w:rPr>
        <w:t>Author, “The Future of the Fourth Amendment After </w:t>
      </w:r>
      <w:r>
        <w:rPr>
          <w:i/>
          <w:color w:val="6E6158"/>
          <w:sz w:val="20"/>
        </w:rPr>
        <w:t>Minnesota v. Dickerson</w:t>
      </w:r>
      <w:r>
        <w:rPr>
          <w:color w:val="6E6158"/>
          <w:sz w:val="19"/>
        </w:rPr>
        <w:t>– A </w:t>
      </w:r>
      <w:r>
        <w:rPr>
          <w:color w:val="6E6158"/>
          <w:sz w:val="19"/>
        </w:rPr>
        <w:t>“Reasonable Proposal,” </w:t>
      </w:r>
      <w:r>
        <w:rPr>
          <w:i/>
          <w:color w:val="6E6158"/>
          <w:sz w:val="20"/>
        </w:rPr>
        <w:t>44 DePaul Law Review 167</w:t>
      </w:r>
      <w:r>
        <w:rPr>
          <w:color w:val="6E6158"/>
          <w:sz w:val="19"/>
        </w:rPr>
        <w:t>,1994</w:t>
      </w:r>
    </w:p>
    <w:p>
      <w:pPr>
        <w:pStyle w:val="BodyText"/>
        <w:spacing w:before="7"/>
        <w:ind w:left="0"/>
        <w:rPr>
          <w:sz w:val="24"/>
        </w:rPr>
      </w:pPr>
    </w:p>
    <w:p>
      <w:pPr>
        <w:pStyle w:val="Heading1"/>
        <w:spacing w:before="1"/>
      </w:pPr>
      <w:r>
        <w:rPr>
          <w:color w:val="FF8100"/>
          <w:spacing w:val="-2"/>
        </w:rPr>
        <w:t>ADMISSIONS</w:t>
      </w:r>
    </w:p>
    <w:p>
      <w:pPr>
        <w:pStyle w:val="BodyText"/>
        <w:spacing w:line="420" w:lineRule="auto" w:before="146"/>
        <w:ind w:right="7664"/>
      </w:pPr>
      <w:r>
        <w:rPr/>
        <mc:AlternateContent>
          <mc:Choice Requires="wps">
            <w:drawing>
              <wp:anchor distT="0" distB="0" distL="0" distR="0" allowOverlap="1" layoutInCell="1" locked="0" behindDoc="0" simplePos="0" relativeHeight="15762432">
                <wp:simplePos x="0" y="0"/>
                <wp:positionH relativeFrom="page">
                  <wp:posOffset>1063521</wp:posOffset>
                </wp:positionH>
                <wp:positionV relativeFrom="paragraph">
                  <wp:posOffset>152401</wp:posOffset>
                </wp:positionV>
                <wp:extent cx="20955" cy="2095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12.000081pt;width:1.65pt;height:1.65pt;mso-position-horizontal-relative:page;mso-position-vertical-relative:paragraph;z-index:15762432" id="docshape77" coordorigin="1675,240" coordsize="33,33" path="m1696,273l1687,273,1683,271,1676,265,1675,261,1675,252,1676,248,1683,242,1687,240,1696,240,1699,242,1706,248,1707,252,1707,256,1707,261,1706,265,1699,271,1696,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1063521</wp:posOffset>
                </wp:positionH>
                <wp:positionV relativeFrom="paragraph">
                  <wp:posOffset>415934</wp:posOffset>
                </wp:positionV>
                <wp:extent cx="20955" cy="2095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741867pt;margin-top:32.750721pt;width:1.65pt;height:1.65pt;mso-position-horizontal-relative:page;mso-position-vertical-relative:paragraph;z-index:15762944" id="docshape78" coordorigin="1675,655" coordsize="33,33" path="m1696,688l1687,688,1683,686,1676,680,1675,676,1675,667,1676,663,1683,657,1687,655,1696,655,1699,657,1706,663,1707,667,1707,671,1707,676,1706,680,1699,686,1696,688xe" filled="true" fillcolor="#090909" stroked="false">
                <v:path arrowok="t"/>
                <v:fill type="solid"/>
                <w10:wrap type="none"/>
              </v:shape>
            </w:pict>
          </mc:Fallback>
        </mc:AlternateContent>
      </w:r>
      <w:r>
        <w:rPr>
          <w:color w:val="6E6158"/>
          <w:spacing w:val="-2"/>
        </w:rPr>
        <w:t>Colorado Illinois</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6"/>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104"/>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litigation/" TargetMode="External"/><Relationship Id="rId9" Type="http://schemas.openxmlformats.org/officeDocument/2006/relationships/hyperlink" Target="https://www.fennemorelaw.com/contact-us/denver-2/" TargetMode="External"/><Relationship Id="rId10" Type="http://schemas.openxmlformats.org/officeDocument/2006/relationships/hyperlink" Target="mailto:eliebma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2025-10-10T02:02:33Z</dcterms:created>
  <dcterms:modified xsi:type="dcterms:W3CDTF">2025-10-10T02:02:33Z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Chromium</vt:lpwstr>
  </property>
  <property fmtid="{D5CDD505-2E9C-101B-9397-08002B2CF9AE}" pid="4" name="LastSaved">
    <vt:filetime>2025-10-10T00:00:00Z</vt:filetime>
  </property>
  <property fmtid="{D5CDD505-2E9C-101B-9397-08002B2CF9AE}" pid="5" name="Producer">
    <vt:lpwstr>Skia/PDF m117</vt:lpwstr>
  </property>
</Properties>
</file>