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 lawyer in a formal office consulting with the companyâ€™s general counsel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51" w:right="1043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extension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leadership,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Fennemore’s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Services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provides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comprehensive,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practical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specifically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tailored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advance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 goals.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83744" y="1673361"/>
                            <a:ext cx="491680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3442" w:right="0" w:hanging="3443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Strategic,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business-focused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counsel,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step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company’s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growth.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64493" y="968386"/>
                            <a:ext cx="335534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General Counsel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 lawyer in a formal office consulting with the companyâ€™s general counsel.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51" w:right="1043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Acting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extension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leadership,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Fennemore’s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General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Counsel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Services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team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provides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comprehensive,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practical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specifically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tailored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advance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 goals.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19;top:2635;width:7743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3442" w:right="0" w:hanging="3443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Strategic,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business-focused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legal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counsel,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step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company’s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growth.</w:t>
                        </w:r>
                      </w:p>
                    </w:txbxContent>
                  </v:textbox>
                  <w10:wrap type="none"/>
                </v:shape>
                <v:shape style="position:absolute;left:2148;top:1525;width:528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General Counsel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3476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-30967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GENERAL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COUNSEL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SERVICES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74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79" w:lineRule="exact" w:before="1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pacing w:val="-2"/>
            <w:sz w:val="16"/>
          </w:rPr>
          <w:t>Melissa</w:t>
        </w:r>
      </w:hyperlink>
    </w:p>
    <w:p>
      <w:pPr>
        <w:spacing w:line="175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pacing w:val="-2"/>
            <w:sz w:val="16"/>
          </w:rPr>
          <w:t>Oostmeyer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Denver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303.764.3706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303.291.3201</w:t>
      </w:r>
    </w:p>
    <w:p>
      <w:pPr>
        <w:spacing w:line="266" w:lineRule="auto" w:before="16"/>
        <w:ind w:left="5856" w:right="2743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moostmeyer@fennem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orelaw.com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EXPERIENCE</w:t>
      </w:r>
    </w:p>
    <w:p>
      <w:pPr>
        <w:pStyle w:val="BodyText"/>
        <w:spacing w:before="147"/>
      </w:pP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deliver</w:t>
      </w:r>
      <w:r>
        <w:rPr>
          <w:color w:val="6E6158"/>
          <w:spacing w:val="10"/>
        </w:rPr>
        <w:t> </w:t>
      </w:r>
      <w:r>
        <w:rPr>
          <w:color w:val="6E6158"/>
        </w:rPr>
        <w:t>more</w:t>
      </w:r>
      <w:r>
        <w:rPr>
          <w:color w:val="6E6158"/>
          <w:spacing w:val="11"/>
        </w:rPr>
        <w:t> </w:t>
      </w:r>
      <w:r>
        <w:rPr>
          <w:color w:val="6E6158"/>
        </w:rPr>
        <w:t>than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advice.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become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trusted</w:t>
      </w:r>
      <w:r>
        <w:rPr>
          <w:color w:val="6E6158"/>
          <w:spacing w:val="11"/>
        </w:rPr>
        <w:t> </w:t>
      </w:r>
      <w:r>
        <w:rPr>
          <w:color w:val="6E6158"/>
        </w:rPr>
        <w:t>extension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your</w:t>
      </w:r>
    </w:p>
    <w:p>
      <w:pPr>
        <w:pStyle w:val="BodyText"/>
        <w:spacing w:line="292" w:lineRule="auto" w:before="60"/>
        <w:ind w:right="473"/>
      </w:pPr>
      <w:r>
        <w:rPr>
          <w:color w:val="6E6158"/>
        </w:rPr>
        <w:t>leadership team, providing collaborative legal strategies that drive business success. Whether</w:t>
      </w:r>
      <w:r>
        <w:rPr>
          <w:color w:val="6E6158"/>
          <w:spacing w:val="40"/>
        </w:rPr>
        <w:t> </w:t>
      </w:r>
      <w:r>
        <w:rPr>
          <w:color w:val="6E6158"/>
        </w:rPr>
        <w:t>working directly with executives or alongside your general counsel, we integrate seamlessly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organization,</w:t>
      </w:r>
      <w:r>
        <w:rPr>
          <w:color w:val="6E6158"/>
          <w:spacing w:val="30"/>
        </w:rPr>
        <w:t> </w:t>
      </w:r>
      <w:r>
        <w:rPr>
          <w:color w:val="6E6158"/>
        </w:rPr>
        <w:t>making</w:t>
      </w:r>
      <w:r>
        <w:rPr>
          <w:color w:val="6E6158"/>
          <w:spacing w:val="30"/>
        </w:rPr>
        <w:t> </w:t>
      </w:r>
      <w:r>
        <w:rPr>
          <w:color w:val="6E6158"/>
        </w:rPr>
        <w:t>your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function</w:t>
      </w:r>
      <w:r>
        <w:rPr>
          <w:color w:val="6E6158"/>
          <w:spacing w:val="30"/>
        </w:rPr>
        <w:t> </w:t>
      </w:r>
      <w:r>
        <w:rPr>
          <w:color w:val="6E6158"/>
        </w:rPr>
        <w:t>stronger,</w:t>
      </w:r>
      <w:r>
        <w:rPr>
          <w:color w:val="6E6158"/>
          <w:spacing w:val="30"/>
        </w:rPr>
        <w:t> </w:t>
      </w:r>
      <w:r>
        <w:rPr>
          <w:color w:val="6E6158"/>
        </w:rPr>
        <w:t>more</w:t>
      </w:r>
      <w:r>
        <w:rPr>
          <w:color w:val="6E6158"/>
          <w:spacing w:val="30"/>
        </w:rPr>
        <w:t> </w:t>
      </w:r>
      <w:r>
        <w:rPr>
          <w:color w:val="6E6158"/>
        </w:rPr>
        <w:t>efficient,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easier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manage.</w:t>
      </w:r>
    </w:p>
    <w:p>
      <w:pPr>
        <w:pStyle w:val="BodyText"/>
        <w:spacing w:line="295" w:lineRule="auto"/>
        <w:ind w:right="778"/>
      </w:pPr>
      <w:r>
        <w:rPr>
          <w:color w:val="6E6158"/>
        </w:rPr>
        <w:t>Our team includes former in-house attorneys who understand the real-world pressure of</w:t>
      </w:r>
      <w:r>
        <w:rPr>
          <w:color w:val="6E6158"/>
          <w:spacing w:val="40"/>
        </w:rPr>
        <w:t> </w:t>
      </w:r>
      <w:r>
        <w:rPr>
          <w:color w:val="6E6158"/>
        </w:rPr>
        <w:t>balancing legal risk with business priorities. We offer the agility, responsiveness, and depth of</w:t>
      </w:r>
      <w:r>
        <w:rPr>
          <w:color w:val="6E6158"/>
          <w:spacing w:val="40"/>
        </w:rPr>
        <w:t> </w:t>
      </w:r>
      <w:r>
        <w:rPr>
          <w:color w:val="6E6158"/>
        </w:rPr>
        <w:t>knowledge clients need, backed by the full resources of a leading law firm. With Fennemore,</w:t>
      </w:r>
      <w:r>
        <w:rPr>
          <w:color w:val="6E6158"/>
          <w:spacing w:val="40"/>
        </w:rPr>
        <w:t> </w:t>
      </w:r>
      <w:r>
        <w:rPr>
          <w:color w:val="6E6158"/>
        </w:rPr>
        <w:t>you</w:t>
      </w:r>
      <w:r>
        <w:rPr>
          <w:color w:val="6E6158"/>
          <w:spacing w:val="28"/>
        </w:rPr>
        <w:t> </w:t>
      </w:r>
      <w:r>
        <w:rPr>
          <w:color w:val="6E6158"/>
        </w:rPr>
        <w:t>gain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trusted</w:t>
      </w:r>
      <w:r>
        <w:rPr>
          <w:color w:val="6E6158"/>
          <w:spacing w:val="28"/>
        </w:rPr>
        <w:t> </w:t>
      </w:r>
      <w:r>
        <w:rPr>
          <w:color w:val="6E6158"/>
        </w:rPr>
        <w:t>partner</w:t>
      </w:r>
      <w:r>
        <w:rPr>
          <w:color w:val="6E6158"/>
          <w:spacing w:val="28"/>
        </w:rPr>
        <w:t> </w:t>
      </w:r>
      <w:r>
        <w:rPr>
          <w:color w:val="6E6158"/>
        </w:rPr>
        <w:t>capable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supporting</w:t>
      </w:r>
      <w:r>
        <w:rPr>
          <w:color w:val="6E6158"/>
          <w:spacing w:val="28"/>
        </w:rPr>
        <w:t> </w:t>
      </w:r>
      <w:r>
        <w:rPr>
          <w:color w:val="6E6158"/>
        </w:rPr>
        <w:t>your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needs</w:t>
      </w:r>
      <w:r>
        <w:rPr>
          <w:color w:val="6E6158"/>
          <w:spacing w:val="28"/>
        </w:rPr>
        <w:t> </w:t>
      </w:r>
      <w:r>
        <w:rPr>
          <w:color w:val="6E6158"/>
        </w:rPr>
        <w:t>—</w:t>
      </w:r>
      <w:r>
        <w:rPr>
          <w:color w:val="6E6158"/>
          <w:spacing w:val="28"/>
        </w:rPr>
        <w:t> </w:t>
      </w:r>
      <w:r>
        <w:rPr>
          <w:color w:val="6E6158"/>
        </w:rPr>
        <w:t>from</w:t>
      </w:r>
      <w:r>
        <w:rPr>
          <w:color w:val="6E6158"/>
          <w:spacing w:val="28"/>
        </w:rPr>
        <w:t> </w:t>
      </w:r>
      <w:r>
        <w:rPr>
          <w:color w:val="6E6158"/>
        </w:rPr>
        <w:t>corporate</w:t>
      </w:r>
    </w:p>
    <w:p>
      <w:pPr>
        <w:pStyle w:val="BodyText"/>
        <w:spacing w:line="292" w:lineRule="auto" w:before="9"/>
        <w:ind w:right="473"/>
      </w:pPr>
      <w:r>
        <w:rPr>
          <w:color w:val="6E6158"/>
        </w:rPr>
        <w:t>governance, employment, and litigation to intellectual property, real estate,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/>
        <w:ind w:right="400"/>
      </w:pPr>
      <w:r>
        <w:rPr>
          <w:color w:val="6E6158"/>
        </w:rPr>
        <w:t>We take the time to understand your business from the inside out, aligning our legal strategies</w:t>
      </w:r>
      <w:r>
        <w:rPr>
          <w:color w:val="6E6158"/>
          <w:spacing w:val="40"/>
        </w:rPr>
        <w:t> </w:t>
      </w:r>
      <w:r>
        <w:rPr>
          <w:color w:val="6E6158"/>
        </w:rPr>
        <w:t>directly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your</w:t>
      </w:r>
      <w:r>
        <w:rPr>
          <w:color w:val="6E6158"/>
          <w:spacing w:val="29"/>
        </w:rPr>
        <w:t> </w:t>
      </w:r>
      <w:r>
        <w:rPr>
          <w:color w:val="6E6158"/>
        </w:rPr>
        <w:t>operational</w:t>
      </w:r>
      <w:r>
        <w:rPr>
          <w:color w:val="6E6158"/>
          <w:spacing w:val="29"/>
        </w:rPr>
        <w:t> </w:t>
      </w:r>
      <w:r>
        <w:rPr>
          <w:color w:val="6E6158"/>
        </w:rPr>
        <w:t>goals.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relationships</w:t>
      </w:r>
      <w:r>
        <w:rPr>
          <w:color w:val="6E6158"/>
          <w:spacing w:val="29"/>
        </w:rPr>
        <w:t> </w:t>
      </w:r>
      <w:r>
        <w:rPr>
          <w:color w:val="6E6158"/>
        </w:rPr>
        <w:t>are</w:t>
      </w:r>
      <w:r>
        <w:rPr>
          <w:color w:val="6E6158"/>
          <w:spacing w:val="29"/>
        </w:rPr>
        <w:t> </w:t>
      </w:r>
      <w:r>
        <w:rPr>
          <w:color w:val="6E6158"/>
        </w:rPr>
        <w:t>built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trust,</w:t>
      </w:r>
      <w:r>
        <w:rPr>
          <w:color w:val="6E6158"/>
          <w:spacing w:val="29"/>
        </w:rPr>
        <w:t> </w:t>
      </w:r>
      <w:r>
        <w:rPr>
          <w:color w:val="6E6158"/>
        </w:rPr>
        <w:t>transparency,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473"/>
      </w:pPr>
      <w:r>
        <w:rPr>
          <w:color w:val="6E6158"/>
        </w:rPr>
        <w:t>relentless focus on adding value. We are accessible, proactive, and committed to providing</w:t>
      </w:r>
      <w:r>
        <w:rPr>
          <w:color w:val="6E6158"/>
          <w:spacing w:val="40"/>
        </w:rPr>
        <w:t> </w:t>
      </w:r>
      <w:r>
        <w:rPr>
          <w:color w:val="6E6158"/>
        </w:rPr>
        <w:t>practical legal support that reduces risk, protects your business.</w:t>
      </w:r>
    </w:p>
    <w:p>
      <w:pPr>
        <w:pStyle w:val="BodyText"/>
        <w:spacing w:before="205"/>
      </w:pP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serve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across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including</w:t>
      </w:r>
    </w:p>
    <w:p>
      <w:pPr>
        <w:pStyle w:val="BodyText"/>
        <w:spacing w:line="295" w:lineRule="auto" w:before="52"/>
        <w:ind w:right="473"/>
      </w:pPr>
      <w:r>
        <w:rPr>
          <w:color w:val="6E6158"/>
        </w:rPr>
        <w:t>engineering, energy, construction, technology, healthcare, and financial services. We provide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single point of contact for all legal matters and a cost-effective and streamlined solution,</w:t>
      </w:r>
      <w:r>
        <w:rPr>
          <w:color w:val="6E6158"/>
          <w:spacing w:val="40"/>
        </w:rPr>
        <w:t> </w:t>
      </w:r>
      <w:r>
        <w:rPr>
          <w:color w:val="6E6158"/>
        </w:rPr>
        <w:t>eliminating the need to coordinate multiple firms.</w:t>
      </w:r>
      <w:r>
        <w:rPr>
          <w:color w:val="6E6158"/>
          <w:spacing w:val="80"/>
        </w:rPr>
        <w:t> </w:t>
      </w:r>
      <w:r>
        <w:rPr>
          <w:color w:val="6E6158"/>
        </w:rPr>
        <w:t>In addition, when appropriate, we offer alternative</w:t>
      </w:r>
      <w:r>
        <w:rPr>
          <w:color w:val="6E6158"/>
          <w:spacing w:val="31"/>
        </w:rPr>
        <w:t> </w:t>
      </w:r>
      <w:r>
        <w:rPr>
          <w:color w:val="6E6158"/>
        </w:rPr>
        <w:t>fee</w:t>
      </w:r>
      <w:r>
        <w:rPr>
          <w:color w:val="6E6158"/>
          <w:spacing w:val="31"/>
        </w:rPr>
        <w:t> </w:t>
      </w:r>
      <w:r>
        <w:rPr>
          <w:color w:val="6E6158"/>
        </w:rPr>
        <w:t>arrangements.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attorneys</w:t>
      </w:r>
      <w:r>
        <w:rPr>
          <w:color w:val="6E6158"/>
          <w:spacing w:val="31"/>
        </w:rPr>
        <w:t> </w:t>
      </w:r>
      <w:r>
        <w:rPr>
          <w:color w:val="6E6158"/>
        </w:rPr>
        <w:t>licensed</w:t>
      </w:r>
      <w:r>
        <w:rPr>
          <w:color w:val="6E6158"/>
          <w:spacing w:val="31"/>
        </w:rPr>
        <w:t> </w:t>
      </w:r>
      <w:r>
        <w:rPr>
          <w:color w:val="6E6158"/>
        </w:rPr>
        <w:t>throughout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United</w:t>
      </w:r>
      <w:r>
        <w:rPr>
          <w:color w:val="6E6158"/>
          <w:spacing w:val="31"/>
        </w:rPr>
        <w:t> </w:t>
      </w:r>
      <w:r>
        <w:rPr>
          <w:color w:val="6E6158"/>
        </w:rPr>
        <w:t>States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offices in Arizona, California, Colorado, Idaho, Nevada, Texas, Washington, and beyond, we combine</w:t>
      </w:r>
      <w:r>
        <w:rPr>
          <w:color w:val="6E6158"/>
          <w:spacing w:val="40"/>
        </w:rPr>
        <w:t> </w:t>
      </w:r>
      <w:r>
        <w:rPr>
          <w:color w:val="6E6158"/>
        </w:rPr>
        <w:t>localized insight with the capabilities of a major firm to support your operations wherever you do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business.</w:t>
      </w:r>
    </w:p>
    <w:p>
      <w:pPr>
        <w:pStyle w:val="BodyText"/>
        <w:spacing w:line="292" w:lineRule="auto" w:before="199"/>
        <w:ind w:right="473"/>
      </w:pPr>
      <w:r>
        <w:rPr>
          <w:color w:val="6E6158"/>
        </w:rPr>
        <w:t>Our team helps align legal strategies with business goals and deliver measurable results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empower your team and position your business for long-term success.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general-counsel-service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melissa-oostmeyer/" TargetMode="External"/><Relationship Id="rId12" Type="http://schemas.openxmlformats.org/officeDocument/2006/relationships/hyperlink" Target="https://www.fennemorelaw.com/contact-us/#denver-2" TargetMode="External"/><Relationship Id="rId13" Type="http://schemas.openxmlformats.org/officeDocument/2006/relationships/hyperlink" Target="mailto:moostme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Counsel Services - Fennemore</dc:title>
  <dcterms:created xsi:type="dcterms:W3CDTF">2025-11-19T23:37:09Z</dcterms:created>
  <dcterms:modified xsi:type="dcterms:W3CDTF">2025-11-19T23:37:09Z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2025-11-19T00:00:00Z</vt:filetime>
  </property>
  <property fmtid="{D5CDD505-2E9C-101B-9397-08002B2CF9AE}" pid="5" name="Producer">
    <vt:lpwstr>Skia/PDF m142</vt:lpwstr>
  </property>
</Properties>
</file>