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76"/>
        <w:ind w:left="0"/>
        <w:rPr>
          <w:rFonts w:ascii="Times New Roman"/>
        </w:rPr>
      </w:pPr>
    </w:p>
    <w:p>
      <w:pPr>
        <w:pStyle w:val="BodyText"/>
        <w:spacing w:line="297" w:lineRule="auto" w:before="1"/>
        <w:ind w:left="99" w:right="206"/>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-4554477</wp:posOffset>
                </wp:positionV>
                <wp:extent cx="6071870" cy="4462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462780"/>
                          <a:chExt cx="6071870" cy="4462780"/>
                        </a:xfrm>
                      </wpg:grpSpPr>
                      <wps:wsp>
                        <wps:cNvPr id="2" name="Graphic 2"/>
                        <wps:cNvSpPr/>
                        <wps:spPr>
                          <a:xfrm>
                            <a:off x="0" y="2888527"/>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Jay Kramer"/>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668788" y="1369338"/>
                            <a:ext cx="1767839" cy="320675"/>
                          </a:xfrm>
                          <a:custGeom>
                            <a:avLst/>
                            <a:gdLst/>
                            <a:ahLst/>
                            <a:cxnLst/>
                            <a:rect l="l" t="t" r="r" b="b"/>
                            <a:pathLst>
                              <a:path w="1767839" h="320675">
                                <a:moveTo>
                                  <a:pt x="1767217" y="315214"/>
                                </a:moveTo>
                                <a:lnTo>
                                  <a:pt x="0" y="315214"/>
                                </a:lnTo>
                                <a:lnTo>
                                  <a:pt x="0" y="320382"/>
                                </a:lnTo>
                                <a:lnTo>
                                  <a:pt x="1767217" y="320382"/>
                                </a:lnTo>
                                <a:lnTo>
                                  <a:pt x="1767217" y="315214"/>
                                </a:lnTo>
                                <a:close/>
                              </a:path>
                              <a:path w="1767839" h="320675">
                                <a:moveTo>
                                  <a:pt x="1767217" y="0"/>
                                </a:moveTo>
                                <a:lnTo>
                                  <a:pt x="0" y="0"/>
                                </a:lnTo>
                                <a:lnTo>
                                  <a:pt x="0" y="5168"/>
                                </a:lnTo>
                                <a:lnTo>
                                  <a:pt x="1767217" y="5168"/>
                                </a:lnTo>
                                <a:lnTo>
                                  <a:pt x="1767217"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683163" y="763308"/>
                            <a:ext cx="1753870" cy="825500"/>
                          </a:xfrm>
                          <a:prstGeom prst="rect">
                            <a:avLst/>
                          </a:prstGeom>
                        </wps:spPr>
                        <wps:txbx>
                          <w:txbxContent>
                            <w:p>
                              <w:pPr>
                                <w:spacing w:before="0"/>
                                <w:ind w:left="-1" w:right="18" w:firstLine="0"/>
                                <w:jc w:val="center"/>
                                <w:rPr>
                                  <w:sz w:val="39"/>
                                </w:rPr>
                              </w:pPr>
                              <w:r>
                                <w:rPr>
                                  <w:color w:val="FFFFFF"/>
                                  <w:sz w:val="39"/>
                                </w:rPr>
                                <w:t>JAY</w:t>
                              </w:r>
                              <w:r>
                                <w:rPr>
                                  <w:color w:val="FFFFFF"/>
                                  <w:spacing w:val="-24"/>
                                  <w:sz w:val="39"/>
                                </w:rPr>
                                <w:t> </w:t>
                              </w:r>
                              <w:r>
                                <w:rPr>
                                  <w:color w:val="FFFFFF"/>
                                  <w:sz w:val="39"/>
                                </w:rPr>
                                <w:t>S.</w:t>
                              </w:r>
                              <w:r>
                                <w:rPr>
                                  <w:color w:val="FFFFFF"/>
                                  <w:spacing w:val="-24"/>
                                  <w:sz w:val="39"/>
                                </w:rPr>
                                <w:t> </w:t>
                              </w:r>
                              <w:r>
                                <w:rPr>
                                  <w:color w:val="FFFFFF"/>
                                  <w:spacing w:val="-2"/>
                                  <w:sz w:val="39"/>
                                </w:rPr>
                                <w:t>KRAMER</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Real</w:t>
                                </w:r>
                                <w:r>
                                  <w:rPr>
                                    <w:color w:val="FFFFFF"/>
                                    <w:spacing w:val="3"/>
                                    <w:sz w:val="16"/>
                                  </w:rPr>
                                  <w:t> </w:t>
                                </w:r>
                                <w:r>
                                  <w:rPr>
                                    <w:color w:val="FFFFFF"/>
                                    <w:spacing w:val="-2"/>
                                    <w:sz w:val="16"/>
                                  </w:rPr>
                                  <w:t>Estate</w:t>
                                </w:r>
                              </w:hyperlink>
                            </w:p>
                          </w:txbxContent>
                        </wps:txbx>
                        <wps:bodyPr wrap="square" lIns="0" tIns="0" rIns="0" bIns="0" rtlCol="0">
                          <a:noAutofit/>
                        </wps:bodyPr>
                      </wps:wsp>
                      <wps:wsp>
                        <wps:cNvPr id="8" name="Textbox 8"/>
                        <wps:cNvSpPr txBox="1"/>
                        <wps:spPr>
                          <a:xfrm>
                            <a:off x="3670325" y="1859626"/>
                            <a:ext cx="1779905" cy="494030"/>
                          </a:xfrm>
                          <a:prstGeom prst="rect">
                            <a:avLst/>
                          </a:prstGeom>
                        </wps:spPr>
                        <wps:txbx>
                          <w:txbxContent>
                            <w:p>
                              <w:pPr>
                                <w:spacing w:before="2"/>
                                <w:ind w:left="0" w:right="18" w:firstLine="0"/>
                                <w:jc w:val="center"/>
                                <w:rPr>
                                  <w:sz w:val="16"/>
                                </w:rPr>
                              </w:pPr>
                              <w:hyperlink r:id="rId9">
                                <w:r>
                                  <w:rPr>
                                    <w:color w:val="FFFFFF"/>
                                    <w:spacing w:val="-2"/>
                                    <w:sz w:val="16"/>
                                  </w:rPr>
                                  <w:t>Phoenix</w:t>
                                </w:r>
                              </w:hyperlink>
                            </w:p>
                            <w:p>
                              <w:pPr>
                                <w:tabs>
                                  <w:tab w:pos="1562" w:val="left" w:leader="none"/>
                                </w:tabs>
                                <w:spacing w:before="55"/>
                                <w:ind w:left="0" w:right="18" w:firstLine="0"/>
                                <w:jc w:val="center"/>
                                <w:rPr>
                                  <w:sz w:val="17"/>
                                </w:rPr>
                              </w:pPr>
                              <w:r>
                                <w:rPr>
                                  <w:color w:val="FFFFFF"/>
                                  <w:sz w:val="17"/>
                                </w:rPr>
                                <w:t>P: </w:t>
                              </w:r>
                              <w:r>
                                <w:rPr>
                                  <w:color w:val="FFFFFF"/>
                                  <w:spacing w:val="-2"/>
                                  <w:sz w:val="17"/>
                                </w:rPr>
                                <w:t>602.916.5341</w:t>
                              </w:r>
                              <w:r>
                                <w:rPr>
                                  <w:color w:val="FFFFFF"/>
                                  <w:sz w:val="17"/>
                                </w:rPr>
                                <w:tab/>
                                <w:t>F: </w:t>
                              </w:r>
                              <w:r>
                                <w:rPr>
                                  <w:color w:val="FFFFFF"/>
                                  <w:spacing w:val="-2"/>
                                  <w:sz w:val="17"/>
                                </w:rPr>
                                <w:t>602.916.5541</w:t>
                              </w:r>
                            </w:p>
                            <w:p>
                              <w:pPr>
                                <w:spacing w:before="119"/>
                                <w:ind w:left="0" w:right="18" w:firstLine="0"/>
                                <w:jc w:val="center"/>
                                <w:rPr>
                                  <w:sz w:val="16"/>
                                </w:rPr>
                              </w:pPr>
                              <w:hyperlink r:id="rId10">
                                <w:r>
                                  <w:rPr>
                                    <w:color w:val="FFFFFF"/>
                                    <w:spacing w:val="-2"/>
                                    <w:sz w:val="16"/>
                                  </w:rPr>
                                  <w:t>jkramer@fennemorelaw.com</w:t>
                                </w:r>
                              </w:hyperlink>
                            </w:p>
                          </w:txbxContent>
                        </wps:txbx>
                        <wps:bodyPr wrap="square" lIns="0" tIns="0" rIns="0" bIns="0" rtlCol="0">
                          <a:noAutofit/>
                        </wps:bodyPr>
                      </wps:wsp>
                      <wps:wsp>
                        <wps:cNvPr id="9" name="Textbox 9"/>
                        <wps:cNvSpPr txBox="1"/>
                        <wps:spPr>
                          <a:xfrm>
                            <a:off x="769929" y="3317162"/>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0" name="Textbox 10"/>
                        <wps:cNvSpPr txBox="1"/>
                        <wps:spPr>
                          <a:xfrm>
                            <a:off x="1320086" y="3482163"/>
                            <a:ext cx="3448050" cy="307975"/>
                          </a:xfrm>
                          <a:prstGeom prst="rect">
                            <a:avLst/>
                          </a:prstGeom>
                        </wps:spPr>
                        <wps:txbx>
                          <w:txbxContent>
                            <w:p>
                              <w:pPr>
                                <w:spacing w:before="2"/>
                                <w:ind w:left="0" w:right="18" w:firstLine="0"/>
                                <w:jc w:val="center"/>
                                <w:rPr>
                                  <w:sz w:val="16"/>
                                </w:rPr>
                              </w:pPr>
                              <w:r>
                                <w:rPr>
                                  <w:color w:val="FFFFFF"/>
                                  <w:spacing w:val="-4"/>
                                  <w:sz w:val="16"/>
                                </w:rPr>
                                <w:t>It</w:t>
                              </w:r>
                              <w:r>
                                <w:rPr>
                                  <w:color w:val="FFFFFF"/>
                                  <w:spacing w:val="-10"/>
                                  <w:sz w:val="16"/>
                                </w:rPr>
                                <w:t> </w:t>
                              </w:r>
                              <w:r>
                                <w:rPr>
                                  <w:color w:val="FFFFFF"/>
                                  <w:spacing w:val="-4"/>
                                  <w:sz w:val="16"/>
                                </w:rPr>
                                <w:t>takes</w:t>
                              </w:r>
                              <w:r>
                                <w:rPr>
                                  <w:color w:val="FFFFFF"/>
                                  <w:spacing w:val="-10"/>
                                  <w:sz w:val="16"/>
                                </w:rPr>
                                <w:t> </w:t>
                              </w:r>
                              <w:r>
                                <w:rPr>
                                  <w:color w:val="FFFFFF"/>
                                  <w:spacing w:val="-4"/>
                                  <w:sz w:val="16"/>
                                </w:rPr>
                                <w:t>years</w:t>
                              </w:r>
                              <w:r>
                                <w:rPr>
                                  <w:color w:val="FFFFFF"/>
                                  <w:spacing w:val="-10"/>
                                  <w:sz w:val="16"/>
                                </w:rPr>
                                <w:t> </w:t>
                              </w:r>
                              <w:r>
                                <w:rPr>
                                  <w:color w:val="FFFFFF"/>
                                  <w:spacing w:val="-4"/>
                                  <w:sz w:val="16"/>
                                </w:rPr>
                                <w:t>and</w:t>
                              </w:r>
                              <w:r>
                                <w:rPr>
                                  <w:color w:val="FFFFFF"/>
                                  <w:spacing w:val="-9"/>
                                  <w:sz w:val="16"/>
                                </w:rPr>
                                <w:t> </w:t>
                              </w:r>
                              <w:r>
                                <w:rPr>
                                  <w:color w:val="FFFFFF"/>
                                  <w:spacing w:val="-4"/>
                                  <w:sz w:val="16"/>
                                </w:rPr>
                                <w:t>years</w:t>
                              </w:r>
                              <w:r>
                                <w:rPr>
                                  <w:color w:val="FFFFFF"/>
                                  <w:spacing w:val="-10"/>
                                  <w:sz w:val="16"/>
                                </w:rPr>
                                <w:t> </w:t>
                              </w:r>
                              <w:r>
                                <w:rPr>
                                  <w:color w:val="FFFFFF"/>
                                  <w:spacing w:val="-4"/>
                                  <w:sz w:val="16"/>
                                </w:rPr>
                                <w:t>of</w:t>
                              </w:r>
                              <w:r>
                                <w:rPr>
                                  <w:color w:val="FFFFFF"/>
                                  <w:spacing w:val="-10"/>
                                  <w:sz w:val="16"/>
                                </w:rPr>
                                <w:t> </w:t>
                              </w:r>
                              <w:r>
                                <w:rPr>
                                  <w:color w:val="FFFFFF"/>
                                  <w:spacing w:val="-4"/>
                                  <w:sz w:val="16"/>
                                </w:rPr>
                                <w:t>honesty</w:t>
                              </w:r>
                              <w:r>
                                <w:rPr>
                                  <w:color w:val="FFFFFF"/>
                                  <w:spacing w:val="-9"/>
                                  <w:sz w:val="16"/>
                                </w:rPr>
                                <w:t> </w:t>
                              </w:r>
                              <w:r>
                                <w:rPr>
                                  <w:color w:val="FFFFFF"/>
                                  <w:spacing w:val="-4"/>
                                  <w:sz w:val="16"/>
                                </w:rPr>
                                <w:t>and</w:t>
                              </w:r>
                              <w:r>
                                <w:rPr>
                                  <w:color w:val="FFFFFF"/>
                                  <w:spacing w:val="-10"/>
                                  <w:sz w:val="16"/>
                                </w:rPr>
                                <w:t> </w:t>
                              </w:r>
                              <w:r>
                                <w:rPr>
                                  <w:color w:val="FFFFFF"/>
                                  <w:spacing w:val="-4"/>
                                  <w:sz w:val="16"/>
                                </w:rPr>
                                <w:t>integrity</w:t>
                              </w:r>
                              <w:r>
                                <w:rPr>
                                  <w:color w:val="FFFFFF"/>
                                  <w:spacing w:val="-10"/>
                                  <w:sz w:val="16"/>
                                </w:rPr>
                                <w:t> </w:t>
                              </w:r>
                              <w:r>
                                <w:rPr>
                                  <w:color w:val="FFFFFF"/>
                                  <w:spacing w:val="-4"/>
                                  <w:sz w:val="16"/>
                                </w:rPr>
                                <w:t>to</w:t>
                              </w:r>
                              <w:r>
                                <w:rPr>
                                  <w:color w:val="FFFFFF"/>
                                  <w:spacing w:val="-9"/>
                                  <w:sz w:val="16"/>
                                </w:rPr>
                                <w:t> </w:t>
                              </w:r>
                              <w:r>
                                <w:rPr>
                                  <w:color w:val="FFFFFF"/>
                                  <w:spacing w:val="-4"/>
                                  <w:sz w:val="16"/>
                                </w:rPr>
                                <w:t>build</w:t>
                              </w:r>
                              <w:r>
                                <w:rPr>
                                  <w:color w:val="FFFFFF"/>
                                  <w:spacing w:val="-10"/>
                                  <w:sz w:val="16"/>
                                </w:rPr>
                                <w:t> </w:t>
                              </w:r>
                              <w:r>
                                <w:rPr>
                                  <w:color w:val="FFFFFF"/>
                                  <w:spacing w:val="-4"/>
                                  <w:sz w:val="16"/>
                                </w:rPr>
                                <w:t>your</w:t>
                              </w:r>
                              <w:r>
                                <w:rPr>
                                  <w:color w:val="FFFFFF"/>
                                  <w:spacing w:val="-10"/>
                                  <w:sz w:val="16"/>
                                </w:rPr>
                                <w:t> </w:t>
                              </w:r>
                              <w:r>
                                <w:rPr>
                                  <w:color w:val="FFFFFF"/>
                                  <w:spacing w:val="-4"/>
                                  <w:sz w:val="16"/>
                                </w:rPr>
                                <w:t>reputation</w:t>
                              </w:r>
                              <w:r>
                                <w:rPr>
                                  <w:color w:val="FFFFFF"/>
                                  <w:spacing w:val="-9"/>
                                  <w:sz w:val="16"/>
                                </w:rPr>
                                <w:t> </w:t>
                              </w:r>
                              <w:r>
                                <w:rPr>
                                  <w:color w:val="FFFFFF"/>
                                  <w:spacing w:val="-5"/>
                                  <w:sz w:val="16"/>
                                </w:rPr>
                                <w:t>in</w:t>
                              </w:r>
                            </w:p>
                            <w:p>
                              <w:pPr>
                                <w:spacing w:before="89"/>
                                <w:ind w:left="1" w:right="18" w:firstLine="0"/>
                                <w:jc w:val="center"/>
                                <w:rPr>
                                  <w:sz w:val="16"/>
                                </w:rPr>
                              </w:pPr>
                              <w:r>
                                <w:rPr>
                                  <w:color w:val="FFFFFF"/>
                                  <w:spacing w:val="-4"/>
                                  <w:sz w:val="16"/>
                                </w:rPr>
                                <w:t>the</w:t>
                              </w:r>
                              <w:r>
                                <w:rPr>
                                  <w:color w:val="FFFFFF"/>
                                  <w:spacing w:val="-10"/>
                                  <w:sz w:val="16"/>
                                </w:rPr>
                                <w:t> </w:t>
                              </w:r>
                              <w:r>
                                <w:rPr>
                                  <w:color w:val="FFFFFF"/>
                                  <w:spacing w:val="-4"/>
                                  <w:sz w:val="16"/>
                                </w:rPr>
                                <w:t>community</w:t>
                              </w:r>
                              <w:r>
                                <w:rPr>
                                  <w:color w:val="FFFFFF"/>
                                  <w:spacing w:val="-10"/>
                                  <w:sz w:val="16"/>
                                </w:rPr>
                                <w:t> </w:t>
                              </w:r>
                              <w:r>
                                <w:rPr>
                                  <w:color w:val="FFFFFF"/>
                                  <w:spacing w:val="-4"/>
                                  <w:sz w:val="16"/>
                                </w:rPr>
                                <w:t>and</w:t>
                              </w:r>
                              <w:r>
                                <w:rPr>
                                  <w:color w:val="FFFFFF"/>
                                  <w:spacing w:val="-9"/>
                                  <w:sz w:val="16"/>
                                </w:rPr>
                                <w:t> </w:t>
                              </w:r>
                              <w:r>
                                <w:rPr>
                                  <w:color w:val="FFFFFF"/>
                                  <w:spacing w:val="-4"/>
                                  <w:sz w:val="16"/>
                                </w:rPr>
                                <w:t>five</w:t>
                              </w:r>
                              <w:r>
                                <w:rPr>
                                  <w:color w:val="FFFFFF"/>
                                  <w:spacing w:val="-10"/>
                                  <w:sz w:val="16"/>
                                </w:rPr>
                                <w:t> </w:t>
                              </w:r>
                              <w:r>
                                <w:rPr>
                                  <w:color w:val="FFFFFF"/>
                                  <w:spacing w:val="-4"/>
                                  <w:sz w:val="16"/>
                                </w:rPr>
                                <w:t>minutes</w:t>
                              </w:r>
                              <w:r>
                                <w:rPr>
                                  <w:color w:val="FFFFFF"/>
                                  <w:spacing w:val="-10"/>
                                  <w:sz w:val="16"/>
                                </w:rPr>
                                <w:t> </w:t>
                              </w:r>
                              <w:r>
                                <w:rPr>
                                  <w:color w:val="FFFFFF"/>
                                  <w:spacing w:val="-4"/>
                                  <w:sz w:val="16"/>
                                </w:rPr>
                                <w:t>to</w:t>
                              </w:r>
                              <w:r>
                                <w:rPr>
                                  <w:color w:val="FFFFFF"/>
                                  <w:spacing w:val="-9"/>
                                  <w:sz w:val="16"/>
                                </w:rPr>
                                <w:t> </w:t>
                              </w:r>
                              <w:r>
                                <w:rPr>
                                  <w:color w:val="FFFFFF"/>
                                  <w:spacing w:val="-4"/>
                                  <w:sz w:val="16"/>
                                </w:rPr>
                                <w:t>destroy</w:t>
                              </w:r>
                              <w:r>
                                <w:rPr>
                                  <w:color w:val="FFFFFF"/>
                                  <w:spacing w:val="-10"/>
                                  <w:sz w:val="16"/>
                                </w:rPr>
                                <w:t> </w:t>
                              </w:r>
                              <w:r>
                                <w:rPr>
                                  <w:color w:val="FFFFFF"/>
                                  <w:spacing w:val="-5"/>
                                  <w:sz w:val="16"/>
                                </w:rPr>
                                <w:t>it.</w:t>
                              </w:r>
                            </w:p>
                          </w:txbxContent>
                        </wps:txbx>
                        <wps:bodyPr wrap="square" lIns="0" tIns="0" rIns="0" bIns="0" rtlCol="0">
                          <a:noAutofit/>
                        </wps:bodyPr>
                      </wps:wsp>
                      <wps:wsp>
                        <wps:cNvPr id="11" name="Textbox 11"/>
                        <wps:cNvSpPr txBox="1"/>
                        <wps:spPr>
                          <a:xfrm>
                            <a:off x="129182" y="4274578"/>
                            <a:ext cx="1119505" cy="187960"/>
                          </a:xfrm>
                          <a:prstGeom prst="rect">
                            <a:avLst/>
                          </a:prstGeom>
                        </wps:spPr>
                        <wps:txbx>
                          <w:txbxContent>
                            <w:p>
                              <w:pPr>
                                <w:spacing w:before="1"/>
                                <w:ind w:left="0" w:right="0" w:firstLine="0"/>
                                <w:jc w:val="left"/>
                                <w:rPr>
                                  <w:b/>
                                  <w:sz w:val="24"/>
                                </w:rPr>
                              </w:pPr>
                              <w:r>
                                <w:rPr>
                                  <w:b/>
                                  <w:color w:val="002E6B"/>
                                  <w:sz w:val="24"/>
                                </w:rPr>
                                <w:t>JAY</w:t>
                              </w:r>
                              <w:r>
                                <w:rPr>
                                  <w:b/>
                                  <w:color w:val="002E6B"/>
                                  <w:spacing w:val="4"/>
                                  <w:sz w:val="24"/>
                                </w:rPr>
                                <w:t> </w:t>
                              </w:r>
                              <w:r>
                                <w:rPr>
                                  <w:b/>
                                  <w:color w:val="002E6B"/>
                                  <w:sz w:val="24"/>
                                </w:rPr>
                                <w:t>S.</w:t>
                              </w:r>
                              <w:r>
                                <w:rPr>
                                  <w:b/>
                                  <w:color w:val="002E6B"/>
                                  <w:spacing w:val="4"/>
                                  <w:sz w:val="24"/>
                                </w:rPr>
                                <w:t> </w:t>
                              </w:r>
                              <w:r>
                                <w:rPr>
                                  <w:b/>
                                  <w:color w:val="002E6B"/>
                                  <w:spacing w:val="-2"/>
                                  <w:sz w:val="24"/>
                                </w:rPr>
                                <w:t>KRAMER</w:t>
                              </w:r>
                            </w:p>
                          </w:txbxContent>
                        </wps:txbx>
                        <wps:bodyPr wrap="square" lIns="0" tIns="0" rIns="0" bIns="0" rtlCol="0">
                          <a:noAutofit/>
                        </wps:bodyPr>
                      </wps:wsp>
                      <wps:wsp>
                        <wps:cNvPr id="12" name="Textbox 12"/>
                        <wps:cNvSpPr txBox="1"/>
                        <wps:spPr>
                          <a:xfrm>
                            <a:off x="4857434" y="3317162"/>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58.6203pt;width:478.1pt;height:351.4pt;mso-position-horizontal-relative:page;mso-position-vertical-relative:paragraph;z-index:15728640" id="docshapegroup1" coordorigin="1336,-7172" coordsize="9562,7028">
                <v:rect style="position:absolute;left:1336;top:-2624;width:9562;height:2076" id="docshape2" filled="true" fillcolor="#002e6d" stroked="false">
                  <v:fill type="solid"/>
                </v:rect>
                <v:shape style="position:absolute;left:1336;top:-7173;width:2165;height:424" type="#_x0000_t75" id="docshape3" alt="Fennemore" href="https://www.fennemorelaw.com/" stroked="false">
                  <v:imagedata r:id="rId5" o:title=""/>
                </v:shape>
                <v:shape style="position:absolute;left:1336;top:-6750;width:4785;height:4126" type="#_x0000_t75" id="docshape4" alt="Jay Kramer" stroked="false">
                  <v:imagedata r:id="rId7" o:title=""/>
                </v:shape>
                <v:rect style="position:absolute;left:6121;top:-6750;width:4777;height:4126" id="docshape5" filled="true" fillcolor="#262424" stroked="false">
                  <v:fill type="solid"/>
                </v:rect>
                <v:shape style="position:absolute;left:7113;top:-5016;width:2784;height:505" id="docshape6" coordorigin="7114,-5016" coordsize="2784,505" path="m9897,-4520l7114,-4520,7114,-4511,9897,-4511,9897,-4520xm9897,-5016l7114,-5016,7114,-5008,9897,-5008,9897,-5016xe" filled="true" fillcolor="#ffffff" stroked="false">
                  <v:path arrowok="t"/>
                  <v:fill type="solid"/>
                </v:shape>
                <v:shapetype id="_x0000_t202" o:spt="202" coordsize="21600,21600" path="m,l,21600r21600,l21600,xe">
                  <v:stroke joinstyle="miter"/>
                  <v:path gradientshapeok="t" o:connecttype="rect"/>
                </v:shapetype>
                <v:shape style="position:absolute;left:7136;top:-5971;width:2762;height:1300" type="#_x0000_t202" id="docshape7" filled="false" stroked="false">
                  <v:textbox inset="0,0,0,0">
                    <w:txbxContent>
                      <w:p>
                        <w:pPr>
                          <w:spacing w:before="0"/>
                          <w:ind w:left="-1" w:right="18" w:firstLine="0"/>
                          <w:jc w:val="center"/>
                          <w:rPr>
                            <w:sz w:val="39"/>
                          </w:rPr>
                        </w:pPr>
                        <w:r>
                          <w:rPr>
                            <w:color w:val="FFFFFF"/>
                            <w:sz w:val="39"/>
                          </w:rPr>
                          <w:t>JAY</w:t>
                        </w:r>
                        <w:r>
                          <w:rPr>
                            <w:color w:val="FFFFFF"/>
                            <w:spacing w:val="-24"/>
                            <w:sz w:val="39"/>
                          </w:rPr>
                          <w:t> </w:t>
                        </w:r>
                        <w:r>
                          <w:rPr>
                            <w:color w:val="FFFFFF"/>
                            <w:sz w:val="39"/>
                          </w:rPr>
                          <w:t>S.</w:t>
                        </w:r>
                        <w:r>
                          <w:rPr>
                            <w:color w:val="FFFFFF"/>
                            <w:spacing w:val="-24"/>
                            <w:sz w:val="39"/>
                          </w:rPr>
                          <w:t> </w:t>
                        </w:r>
                        <w:r>
                          <w:rPr>
                            <w:color w:val="FFFFFF"/>
                            <w:spacing w:val="-2"/>
                            <w:sz w:val="39"/>
                          </w:rPr>
                          <w:t>KRAMER</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Real</w:t>
                          </w:r>
                          <w:r>
                            <w:rPr>
                              <w:color w:val="FFFFFF"/>
                              <w:spacing w:val="3"/>
                              <w:sz w:val="16"/>
                            </w:rPr>
                            <w:t> </w:t>
                          </w:r>
                          <w:r>
                            <w:rPr>
                              <w:color w:val="FFFFFF"/>
                              <w:spacing w:val="-2"/>
                              <w:sz w:val="16"/>
                            </w:rPr>
                            <w:t>Estate</w:t>
                          </w:r>
                        </w:hyperlink>
                      </w:p>
                    </w:txbxContent>
                  </v:textbox>
                  <w10:wrap type="none"/>
                </v:shape>
                <v:shape style="position:absolute;left:7116;top:-4244;width:2803;height:778" type="#_x0000_t202" id="docshape8" filled="false" stroked="false">
                  <v:textbox inset="0,0,0,0">
                    <w:txbxContent>
                      <w:p>
                        <w:pPr>
                          <w:spacing w:before="2"/>
                          <w:ind w:left="0" w:right="18" w:firstLine="0"/>
                          <w:jc w:val="center"/>
                          <w:rPr>
                            <w:sz w:val="16"/>
                          </w:rPr>
                        </w:pPr>
                        <w:hyperlink r:id="rId9">
                          <w:r>
                            <w:rPr>
                              <w:color w:val="FFFFFF"/>
                              <w:spacing w:val="-2"/>
                              <w:sz w:val="16"/>
                            </w:rPr>
                            <w:t>Phoenix</w:t>
                          </w:r>
                        </w:hyperlink>
                      </w:p>
                      <w:p>
                        <w:pPr>
                          <w:tabs>
                            <w:tab w:pos="1562" w:val="left" w:leader="none"/>
                          </w:tabs>
                          <w:spacing w:before="55"/>
                          <w:ind w:left="0" w:right="18" w:firstLine="0"/>
                          <w:jc w:val="center"/>
                          <w:rPr>
                            <w:sz w:val="17"/>
                          </w:rPr>
                        </w:pPr>
                        <w:r>
                          <w:rPr>
                            <w:color w:val="FFFFFF"/>
                            <w:sz w:val="17"/>
                          </w:rPr>
                          <w:t>P: </w:t>
                        </w:r>
                        <w:r>
                          <w:rPr>
                            <w:color w:val="FFFFFF"/>
                            <w:spacing w:val="-2"/>
                            <w:sz w:val="17"/>
                          </w:rPr>
                          <w:t>602.916.5341</w:t>
                        </w:r>
                        <w:r>
                          <w:rPr>
                            <w:color w:val="FFFFFF"/>
                            <w:sz w:val="17"/>
                          </w:rPr>
                          <w:tab/>
                          <w:t>F: </w:t>
                        </w:r>
                        <w:r>
                          <w:rPr>
                            <w:color w:val="FFFFFF"/>
                            <w:spacing w:val="-2"/>
                            <w:sz w:val="17"/>
                          </w:rPr>
                          <w:t>602.916.5541</w:t>
                        </w:r>
                      </w:p>
                      <w:p>
                        <w:pPr>
                          <w:spacing w:before="119"/>
                          <w:ind w:left="0" w:right="18" w:firstLine="0"/>
                          <w:jc w:val="center"/>
                          <w:rPr>
                            <w:sz w:val="16"/>
                          </w:rPr>
                        </w:pPr>
                        <w:hyperlink r:id="rId10">
                          <w:r>
                            <w:rPr>
                              <w:color w:val="FFFFFF"/>
                              <w:spacing w:val="-2"/>
                              <w:sz w:val="16"/>
                            </w:rPr>
                            <w:t>jkramer@fennemorelaw.com</w:t>
                          </w:r>
                        </w:hyperlink>
                      </w:p>
                    </w:txbxContent>
                  </v:textbox>
                  <w10:wrap type="none"/>
                </v:shape>
                <v:shape style="position:absolute;left:2548;top:-1949;width:752;height:1786" type="#_x0000_t202" id="docshape9"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415;top:-1689;width:5430;height:485" type="#_x0000_t202" id="docshape10" filled="false" stroked="false">
                  <v:textbox inset="0,0,0,0">
                    <w:txbxContent>
                      <w:p>
                        <w:pPr>
                          <w:spacing w:before="2"/>
                          <w:ind w:left="0" w:right="18" w:firstLine="0"/>
                          <w:jc w:val="center"/>
                          <w:rPr>
                            <w:sz w:val="16"/>
                          </w:rPr>
                        </w:pPr>
                        <w:r>
                          <w:rPr>
                            <w:color w:val="FFFFFF"/>
                            <w:spacing w:val="-4"/>
                            <w:sz w:val="16"/>
                          </w:rPr>
                          <w:t>It</w:t>
                        </w:r>
                        <w:r>
                          <w:rPr>
                            <w:color w:val="FFFFFF"/>
                            <w:spacing w:val="-10"/>
                            <w:sz w:val="16"/>
                          </w:rPr>
                          <w:t> </w:t>
                        </w:r>
                        <w:r>
                          <w:rPr>
                            <w:color w:val="FFFFFF"/>
                            <w:spacing w:val="-4"/>
                            <w:sz w:val="16"/>
                          </w:rPr>
                          <w:t>takes</w:t>
                        </w:r>
                        <w:r>
                          <w:rPr>
                            <w:color w:val="FFFFFF"/>
                            <w:spacing w:val="-10"/>
                            <w:sz w:val="16"/>
                          </w:rPr>
                          <w:t> </w:t>
                        </w:r>
                        <w:r>
                          <w:rPr>
                            <w:color w:val="FFFFFF"/>
                            <w:spacing w:val="-4"/>
                            <w:sz w:val="16"/>
                          </w:rPr>
                          <w:t>years</w:t>
                        </w:r>
                        <w:r>
                          <w:rPr>
                            <w:color w:val="FFFFFF"/>
                            <w:spacing w:val="-10"/>
                            <w:sz w:val="16"/>
                          </w:rPr>
                          <w:t> </w:t>
                        </w:r>
                        <w:r>
                          <w:rPr>
                            <w:color w:val="FFFFFF"/>
                            <w:spacing w:val="-4"/>
                            <w:sz w:val="16"/>
                          </w:rPr>
                          <w:t>and</w:t>
                        </w:r>
                        <w:r>
                          <w:rPr>
                            <w:color w:val="FFFFFF"/>
                            <w:spacing w:val="-9"/>
                            <w:sz w:val="16"/>
                          </w:rPr>
                          <w:t> </w:t>
                        </w:r>
                        <w:r>
                          <w:rPr>
                            <w:color w:val="FFFFFF"/>
                            <w:spacing w:val="-4"/>
                            <w:sz w:val="16"/>
                          </w:rPr>
                          <w:t>years</w:t>
                        </w:r>
                        <w:r>
                          <w:rPr>
                            <w:color w:val="FFFFFF"/>
                            <w:spacing w:val="-10"/>
                            <w:sz w:val="16"/>
                          </w:rPr>
                          <w:t> </w:t>
                        </w:r>
                        <w:r>
                          <w:rPr>
                            <w:color w:val="FFFFFF"/>
                            <w:spacing w:val="-4"/>
                            <w:sz w:val="16"/>
                          </w:rPr>
                          <w:t>of</w:t>
                        </w:r>
                        <w:r>
                          <w:rPr>
                            <w:color w:val="FFFFFF"/>
                            <w:spacing w:val="-10"/>
                            <w:sz w:val="16"/>
                          </w:rPr>
                          <w:t> </w:t>
                        </w:r>
                        <w:r>
                          <w:rPr>
                            <w:color w:val="FFFFFF"/>
                            <w:spacing w:val="-4"/>
                            <w:sz w:val="16"/>
                          </w:rPr>
                          <w:t>honesty</w:t>
                        </w:r>
                        <w:r>
                          <w:rPr>
                            <w:color w:val="FFFFFF"/>
                            <w:spacing w:val="-9"/>
                            <w:sz w:val="16"/>
                          </w:rPr>
                          <w:t> </w:t>
                        </w:r>
                        <w:r>
                          <w:rPr>
                            <w:color w:val="FFFFFF"/>
                            <w:spacing w:val="-4"/>
                            <w:sz w:val="16"/>
                          </w:rPr>
                          <w:t>and</w:t>
                        </w:r>
                        <w:r>
                          <w:rPr>
                            <w:color w:val="FFFFFF"/>
                            <w:spacing w:val="-10"/>
                            <w:sz w:val="16"/>
                          </w:rPr>
                          <w:t> </w:t>
                        </w:r>
                        <w:r>
                          <w:rPr>
                            <w:color w:val="FFFFFF"/>
                            <w:spacing w:val="-4"/>
                            <w:sz w:val="16"/>
                          </w:rPr>
                          <w:t>integrity</w:t>
                        </w:r>
                        <w:r>
                          <w:rPr>
                            <w:color w:val="FFFFFF"/>
                            <w:spacing w:val="-10"/>
                            <w:sz w:val="16"/>
                          </w:rPr>
                          <w:t> </w:t>
                        </w:r>
                        <w:r>
                          <w:rPr>
                            <w:color w:val="FFFFFF"/>
                            <w:spacing w:val="-4"/>
                            <w:sz w:val="16"/>
                          </w:rPr>
                          <w:t>to</w:t>
                        </w:r>
                        <w:r>
                          <w:rPr>
                            <w:color w:val="FFFFFF"/>
                            <w:spacing w:val="-9"/>
                            <w:sz w:val="16"/>
                          </w:rPr>
                          <w:t> </w:t>
                        </w:r>
                        <w:r>
                          <w:rPr>
                            <w:color w:val="FFFFFF"/>
                            <w:spacing w:val="-4"/>
                            <w:sz w:val="16"/>
                          </w:rPr>
                          <w:t>build</w:t>
                        </w:r>
                        <w:r>
                          <w:rPr>
                            <w:color w:val="FFFFFF"/>
                            <w:spacing w:val="-10"/>
                            <w:sz w:val="16"/>
                          </w:rPr>
                          <w:t> </w:t>
                        </w:r>
                        <w:r>
                          <w:rPr>
                            <w:color w:val="FFFFFF"/>
                            <w:spacing w:val="-4"/>
                            <w:sz w:val="16"/>
                          </w:rPr>
                          <w:t>your</w:t>
                        </w:r>
                        <w:r>
                          <w:rPr>
                            <w:color w:val="FFFFFF"/>
                            <w:spacing w:val="-10"/>
                            <w:sz w:val="16"/>
                          </w:rPr>
                          <w:t> </w:t>
                        </w:r>
                        <w:r>
                          <w:rPr>
                            <w:color w:val="FFFFFF"/>
                            <w:spacing w:val="-4"/>
                            <w:sz w:val="16"/>
                          </w:rPr>
                          <w:t>reputation</w:t>
                        </w:r>
                        <w:r>
                          <w:rPr>
                            <w:color w:val="FFFFFF"/>
                            <w:spacing w:val="-9"/>
                            <w:sz w:val="16"/>
                          </w:rPr>
                          <w:t> </w:t>
                        </w:r>
                        <w:r>
                          <w:rPr>
                            <w:color w:val="FFFFFF"/>
                            <w:spacing w:val="-5"/>
                            <w:sz w:val="16"/>
                          </w:rPr>
                          <w:t>in</w:t>
                        </w:r>
                      </w:p>
                      <w:p>
                        <w:pPr>
                          <w:spacing w:before="89"/>
                          <w:ind w:left="1" w:right="18" w:firstLine="0"/>
                          <w:jc w:val="center"/>
                          <w:rPr>
                            <w:sz w:val="16"/>
                          </w:rPr>
                        </w:pPr>
                        <w:r>
                          <w:rPr>
                            <w:color w:val="FFFFFF"/>
                            <w:spacing w:val="-4"/>
                            <w:sz w:val="16"/>
                          </w:rPr>
                          <w:t>the</w:t>
                        </w:r>
                        <w:r>
                          <w:rPr>
                            <w:color w:val="FFFFFF"/>
                            <w:spacing w:val="-10"/>
                            <w:sz w:val="16"/>
                          </w:rPr>
                          <w:t> </w:t>
                        </w:r>
                        <w:r>
                          <w:rPr>
                            <w:color w:val="FFFFFF"/>
                            <w:spacing w:val="-4"/>
                            <w:sz w:val="16"/>
                          </w:rPr>
                          <w:t>community</w:t>
                        </w:r>
                        <w:r>
                          <w:rPr>
                            <w:color w:val="FFFFFF"/>
                            <w:spacing w:val="-10"/>
                            <w:sz w:val="16"/>
                          </w:rPr>
                          <w:t> </w:t>
                        </w:r>
                        <w:r>
                          <w:rPr>
                            <w:color w:val="FFFFFF"/>
                            <w:spacing w:val="-4"/>
                            <w:sz w:val="16"/>
                          </w:rPr>
                          <w:t>and</w:t>
                        </w:r>
                        <w:r>
                          <w:rPr>
                            <w:color w:val="FFFFFF"/>
                            <w:spacing w:val="-9"/>
                            <w:sz w:val="16"/>
                          </w:rPr>
                          <w:t> </w:t>
                        </w:r>
                        <w:r>
                          <w:rPr>
                            <w:color w:val="FFFFFF"/>
                            <w:spacing w:val="-4"/>
                            <w:sz w:val="16"/>
                          </w:rPr>
                          <w:t>five</w:t>
                        </w:r>
                        <w:r>
                          <w:rPr>
                            <w:color w:val="FFFFFF"/>
                            <w:spacing w:val="-10"/>
                            <w:sz w:val="16"/>
                          </w:rPr>
                          <w:t> </w:t>
                        </w:r>
                        <w:r>
                          <w:rPr>
                            <w:color w:val="FFFFFF"/>
                            <w:spacing w:val="-4"/>
                            <w:sz w:val="16"/>
                          </w:rPr>
                          <w:t>minutes</w:t>
                        </w:r>
                        <w:r>
                          <w:rPr>
                            <w:color w:val="FFFFFF"/>
                            <w:spacing w:val="-10"/>
                            <w:sz w:val="16"/>
                          </w:rPr>
                          <w:t> </w:t>
                        </w:r>
                        <w:r>
                          <w:rPr>
                            <w:color w:val="FFFFFF"/>
                            <w:spacing w:val="-4"/>
                            <w:sz w:val="16"/>
                          </w:rPr>
                          <w:t>to</w:t>
                        </w:r>
                        <w:r>
                          <w:rPr>
                            <w:color w:val="FFFFFF"/>
                            <w:spacing w:val="-9"/>
                            <w:sz w:val="16"/>
                          </w:rPr>
                          <w:t> </w:t>
                        </w:r>
                        <w:r>
                          <w:rPr>
                            <w:color w:val="FFFFFF"/>
                            <w:spacing w:val="-4"/>
                            <w:sz w:val="16"/>
                          </w:rPr>
                          <w:t>destroy</w:t>
                        </w:r>
                        <w:r>
                          <w:rPr>
                            <w:color w:val="FFFFFF"/>
                            <w:spacing w:val="-10"/>
                            <w:sz w:val="16"/>
                          </w:rPr>
                          <w:t> </w:t>
                        </w:r>
                        <w:r>
                          <w:rPr>
                            <w:color w:val="FFFFFF"/>
                            <w:spacing w:val="-5"/>
                            <w:sz w:val="16"/>
                          </w:rPr>
                          <w:t>it.</w:t>
                        </w:r>
                      </w:p>
                    </w:txbxContent>
                  </v:textbox>
                  <w10:wrap type="none"/>
                </v:shape>
                <v:shape style="position:absolute;left:1539;top:-441;width:1763;height:296" type="#_x0000_t202" id="docshape11" filled="false" stroked="false">
                  <v:textbox inset="0,0,0,0">
                    <w:txbxContent>
                      <w:p>
                        <w:pPr>
                          <w:spacing w:before="1"/>
                          <w:ind w:left="0" w:right="0" w:firstLine="0"/>
                          <w:jc w:val="left"/>
                          <w:rPr>
                            <w:b/>
                            <w:sz w:val="24"/>
                          </w:rPr>
                        </w:pPr>
                        <w:r>
                          <w:rPr>
                            <w:b/>
                            <w:color w:val="002E6B"/>
                            <w:sz w:val="24"/>
                          </w:rPr>
                          <w:t>JAY</w:t>
                        </w:r>
                        <w:r>
                          <w:rPr>
                            <w:b/>
                            <w:color w:val="002E6B"/>
                            <w:spacing w:val="4"/>
                            <w:sz w:val="24"/>
                          </w:rPr>
                          <w:t> </w:t>
                        </w:r>
                        <w:r>
                          <w:rPr>
                            <w:b/>
                            <w:color w:val="002E6B"/>
                            <w:sz w:val="24"/>
                          </w:rPr>
                          <w:t>S.</w:t>
                        </w:r>
                        <w:r>
                          <w:rPr>
                            <w:b/>
                            <w:color w:val="002E6B"/>
                            <w:spacing w:val="4"/>
                            <w:sz w:val="24"/>
                          </w:rPr>
                          <w:t> </w:t>
                        </w:r>
                        <w:r>
                          <w:rPr>
                            <w:b/>
                            <w:color w:val="002E6B"/>
                            <w:spacing w:val="-2"/>
                            <w:sz w:val="24"/>
                          </w:rPr>
                          <w:t>KRAMER</w:t>
                        </w:r>
                      </w:p>
                    </w:txbxContent>
                  </v:textbox>
                  <w10:wrap type="none"/>
                </v:shape>
                <v:shape style="position:absolute;left:8985;top:-1949;width:725;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As an experienced real estate transactions and finance attorney, Jay Kramer’s leadership role in</w:t>
      </w:r>
      <w:r>
        <w:rPr>
          <w:color w:val="6E6158"/>
          <w:spacing w:val="40"/>
        </w:rPr>
        <w:t> </w:t>
      </w:r>
      <w:r>
        <w:rPr>
          <w:color w:val="6E6158"/>
        </w:rPr>
        <w:t>our commercial transactions section has helped to shape the region’s massive growth by</w:t>
      </w:r>
      <w:r>
        <w:rPr>
          <w:color w:val="6E6158"/>
          <w:spacing w:val="40"/>
        </w:rPr>
        <w:t> </w:t>
      </w:r>
      <w:r>
        <w:rPr>
          <w:color w:val="6E6158"/>
        </w:rPr>
        <w:t>counseling</w:t>
      </w:r>
      <w:r>
        <w:rPr>
          <w:color w:val="6E6158"/>
          <w:spacing w:val="40"/>
        </w:rPr>
        <w:t> </w:t>
      </w:r>
      <w:r>
        <w:rPr>
          <w:color w:val="6E6158"/>
        </w:rPr>
        <w:t>numerous</w:t>
      </w:r>
      <w:r>
        <w:rPr>
          <w:color w:val="6E6158"/>
          <w:spacing w:val="40"/>
        </w:rPr>
        <w:t> </w:t>
      </w:r>
      <w:r>
        <w:rPr>
          <w:color w:val="6E6158"/>
        </w:rPr>
        <w:t>commercial</w:t>
      </w:r>
      <w:r>
        <w:rPr>
          <w:color w:val="6E6158"/>
          <w:spacing w:val="40"/>
        </w:rPr>
        <w:t> </w:t>
      </w:r>
      <w:r>
        <w:rPr>
          <w:color w:val="6E6158"/>
        </w:rPr>
        <w:t>and</w:t>
      </w:r>
      <w:r>
        <w:rPr>
          <w:color w:val="6E6158"/>
          <w:spacing w:val="40"/>
        </w:rPr>
        <w:t> </w:t>
      </w:r>
      <w:r>
        <w:rPr>
          <w:color w:val="6E6158"/>
        </w:rPr>
        <w:t>industrial</w:t>
      </w:r>
      <w:r>
        <w:rPr>
          <w:color w:val="6E6158"/>
          <w:spacing w:val="40"/>
        </w:rPr>
        <w:t> </w:t>
      </w:r>
      <w:r>
        <w:rPr>
          <w:color w:val="6E6158"/>
        </w:rPr>
        <w:t>developers,</w:t>
      </w:r>
      <w:r>
        <w:rPr>
          <w:color w:val="6E6158"/>
          <w:spacing w:val="40"/>
        </w:rPr>
        <w:t> </w:t>
      </w:r>
      <w:r>
        <w:rPr>
          <w:color w:val="6E6158"/>
        </w:rPr>
        <w:t>data</w:t>
      </w:r>
      <w:r>
        <w:rPr>
          <w:color w:val="6E6158"/>
          <w:spacing w:val="40"/>
        </w:rPr>
        <w:t> </w:t>
      </w:r>
      <w:r>
        <w:rPr>
          <w:color w:val="6E6158"/>
        </w:rPr>
        <w:t>center</w:t>
      </w:r>
      <w:r>
        <w:rPr>
          <w:color w:val="6E6158"/>
          <w:spacing w:val="40"/>
        </w:rPr>
        <w:t> </w:t>
      </w:r>
      <w:r>
        <w:rPr>
          <w:color w:val="6E6158"/>
        </w:rPr>
        <w:t>developers</w:t>
      </w:r>
      <w:r>
        <w:rPr>
          <w:color w:val="6E6158"/>
          <w:spacing w:val="40"/>
        </w:rPr>
        <w:t> </w:t>
      </w:r>
      <w:r>
        <w:rPr>
          <w:color w:val="6E6158"/>
        </w:rPr>
        <w:t>and</w:t>
      </w:r>
    </w:p>
    <w:p>
      <w:pPr>
        <w:pStyle w:val="BodyText"/>
        <w:spacing w:line="302" w:lineRule="auto"/>
        <w:ind w:left="99" w:right="206"/>
      </w:pPr>
      <w:r>
        <w:rPr>
          <w:color w:val="6E6158"/>
        </w:rPr>
        <w:t>operators, national and local homebuilders, planned community developers, as well as </w:t>
      </w:r>
      <w:r>
        <w:rPr>
          <w:color w:val="6E6158"/>
        </w:rPr>
        <w:t>financial</w:t>
      </w:r>
      <w:r>
        <w:rPr>
          <w:color w:val="6E6158"/>
          <w:spacing w:val="40"/>
        </w:rPr>
        <w:t> </w:t>
      </w:r>
      <w:r>
        <w:rPr>
          <w:color w:val="6E6158"/>
          <w:spacing w:val="-2"/>
        </w:rPr>
        <w:t>institutions.</w:t>
      </w:r>
    </w:p>
    <w:p>
      <w:pPr>
        <w:pStyle w:val="BodyText"/>
        <w:spacing w:line="292" w:lineRule="auto" w:before="182"/>
        <w:ind w:left="99" w:right="206"/>
      </w:pPr>
      <w:r>
        <w:rPr>
          <w:color w:val="6E6158"/>
        </w:rPr>
        <w:t>This Phoenix-based real estate attorney’s experience, which includes acquisition, </w:t>
      </w:r>
      <w:r>
        <w:rPr>
          <w:color w:val="6E6158"/>
        </w:rPr>
        <w:t>infrastructure</w:t>
      </w:r>
      <w:r>
        <w:rPr>
          <w:color w:val="6E6158"/>
          <w:spacing w:val="40"/>
        </w:rPr>
        <w:t> </w:t>
      </w:r>
      <w:r>
        <w:rPr>
          <w:color w:val="6E6158"/>
        </w:rPr>
        <w:t>financing,</w:t>
      </w:r>
      <w:r>
        <w:rPr>
          <w:color w:val="6E6158"/>
          <w:spacing w:val="34"/>
        </w:rPr>
        <w:t> </w:t>
      </w:r>
      <w:r>
        <w:rPr>
          <w:color w:val="6E6158"/>
        </w:rPr>
        <w:t>entitlements,</w:t>
      </w:r>
      <w:r>
        <w:rPr>
          <w:color w:val="6E6158"/>
          <w:spacing w:val="34"/>
        </w:rPr>
        <w:t> </w:t>
      </w:r>
      <w:r>
        <w:rPr>
          <w:color w:val="6E6158"/>
        </w:rPr>
        <w:t>development</w:t>
      </w:r>
      <w:r>
        <w:rPr>
          <w:color w:val="6E6158"/>
          <w:spacing w:val="34"/>
        </w:rPr>
        <w:t> </w:t>
      </w:r>
      <w:r>
        <w:rPr>
          <w:color w:val="6E6158"/>
        </w:rPr>
        <w:t>and</w:t>
      </w:r>
      <w:r>
        <w:rPr>
          <w:color w:val="6E6158"/>
          <w:spacing w:val="34"/>
        </w:rPr>
        <w:t> </w:t>
      </w:r>
      <w:r>
        <w:rPr>
          <w:color w:val="6E6158"/>
        </w:rPr>
        <w:t>sale,</w:t>
      </w:r>
      <w:r>
        <w:rPr>
          <w:color w:val="6E6158"/>
          <w:spacing w:val="34"/>
        </w:rPr>
        <w:t> </w:t>
      </w:r>
      <w:r>
        <w:rPr>
          <w:color w:val="6E6158"/>
        </w:rPr>
        <w:t>as</w:t>
      </w:r>
      <w:r>
        <w:rPr>
          <w:color w:val="6E6158"/>
          <w:spacing w:val="34"/>
        </w:rPr>
        <w:t> </w:t>
      </w:r>
      <w:r>
        <w:rPr>
          <w:color w:val="6E6158"/>
        </w:rPr>
        <w:t>well</w:t>
      </w:r>
      <w:r>
        <w:rPr>
          <w:color w:val="6E6158"/>
          <w:spacing w:val="34"/>
        </w:rPr>
        <w:t> </w:t>
      </w:r>
      <w:r>
        <w:rPr>
          <w:color w:val="6E6158"/>
        </w:rPr>
        <w:t>as</w:t>
      </w:r>
      <w:r>
        <w:rPr>
          <w:color w:val="6E6158"/>
          <w:spacing w:val="34"/>
        </w:rPr>
        <w:t> </w:t>
      </w:r>
      <w:r>
        <w:rPr>
          <w:color w:val="6E6158"/>
        </w:rPr>
        <w:t>loan</w:t>
      </w:r>
      <w:r>
        <w:rPr>
          <w:color w:val="6E6158"/>
          <w:spacing w:val="34"/>
        </w:rPr>
        <w:t> </w:t>
      </w:r>
      <w:r>
        <w:rPr>
          <w:color w:val="6E6158"/>
        </w:rPr>
        <w:t>workouts,</w:t>
      </w:r>
      <w:r>
        <w:rPr>
          <w:color w:val="6E6158"/>
          <w:spacing w:val="34"/>
        </w:rPr>
        <w:t> </w:t>
      </w:r>
      <w:r>
        <w:rPr>
          <w:color w:val="6E6158"/>
        </w:rPr>
        <w:t>restructuring</w:t>
      </w:r>
      <w:r>
        <w:rPr>
          <w:color w:val="6E6158"/>
          <w:spacing w:val="34"/>
        </w:rPr>
        <w:t> </w:t>
      </w:r>
      <w:r>
        <w:rPr>
          <w:color w:val="6E6158"/>
        </w:rPr>
        <w:t>and</w:t>
      </w:r>
    </w:p>
    <w:p>
      <w:pPr>
        <w:pStyle w:val="BodyText"/>
        <w:spacing w:line="302" w:lineRule="auto" w:before="1"/>
        <w:ind w:left="99"/>
      </w:pPr>
      <w:r>
        <w:rPr>
          <w:color w:val="6E6158"/>
        </w:rPr>
        <w:t>enforcement at present extend to projects as diverse as renovating a professional sports team’s</w:t>
      </w:r>
      <w:r>
        <w:rPr>
          <w:color w:val="6E6158"/>
          <w:spacing w:val="40"/>
        </w:rPr>
        <w:t> </w:t>
      </w:r>
      <w:r>
        <w:rPr>
          <w:color w:val="6E6158"/>
        </w:rPr>
        <w:t>stadium</w:t>
      </w:r>
      <w:r>
        <w:rPr>
          <w:color w:val="6E6158"/>
          <w:spacing w:val="26"/>
        </w:rPr>
        <w:t> </w:t>
      </w:r>
      <w:r>
        <w:rPr>
          <w:color w:val="6E6158"/>
        </w:rPr>
        <w:t>to</w:t>
      </w:r>
      <w:r>
        <w:rPr>
          <w:color w:val="6E6158"/>
          <w:spacing w:val="26"/>
        </w:rPr>
        <w:t> </w:t>
      </w:r>
      <w:r>
        <w:rPr>
          <w:color w:val="6E6158"/>
        </w:rPr>
        <w:t>guiding</w:t>
      </w:r>
      <w:r>
        <w:rPr>
          <w:color w:val="6E6158"/>
          <w:spacing w:val="26"/>
        </w:rPr>
        <w:t> </w:t>
      </w:r>
      <w:r>
        <w:rPr>
          <w:color w:val="6E6158"/>
        </w:rPr>
        <w:t>an</w:t>
      </w:r>
      <w:r>
        <w:rPr>
          <w:color w:val="6E6158"/>
          <w:spacing w:val="26"/>
        </w:rPr>
        <w:t> </w:t>
      </w:r>
      <w:r>
        <w:rPr>
          <w:color w:val="6E6158"/>
        </w:rPr>
        <w:t>array</w:t>
      </w:r>
      <w:r>
        <w:rPr>
          <w:color w:val="6E6158"/>
          <w:spacing w:val="26"/>
        </w:rPr>
        <w:t> </w:t>
      </w:r>
      <w:r>
        <w:rPr>
          <w:color w:val="6E6158"/>
        </w:rPr>
        <w:t>of</w:t>
      </w:r>
      <w:r>
        <w:rPr>
          <w:color w:val="6E6158"/>
          <w:spacing w:val="26"/>
        </w:rPr>
        <w:t> </w:t>
      </w:r>
      <w:r>
        <w:rPr>
          <w:color w:val="6E6158"/>
        </w:rPr>
        <w:t>new</w:t>
      </w:r>
      <w:r>
        <w:rPr>
          <w:color w:val="6E6158"/>
          <w:spacing w:val="26"/>
        </w:rPr>
        <w:t> </w:t>
      </w:r>
      <w:r>
        <w:rPr>
          <w:color w:val="6E6158"/>
        </w:rPr>
        <w:t>data</w:t>
      </w:r>
      <w:r>
        <w:rPr>
          <w:color w:val="6E6158"/>
          <w:spacing w:val="26"/>
        </w:rPr>
        <w:t> </w:t>
      </w:r>
      <w:r>
        <w:rPr>
          <w:color w:val="6E6158"/>
        </w:rPr>
        <w:t>centers</w:t>
      </w:r>
      <w:r>
        <w:rPr>
          <w:color w:val="6E6158"/>
          <w:spacing w:val="26"/>
        </w:rPr>
        <w:t> </w:t>
      </w:r>
      <w:r>
        <w:rPr>
          <w:color w:val="6E6158"/>
        </w:rPr>
        <w:t>relocating</w:t>
      </w:r>
      <w:r>
        <w:rPr>
          <w:color w:val="6E6158"/>
          <w:spacing w:val="26"/>
        </w:rPr>
        <w:t> </w:t>
      </w:r>
      <w:r>
        <w:rPr>
          <w:color w:val="6E6158"/>
        </w:rPr>
        <w:t>to</w:t>
      </w:r>
      <w:r>
        <w:rPr>
          <w:color w:val="6E6158"/>
          <w:spacing w:val="26"/>
        </w:rPr>
        <w:t> </w:t>
      </w:r>
      <w:r>
        <w:rPr>
          <w:color w:val="6E6158"/>
        </w:rPr>
        <w:t>the</w:t>
      </w:r>
      <w:r>
        <w:rPr>
          <w:color w:val="6E6158"/>
          <w:spacing w:val="26"/>
        </w:rPr>
        <w:t> </w:t>
      </w:r>
      <w:r>
        <w:rPr>
          <w:color w:val="6E6158"/>
        </w:rPr>
        <w:t>Phoenix</w:t>
      </w:r>
      <w:r>
        <w:rPr>
          <w:color w:val="6E6158"/>
          <w:spacing w:val="26"/>
        </w:rPr>
        <w:t> </w:t>
      </w:r>
      <w:r>
        <w:rPr>
          <w:color w:val="6E6158"/>
        </w:rPr>
        <w:t>metropolitan</w:t>
      </w:r>
      <w:r>
        <w:rPr>
          <w:color w:val="6E6158"/>
          <w:spacing w:val="26"/>
        </w:rPr>
        <w:t> </w:t>
      </w:r>
      <w:r>
        <w:rPr>
          <w:color w:val="6E6158"/>
        </w:rPr>
        <w:t>area.</w:t>
      </w:r>
    </w:p>
    <w:p>
      <w:pPr>
        <w:pStyle w:val="BodyText"/>
        <w:spacing w:line="292" w:lineRule="auto" w:before="186"/>
        <w:ind w:left="99"/>
      </w:pPr>
      <w:r>
        <w:rPr>
          <w:color w:val="6E6158"/>
        </w:rPr>
        <w:t>Jay holds both a master’s in business administration degree and a Juris Doctor degree from</w:t>
      </w:r>
      <w:r>
        <w:rPr>
          <w:color w:val="6E6158"/>
          <w:spacing w:val="40"/>
        </w:rPr>
        <w:t> </w:t>
      </w:r>
      <w:r>
        <w:rPr>
          <w:color w:val="6E6158"/>
        </w:rPr>
        <w:t>Vanderbilt University. This real estate attorney knew early on in his career that real estate</w:t>
      </w:r>
    </w:p>
    <w:p>
      <w:pPr>
        <w:pStyle w:val="BodyText"/>
        <w:spacing w:line="302" w:lineRule="auto" w:before="1"/>
        <w:ind w:left="99"/>
      </w:pPr>
      <w:r>
        <w:rPr>
          <w:color w:val="6E6158"/>
        </w:rPr>
        <w:t>development would be an arena where he could utilize both his business and law acumen. As a</w:t>
      </w:r>
      <w:r>
        <w:rPr>
          <w:color w:val="6E6158"/>
          <w:spacing w:val="40"/>
        </w:rPr>
        <w:t> </w:t>
      </w:r>
      <w:r>
        <w:rPr>
          <w:color w:val="6E6158"/>
        </w:rPr>
        <w:t>transactional</w:t>
      </w:r>
      <w:r>
        <w:rPr>
          <w:color w:val="6E6158"/>
          <w:spacing w:val="27"/>
        </w:rPr>
        <w:t> </w:t>
      </w:r>
      <w:r>
        <w:rPr>
          <w:color w:val="6E6158"/>
        </w:rPr>
        <w:t>attorney,</w:t>
      </w:r>
      <w:r>
        <w:rPr>
          <w:color w:val="6E6158"/>
          <w:spacing w:val="27"/>
        </w:rPr>
        <w:t> </w:t>
      </w:r>
      <w:r>
        <w:rPr>
          <w:color w:val="6E6158"/>
        </w:rPr>
        <w:t>Jay</w:t>
      </w:r>
      <w:r>
        <w:rPr>
          <w:color w:val="6E6158"/>
          <w:spacing w:val="27"/>
        </w:rPr>
        <w:t> </w:t>
      </w:r>
      <w:r>
        <w:rPr>
          <w:color w:val="6E6158"/>
        </w:rPr>
        <w:t>takes</w:t>
      </w:r>
      <w:r>
        <w:rPr>
          <w:color w:val="6E6158"/>
          <w:spacing w:val="27"/>
        </w:rPr>
        <w:t> </w:t>
      </w:r>
      <w:r>
        <w:rPr>
          <w:color w:val="6E6158"/>
        </w:rPr>
        <w:t>great</w:t>
      </w:r>
      <w:r>
        <w:rPr>
          <w:color w:val="6E6158"/>
          <w:spacing w:val="27"/>
        </w:rPr>
        <w:t> </w:t>
      </w:r>
      <w:r>
        <w:rPr>
          <w:color w:val="6E6158"/>
        </w:rPr>
        <w:t>pride</w:t>
      </w:r>
      <w:r>
        <w:rPr>
          <w:color w:val="6E6158"/>
          <w:spacing w:val="27"/>
        </w:rPr>
        <w:t> </w:t>
      </w:r>
      <w:r>
        <w:rPr>
          <w:color w:val="6E6158"/>
        </w:rPr>
        <w:t>in</w:t>
      </w:r>
      <w:r>
        <w:rPr>
          <w:color w:val="6E6158"/>
          <w:spacing w:val="27"/>
        </w:rPr>
        <w:t> </w:t>
      </w:r>
      <w:r>
        <w:rPr>
          <w:color w:val="6E6158"/>
        </w:rPr>
        <w:t>creating</w:t>
      </w:r>
      <w:r>
        <w:rPr>
          <w:color w:val="6E6158"/>
          <w:spacing w:val="27"/>
        </w:rPr>
        <w:t> </w:t>
      </w:r>
      <w:r>
        <w:rPr>
          <w:color w:val="6E6158"/>
        </w:rPr>
        <w:t>value,</w:t>
      </w:r>
      <w:r>
        <w:rPr>
          <w:color w:val="6E6158"/>
          <w:spacing w:val="27"/>
        </w:rPr>
        <w:t> </w:t>
      </w:r>
      <w:r>
        <w:rPr>
          <w:color w:val="6E6158"/>
        </w:rPr>
        <w:t>and</w:t>
      </w:r>
      <w:r>
        <w:rPr>
          <w:color w:val="6E6158"/>
          <w:spacing w:val="27"/>
        </w:rPr>
        <w:t> </w:t>
      </w:r>
      <w:r>
        <w:rPr>
          <w:color w:val="6E6158"/>
        </w:rPr>
        <w:t>the</w:t>
      </w:r>
      <w:r>
        <w:rPr>
          <w:color w:val="6E6158"/>
          <w:spacing w:val="27"/>
        </w:rPr>
        <w:t> </w:t>
      </w:r>
      <w:r>
        <w:rPr>
          <w:color w:val="6E6158"/>
        </w:rPr>
        <w:t>tangible</w:t>
      </w:r>
      <w:r>
        <w:rPr>
          <w:color w:val="6E6158"/>
          <w:spacing w:val="27"/>
        </w:rPr>
        <w:t> </w:t>
      </w:r>
      <w:r>
        <w:rPr>
          <w:color w:val="6E6158"/>
        </w:rPr>
        <w:t>results</w:t>
      </w:r>
      <w:r>
        <w:rPr>
          <w:color w:val="6E6158"/>
          <w:spacing w:val="27"/>
        </w:rPr>
        <w:t> </w:t>
      </w:r>
      <w:r>
        <w:rPr>
          <w:color w:val="6E6158"/>
        </w:rPr>
        <w:t>of</w:t>
      </w:r>
      <w:r>
        <w:rPr>
          <w:color w:val="6E6158"/>
          <w:spacing w:val="27"/>
        </w:rPr>
        <w:t> </w:t>
      </w:r>
      <w:r>
        <w:rPr>
          <w:color w:val="6E6158"/>
        </w:rPr>
        <w:t>his</w:t>
      </w:r>
    </w:p>
    <w:p>
      <w:pPr>
        <w:pStyle w:val="BodyText"/>
        <w:spacing w:line="295" w:lineRule="auto"/>
        <w:ind w:left="99" w:right="369"/>
      </w:pPr>
      <w:r>
        <w:rPr>
          <w:color w:val="6E6158"/>
        </w:rPr>
        <w:t>work are all over the area, at places where you see construction cranes in the city or when</w:t>
      </w:r>
      <w:r>
        <w:rPr>
          <w:color w:val="6E6158"/>
          <w:spacing w:val="80"/>
          <w:w w:val="150"/>
        </w:rPr>
        <w:t> </w:t>
      </w:r>
      <w:r>
        <w:rPr>
          <w:color w:val="6E6158"/>
        </w:rPr>
        <w:t>driving past well-appointed master-planned golf communities. His clients are loyal – many of </w:t>
      </w:r>
      <w:r>
        <w:rPr>
          <w:color w:val="6E6158"/>
        </w:rPr>
        <w:t>this</w:t>
      </w:r>
      <w:r>
        <w:rPr>
          <w:color w:val="6E6158"/>
          <w:spacing w:val="40"/>
        </w:rPr>
        <w:t> </w:t>
      </w:r>
      <w:r>
        <w:rPr>
          <w:color w:val="6E6158"/>
        </w:rPr>
        <w:t>construction attorney’s partnerships extending for decades – and Jay relishes the notion of</w:t>
      </w:r>
      <w:r>
        <w:rPr>
          <w:color w:val="6E6158"/>
          <w:spacing w:val="40"/>
        </w:rPr>
        <w:t> </w:t>
      </w:r>
      <w:r>
        <w:rPr>
          <w:color w:val="6E6158"/>
        </w:rPr>
        <w:t>investing in the success of his entrepreneurial clients who share his passion for strategic growth</w:t>
      </w:r>
      <w:r>
        <w:rPr>
          <w:color w:val="6E6158"/>
          <w:spacing w:val="80"/>
        </w:rPr>
        <w:t> </w:t>
      </w:r>
      <w:r>
        <w:rPr>
          <w:color w:val="6E6158"/>
        </w:rPr>
        <w:t>and development.</w:t>
      </w:r>
    </w:p>
    <w:p>
      <w:pPr>
        <w:pStyle w:val="BodyText"/>
        <w:spacing w:line="295" w:lineRule="auto" w:before="186"/>
        <w:ind w:left="99" w:right="369"/>
      </w:pPr>
      <w:r>
        <w:rPr>
          <w:color w:val="6E6158"/>
        </w:rPr>
        <w:t>Although raised in New York, after many years in the Valley, Jay is one of the biggest sports fans for all of Arizona’s professional sports teams. When not at one of the games, you will probably</w:t>
      </w:r>
      <w:r>
        <w:rPr>
          <w:color w:val="6E6158"/>
          <w:spacing w:val="80"/>
        </w:rPr>
        <w:t> </w:t>
      </w:r>
      <w:r>
        <w:rPr>
          <w:color w:val="6E6158"/>
        </w:rPr>
        <w:t>find him hiking, playing pickleball, golfing, traveling, or at the theater to recharge his batteries.</w:t>
      </w:r>
      <w:r>
        <w:rPr>
          <w:color w:val="6E6158"/>
          <w:spacing w:val="80"/>
        </w:rPr>
        <w:t> </w:t>
      </w:r>
      <w:r>
        <w:rPr>
          <w:color w:val="6E6158"/>
        </w:rPr>
        <w:t>He still considers his two grown children as his life’s greatest achievement.</w:t>
      </w:r>
    </w:p>
    <w:p>
      <w:pPr>
        <w:pStyle w:val="Heading2"/>
        <w:spacing w:before="162"/>
      </w:pPr>
      <w:r>
        <w:rPr>
          <w:color w:val="FF8100"/>
          <w:spacing w:val="-2"/>
        </w:rPr>
        <w:t>EDUCATION</w:t>
      </w:r>
    </w:p>
    <w:p>
      <w:pPr>
        <w:pStyle w:val="Heading2"/>
        <w:spacing w:after="0"/>
        <w:sectPr>
          <w:type w:val="continuous"/>
          <w:pgSz w:w="12240" w:h="15840"/>
          <w:pgMar w:top="560" w:bottom="280" w:left="1440" w:right="1440"/>
        </w:sectPr>
      </w:pPr>
    </w:p>
    <w:p>
      <w:pPr>
        <w:pStyle w:val="BodyText"/>
        <w:spacing w:before="83"/>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117602</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29152" id="docshape13"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w:color w:val="6E6158"/>
        </w:rPr>
        <w:t>J.D.,</w:t>
      </w:r>
      <w:r>
        <w:rPr>
          <w:color w:val="6E6158"/>
          <w:spacing w:val="8"/>
        </w:rPr>
        <w:t> </w:t>
      </w:r>
      <w:r>
        <w:rPr>
          <w:color w:val="6E6158"/>
        </w:rPr>
        <w:t>Vanderbilt</w:t>
      </w:r>
      <w:r>
        <w:rPr>
          <w:color w:val="6E6158"/>
          <w:spacing w:val="9"/>
        </w:rPr>
        <w:t> </w:t>
      </w:r>
      <w:r>
        <w:rPr>
          <w:color w:val="6E6158"/>
        </w:rPr>
        <w:t>University</w:t>
      </w:r>
      <w:r>
        <w:rPr>
          <w:color w:val="6E6158"/>
          <w:spacing w:val="8"/>
        </w:rPr>
        <w:t> </w:t>
      </w:r>
      <w:r>
        <w:rPr>
          <w:color w:val="6E6158"/>
        </w:rPr>
        <w:t>Law</w:t>
      </w:r>
      <w:r>
        <w:rPr>
          <w:color w:val="6E6158"/>
          <w:spacing w:val="9"/>
        </w:rPr>
        <w:t> </w:t>
      </w:r>
      <w:r>
        <w:rPr>
          <w:color w:val="6E6158"/>
          <w:spacing w:val="-2"/>
        </w:rPr>
        <w:t>School</w:t>
      </w:r>
    </w:p>
    <w:p>
      <w:pPr>
        <w:pStyle w:val="BodyText"/>
        <w:spacing w:before="174"/>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175336</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6053pt;width:1.65pt;height:1.65pt;mso-position-horizontal-relative:page;mso-position-vertical-relative:paragraph;z-index:15729664" id="docshape14"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M.B.A.,</w:t>
      </w:r>
      <w:r>
        <w:rPr>
          <w:color w:val="6E6158"/>
          <w:spacing w:val="10"/>
        </w:rPr>
        <w:t> </w:t>
      </w:r>
      <w:r>
        <w:rPr>
          <w:color w:val="6E6158"/>
        </w:rPr>
        <w:t>with</w:t>
      </w:r>
      <w:r>
        <w:rPr>
          <w:color w:val="6E6158"/>
          <w:spacing w:val="10"/>
        </w:rPr>
        <w:t> </w:t>
      </w:r>
      <w:r>
        <w:rPr>
          <w:color w:val="6E6158"/>
        </w:rPr>
        <w:t>emphasis</w:t>
      </w:r>
      <w:r>
        <w:rPr>
          <w:color w:val="6E6158"/>
          <w:spacing w:val="10"/>
        </w:rPr>
        <w:t> </w:t>
      </w:r>
      <w:r>
        <w:rPr>
          <w:color w:val="6E6158"/>
        </w:rPr>
        <w:t>in</w:t>
      </w:r>
      <w:r>
        <w:rPr>
          <w:color w:val="6E6158"/>
          <w:spacing w:val="10"/>
        </w:rPr>
        <w:t> </w:t>
      </w:r>
      <w:r>
        <w:rPr>
          <w:color w:val="6E6158"/>
        </w:rPr>
        <w:t>Finance,</w:t>
      </w:r>
      <w:r>
        <w:rPr>
          <w:color w:val="6E6158"/>
          <w:spacing w:val="10"/>
        </w:rPr>
        <w:t> </w:t>
      </w:r>
      <w:r>
        <w:rPr>
          <w:color w:val="6E6158"/>
        </w:rPr>
        <w:t>Vanderbilt</w:t>
      </w:r>
      <w:r>
        <w:rPr>
          <w:color w:val="6E6158"/>
          <w:spacing w:val="10"/>
        </w:rPr>
        <w:t> </w:t>
      </w:r>
      <w:r>
        <w:rPr>
          <w:color w:val="6E6158"/>
          <w:spacing w:val="-2"/>
        </w:rPr>
        <w:t>University</w:t>
      </w:r>
    </w:p>
    <w:p>
      <w:pPr>
        <w:pStyle w:val="BodyText"/>
        <w:spacing w:before="182"/>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175287</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2144pt;width:1.65pt;height:1.65pt;mso-position-horizontal-relative:page;mso-position-vertical-relative:paragraph;z-index:15730176" id="docshape15"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B.A.,</w:t>
      </w:r>
      <w:r>
        <w:rPr>
          <w:color w:val="6E6158"/>
          <w:spacing w:val="13"/>
        </w:rPr>
        <w:t> </w:t>
      </w:r>
      <w:r>
        <w:rPr>
          <w:color w:val="6E6158"/>
        </w:rPr>
        <w:t>with</w:t>
      </w:r>
      <w:r>
        <w:rPr>
          <w:color w:val="6E6158"/>
          <w:spacing w:val="13"/>
        </w:rPr>
        <w:t> </w:t>
      </w:r>
      <w:r>
        <w:rPr>
          <w:color w:val="6E6158"/>
        </w:rPr>
        <w:t>high</w:t>
      </w:r>
      <w:r>
        <w:rPr>
          <w:color w:val="6E6158"/>
          <w:spacing w:val="13"/>
        </w:rPr>
        <w:t> </w:t>
      </w:r>
      <w:r>
        <w:rPr>
          <w:color w:val="6E6158"/>
        </w:rPr>
        <w:t>honors,</w:t>
      </w:r>
      <w:r>
        <w:rPr>
          <w:color w:val="6E6158"/>
          <w:spacing w:val="14"/>
        </w:rPr>
        <w:t> </w:t>
      </w:r>
      <w:r>
        <w:rPr>
          <w:color w:val="6E6158"/>
        </w:rPr>
        <w:t>Political</w:t>
      </w:r>
      <w:r>
        <w:rPr>
          <w:color w:val="6E6158"/>
          <w:spacing w:val="13"/>
        </w:rPr>
        <w:t> </w:t>
      </w:r>
      <w:r>
        <w:rPr>
          <w:color w:val="6E6158"/>
        </w:rPr>
        <w:t>Science</w:t>
      </w:r>
      <w:r>
        <w:rPr>
          <w:color w:val="6E6158"/>
          <w:spacing w:val="13"/>
        </w:rPr>
        <w:t> </w:t>
      </w:r>
      <w:r>
        <w:rPr>
          <w:color w:val="6E6158"/>
        </w:rPr>
        <w:t>and</w:t>
      </w:r>
      <w:r>
        <w:rPr>
          <w:color w:val="6E6158"/>
          <w:spacing w:val="13"/>
        </w:rPr>
        <w:t> </w:t>
      </w:r>
      <w:r>
        <w:rPr>
          <w:color w:val="6E6158"/>
        </w:rPr>
        <w:t>English,</w:t>
      </w:r>
      <w:r>
        <w:rPr>
          <w:color w:val="6E6158"/>
          <w:spacing w:val="14"/>
        </w:rPr>
        <w:t> </w:t>
      </w:r>
      <w:r>
        <w:rPr>
          <w:color w:val="6E6158"/>
        </w:rPr>
        <w:t>Georgetown</w:t>
      </w:r>
      <w:r>
        <w:rPr>
          <w:color w:val="6E6158"/>
          <w:spacing w:val="13"/>
        </w:rPr>
        <w:t> </w:t>
      </w:r>
      <w:r>
        <w:rPr>
          <w:color w:val="6E6158"/>
          <w:spacing w:val="-2"/>
        </w:rPr>
        <w:t>University</w:t>
      </w:r>
    </w:p>
    <w:p>
      <w:pPr>
        <w:pStyle w:val="BodyText"/>
        <w:spacing w:before="41"/>
        <w:ind w:left="0"/>
        <w:rPr>
          <w:sz w:val="24"/>
        </w:rPr>
      </w:pPr>
    </w:p>
    <w:p>
      <w:pPr>
        <w:spacing w:before="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43"/>
        <w:ind w:left="0"/>
        <w:rPr>
          <w:b/>
        </w:rPr>
      </w:pPr>
    </w:p>
    <w:p>
      <w:pPr>
        <w:pStyle w:val="BodyText"/>
        <w:spacing w:line="422" w:lineRule="auto" w:before="1"/>
        <w:ind w:right="5434"/>
      </w:pP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65127</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128113pt;width:1.65pt;height:1.65pt;mso-position-horizontal-relative:page;mso-position-vertical-relative:paragraph;z-index:15730688" id="docshape16" coordorigin="1670,103" coordsize="33,33" path="m1691,135l1682,135,1678,134,1671,127,1670,123,1670,114,1671,111,1678,104,1682,103,1691,103,1694,104,1701,111,1702,114,1702,119,1702,123,1701,127,1694,134,1691,13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323492</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71863pt;width:1.65pt;height:1.65pt;mso-position-horizontal-relative:page;mso-position-vertical-relative:paragraph;z-index:15731200" id="docshape17" coordorigin="1670,509" coordsize="33,33" path="m1691,542l1682,542,1678,540,1671,534,1670,530,1670,521,1671,517,1678,511,1682,509,1691,509,1694,511,1701,517,1702,521,1702,526,1702,530,1701,534,1694,540,1691,54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587025</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222485pt;width:1.65pt;height:1.65pt;mso-position-horizontal-relative:page;mso-position-vertical-relative:paragraph;z-index:15731712" id="docshape18" coordorigin="1670,924" coordsize="33,33" path="m1691,957l1682,957,1678,955,1671,949,1670,945,1670,936,1671,932,1678,926,1682,924,1691,924,1694,926,1701,932,1702,936,1702,941,1702,945,1701,949,1694,955,1691,957xe" filled="true" fillcolor="#090909" stroked="false">
                <v:path arrowok="t"/>
                <v:fill type="solid"/>
                <w10:wrap type="none"/>
              </v:shape>
            </w:pict>
          </mc:Fallback>
        </mc:AlternateContent>
      </w:r>
      <w:r>
        <w:rPr>
          <w:color w:val="6E6158"/>
        </w:rPr>
        <w:t>Commercial and Real Estate </w:t>
      </w:r>
      <w:r>
        <w:rPr>
          <w:color w:val="6E6158"/>
        </w:rPr>
        <w:t>Finance Real</w:t>
      </w:r>
      <w:r>
        <w:rPr>
          <w:color w:val="6E6158"/>
          <w:spacing w:val="40"/>
        </w:rPr>
        <w:t> </w:t>
      </w:r>
      <w:r>
        <w:rPr>
          <w:color w:val="6E6158"/>
        </w:rPr>
        <w:t>Estate</w:t>
      </w:r>
      <w:r>
        <w:rPr>
          <w:color w:val="6E6158"/>
          <w:spacing w:val="40"/>
        </w:rPr>
        <w:t> </w:t>
      </w:r>
      <w:r>
        <w:rPr>
          <w:color w:val="6E6158"/>
        </w:rPr>
        <w:t>Finance</w:t>
      </w:r>
      <w:r>
        <w:rPr>
          <w:color w:val="6E6158"/>
          <w:spacing w:val="40"/>
        </w:rPr>
        <w:t> </w:t>
      </w:r>
      <w:r>
        <w:rPr>
          <w:color w:val="6E6158"/>
        </w:rPr>
        <w:t>and</w:t>
      </w:r>
      <w:r>
        <w:rPr>
          <w:color w:val="6E6158"/>
          <w:spacing w:val="40"/>
        </w:rPr>
        <w:t> </w:t>
      </w:r>
      <w:r>
        <w:rPr>
          <w:color w:val="6E6158"/>
        </w:rPr>
        <w:t>Lending Real Estate Litigation</w:t>
      </w:r>
    </w:p>
    <w:p>
      <w:pPr>
        <w:pStyle w:val="BodyText"/>
        <w:spacing w:line="427" w:lineRule="auto"/>
        <w:ind w:right="7650"/>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63707</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16353pt;width:1.65pt;height:1.65pt;mso-position-horizontal-relative:page;mso-position-vertical-relative:paragraph;z-index:15732224" id="docshape19" coordorigin="1670,100" coordsize="33,33" path="m1691,133l1682,133,1678,131,1671,125,1670,121,1670,112,1671,108,1678,102,1682,100,1691,100,1694,102,1701,108,1702,112,1702,117,1702,121,1701,125,1694,131,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322073</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60115pt;width:1.65pt;height:1.65pt;mso-position-horizontal-relative:page;mso-position-vertical-relative:paragraph;z-index:15732736" id="docshape20" coordorigin="1670,507" coordsize="33,33" path="m1691,540l1682,540,1678,538,1671,532,1670,528,1670,519,1671,515,1678,509,1682,507,1691,507,1694,509,1701,515,1702,519,1702,523,1702,528,1701,532,1694,538,1691,540xe" filled="true" fillcolor="#090909" stroked="false">
                <v:path arrowok="t"/>
                <v:fill type="solid"/>
                <w10:wrap type="none"/>
              </v:shape>
            </w:pict>
          </mc:Fallback>
        </mc:AlternateContent>
      </w:r>
      <w:r>
        <w:rPr>
          <w:color w:val="6E6158"/>
        </w:rPr>
        <w:t>Sports Law Real</w:t>
      </w:r>
      <w:r>
        <w:rPr>
          <w:color w:val="6E6158"/>
          <w:spacing w:val="9"/>
        </w:rPr>
        <w:t> </w:t>
      </w:r>
      <w:r>
        <w:rPr>
          <w:color w:val="6E6158"/>
          <w:spacing w:val="-2"/>
        </w:rPr>
        <w:t>Estate</w:t>
      </w:r>
    </w:p>
    <w:p>
      <w:pPr>
        <w:pStyle w:val="BodyText"/>
        <w:spacing w:line="420" w:lineRule="auto"/>
        <w:ind w:right="5793"/>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53823</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238036pt;width:1.65pt;height:1.65pt;mso-position-horizontal-relative:page;mso-position-vertical-relative:paragraph;z-index:15733248" id="docshape21" coordorigin="1670,85" coordsize="33,33" path="m1691,117l1682,117,1678,116,1671,109,1670,106,1670,97,1671,93,1678,86,1682,85,1691,85,1694,86,1701,93,1702,97,1702,101,1702,106,1701,109,1694,116,1691,117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317355</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8863pt;width:1.65pt;height:1.65pt;mso-position-horizontal-relative:page;mso-position-vertical-relative:paragraph;z-index:15733760" id="docshape22" coordorigin="1670,500" coordsize="33,33" path="m1691,532l1682,532,1678,531,1671,524,1670,521,1670,512,1671,508,1678,501,1682,500,1691,500,1694,501,1701,508,1702,512,1702,516,1702,521,1701,524,1694,531,1691,532xe" filled="true" fillcolor="#090909" stroked="false">
                <v:path arrowok="t"/>
                <v:fill type="solid"/>
                <w10:wrap type="none"/>
              </v:shape>
            </w:pict>
          </mc:Fallback>
        </mc:AlternateContent>
      </w:r>
      <w:r>
        <w:rPr>
          <w:color w:val="6E6158"/>
        </w:rPr>
        <w:t>Financial </w:t>
      </w:r>
      <w:r>
        <w:rPr>
          <w:color w:val="6E6158"/>
        </w:rPr>
        <w:t>Restructuring Construction Law</w:t>
      </w:r>
    </w:p>
    <w:p>
      <w:pPr>
        <w:pStyle w:val="Heading2"/>
        <w:spacing w:before="151"/>
      </w:pPr>
      <w:r>
        <w:rPr>
          <w:color w:val="FF8100"/>
        </w:rPr>
        <w:t>REPRESENTATIVE</w:t>
      </w:r>
      <w:r>
        <w:rPr>
          <w:color w:val="FF8100"/>
          <w:spacing w:val="19"/>
        </w:rPr>
        <w:t> </w:t>
      </w:r>
      <w:r>
        <w:rPr>
          <w:color w:val="FF8100"/>
          <w:spacing w:val="-2"/>
        </w:rPr>
        <w:t>CASES</w:t>
      </w:r>
    </w:p>
    <w:p>
      <w:pPr>
        <w:pStyle w:val="BodyText"/>
        <w:spacing w:line="302" w:lineRule="auto" w:before="146"/>
      </w:pPr>
      <w:r>
        <w:rPr>
          <w:color w:val="6E6158"/>
        </w:rPr>
        <w:t>Represent a New York investment development company in connection with its </w:t>
      </w:r>
      <w:r>
        <w:rPr>
          <w:color w:val="6E6158"/>
        </w:rPr>
        <w:t>successful acquisition</w:t>
      </w:r>
      <w:r>
        <w:rPr>
          <w:color w:val="6E6158"/>
          <w:spacing w:val="30"/>
        </w:rPr>
        <w:t> </w:t>
      </w:r>
      <w:r>
        <w:rPr>
          <w:color w:val="6E6158"/>
        </w:rPr>
        <w:t>of</w:t>
      </w:r>
      <w:r>
        <w:rPr>
          <w:color w:val="6E6158"/>
          <w:spacing w:val="30"/>
        </w:rPr>
        <w:t> </w:t>
      </w:r>
      <w:r>
        <w:rPr>
          <w:color w:val="6E6158"/>
        </w:rPr>
        <w:t>approximately</w:t>
      </w:r>
      <w:r>
        <w:rPr>
          <w:color w:val="6E6158"/>
          <w:spacing w:val="30"/>
        </w:rPr>
        <w:t> </w:t>
      </w:r>
      <w:r>
        <w:rPr>
          <w:color w:val="6E6158"/>
        </w:rPr>
        <w:t>2,300</w:t>
      </w:r>
      <w:r>
        <w:rPr>
          <w:color w:val="6E6158"/>
          <w:spacing w:val="30"/>
        </w:rPr>
        <w:t> </w:t>
      </w:r>
      <w:r>
        <w:rPr>
          <w:color w:val="6E6158"/>
        </w:rPr>
        <w:t>acres</w:t>
      </w:r>
      <w:r>
        <w:rPr>
          <w:color w:val="6E6158"/>
          <w:spacing w:val="30"/>
        </w:rPr>
        <w:t> </w:t>
      </w:r>
      <w:r>
        <w:rPr>
          <w:color w:val="6E6158"/>
        </w:rPr>
        <w:t>in</w:t>
      </w:r>
      <w:r>
        <w:rPr>
          <w:color w:val="6E6158"/>
          <w:spacing w:val="30"/>
        </w:rPr>
        <w:t> </w:t>
      </w:r>
      <w:r>
        <w:rPr>
          <w:color w:val="6E6158"/>
        </w:rPr>
        <w:t>north</w:t>
      </w:r>
      <w:r>
        <w:rPr>
          <w:color w:val="6E6158"/>
          <w:spacing w:val="30"/>
        </w:rPr>
        <w:t> </w:t>
      </w:r>
      <w:r>
        <w:rPr>
          <w:color w:val="6E6158"/>
        </w:rPr>
        <w:t>Phoenix</w:t>
      </w:r>
      <w:r>
        <w:rPr>
          <w:color w:val="6E6158"/>
          <w:spacing w:val="30"/>
        </w:rPr>
        <w:t> </w:t>
      </w:r>
      <w:r>
        <w:rPr>
          <w:color w:val="6E6158"/>
        </w:rPr>
        <w:t>in</w:t>
      </w:r>
      <w:r>
        <w:rPr>
          <w:color w:val="6E6158"/>
          <w:spacing w:val="30"/>
        </w:rPr>
        <w:t> </w:t>
      </w:r>
      <w:r>
        <w:rPr>
          <w:color w:val="6E6158"/>
        </w:rPr>
        <w:t>an</w:t>
      </w:r>
      <w:r>
        <w:rPr>
          <w:color w:val="6E6158"/>
          <w:spacing w:val="30"/>
        </w:rPr>
        <w:t> </w:t>
      </w:r>
      <w:r>
        <w:rPr>
          <w:color w:val="6E6158"/>
        </w:rPr>
        <w:t>Arizona</w:t>
      </w:r>
      <w:r>
        <w:rPr>
          <w:color w:val="6E6158"/>
          <w:spacing w:val="30"/>
        </w:rPr>
        <w:t> </w:t>
      </w:r>
      <w:r>
        <w:rPr>
          <w:color w:val="6E6158"/>
        </w:rPr>
        <w:t>State</w:t>
      </w:r>
      <w:r>
        <w:rPr>
          <w:color w:val="6E6158"/>
          <w:spacing w:val="30"/>
        </w:rPr>
        <w:t> </w:t>
      </w:r>
      <w:r>
        <w:rPr>
          <w:color w:val="6E6158"/>
        </w:rPr>
        <w:t>Land</w:t>
      </w:r>
    </w:p>
    <w:p>
      <w:pPr>
        <w:pStyle w:val="BodyText"/>
        <w:spacing w:line="295" w:lineRule="auto"/>
        <w:ind w:right="207"/>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694598</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69281pt;width:1.65pt;height:1.65pt;mso-position-horizontal-relative:page;mso-position-vertical-relative:paragraph;z-index:15734272" id="docshape23" coordorigin="1670,1094" coordsize="33,33" path="m1691,1126l1682,1126,1678,1125,1671,1118,1670,1115,1670,1106,1671,1102,1678,1095,1682,1094,1691,1094,1694,1095,1701,1102,1702,1106,1702,1110,1702,1115,1701,1118,1694,1125,1691,1126xe" filled="true" fillcolor="#090909" stroked="false">
                <v:path arrowok="t"/>
                <v:fill type="solid"/>
                <w10:wrap type="none"/>
              </v:shape>
            </w:pict>
          </mc:Fallback>
        </mc:AlternateContent>
      </w:r>
      <w:r>
        <w:rPr>
          <w:color w:val="6E6158"/>
        </w:rPr>
        <w:t>Department (ASLD) public auction. The legal work included counseling the client on the </w:t>
      </w:r>
      <w:r>
        <w:rPr>
          <w:color w:val="6E6158"/>
        </w:rPr>
        <w:t>ASLD</w:t>
      </w:r>
      <w:r>
        <w:rPr>
          <w:color w:val="6E6158"/>
          <w:spacing w:val="40"/>
        </w:rPr>
        <w:t> </w:t>
      </w:r>
      <w:r>
        <w:rPr>
          <w:color w:val="6E6158"/>
        </w:rPr>
        <w:t>auction process, real estate due diligence, and negotiations of a Participation and Infrastructure Agreement with ASLD that provides for construction and installation of approximately $1 billion of backbone infrastructure, including water, power, and roads, and sharing</w:t>
      </w:r>
      <w:r>
        <w:rPr>
          <w:color w:val="6E6158"/>
          <w:spacing w:val="27"/>
        </w:rPr>
        <w:t> </w:t>
      </w:r>
      <w:r>
        <w:rPr>
          <w:color w:val="6E6158"/>
        </w:rPr>
        <w:t>of</w:t>
      </w:r>
      <w:r>
        <w:rPr>
          <w:color w:val="6E6158"/>
          <w:spacing w:val="27"/>
        </w:rPr>
        <w:t> </w:t>
      </w:r>
      <w:r>
        <w:rPr>
          <w:color w:val="6E6158"/>
        </w:rPr>
        <w:t>net</w:t>
      </w:r>
      <w:r>
        <w:rPr>
          <w:color w:val="6E6158"/>
          <w:spacing w:val="27"/>
        </w:rPr>
        <w:t> </w:t>
      </w:r>
      <w:r>
        <w:rPr>
          <w:color w:val="6E6158"/>
        </w:rPr>
        <w:t>profits</w:t>
      </w:r>
      <w:r>
        <w:rPr>
          <w:color w:val="6E6158"/>
          <w:spacing w:val="27"/>
        </w:rPr>
        <w:t> </w:t>
      </w:r>
      <w:r>
        <w:rPr>
          <w:color w:val="6E6158"/>
        </w:rPr>
        <w:t>between</w:t>
      </w:r>
      <w:r>
        <w:rPr>
          <w:color w:val="6E6158"/>
          <w:spacing w:val="27"/>
        </w:rPr>
        <w:t> </w:t>
      </w:r>
      <w:r>
        <w:rPr>
          <w:color w:val="6E6158"/>
        </w:rPr>
        <w:t>the</w:t>
      </w:r>
      <w:r>
        <w:rPr>
          <w:color w:val="6E6158"/>
          <w:spacing w:val="27"/>
        </w:rPr>
        <w:t> </w:t>
      </w:r>
      <w:r>
        <w:rPr>
          <w:color w:val="6E6158"/>
        </w:rPr>
        <w:t>developer</w:t>
      </w:r>
      <w:r>
        <w:rPr>
          <w:color w:val="6E6158"/>
          <w:spacing w:val="27"/>
        </w:rPr>
        <w:t> </w:t>
      </w:r>
      <w:r>
        <w:rPr>
          <w:color w:val="6E6158"/>
        </w:rPr>
        <w:t>and</w:t>
      </w:r>
      <w:r>
        <w:rPr>
          <w:color w:val="6E6158"/>
          <w:spacing w:val="27"/>
        </w:rPr>
        <w:t> </w:t>
      </w:r>
      <w:r>
        <w:rPr>
          <w:color w:val="6E6158"/>
        </w:rPr>
        <w:t>ASLD.</w:t>
      </w:r>
      <w:r>
        <w:rPr>
          <w:color w:val="6E6158"/>
          <w:spacing w:val="27"/>
        </w:rPr>
        <w:t> </w:t>
      </w:r>
      <w:r>
        <w:rPr>
          <w:color w:val="6E6158"/>
        </w:rPr>
        <w:t>The</w:t>
      </w:r>
      <w:r>
        <w:rPr>
          <w:color w:val="6E6158"/>
          <w:spacing w:val="27"/>
        </w:rPr>
        <w:t> </w:t>
      </w:r>
      <w:r>
        <w:rPr>
          <w:color w:val="6E6158"/>
        </w:rPr>
        <w:t>successful</w:t>
      </w:r>
      <w:r>
        <w:rPr>
          <w:color w:val="6E6158"/>
          <w:spacing w:val="27"/>
        </w:rPr>
        <w:t> </w:t>
      </w:r>
      <w:r>
        <w:rPr>
          <w:color w:val="6E6158"/>
        </w:rPr>
        <w:t>bid</w:t>
      </w:r>
      <w:r>
        <w:rPr>
          <w:color w:val="6E6158"/>
          <w:spacing w:val="27"/>
        </w:rPr>
        <w:t> </w:t>
      </w:r>
      <w:r>
        <w:rPr>
          <w:color w:val="6E6158"/>
        </w:rPr>
        <w:t>for</w:t>
      </w:r>
      <w:r>
        <w:rPr>
          <w:color w:val="6E6158"/>
          <w:spacing w:val="27"/>
        </w:rPr>
        <w:t> </w:t>
      </w:r>
      <w:r>
        <w:rPr>
          <w:color w:val="6E6158"/>
        </w:rPr>
        <w:t>the</w:t>
      </w:r>
      <w:r>
        <w:rPr>
          <w:color w:val="6E6158"/>
          <w:spacing w:val="27"/>
        </w:rPr>
        <w:t> </w:t>
      </w:r>
      <w:r>
        <w:rPr>
          <w:color w:val="6E6158"/>
        </w:rPr>
        <w:t>property was $56.28 million. The project is anticipated to be a $7 billion master-planned mixed-use</w:t>
      </w:r>
      <w:r>
        <w:rPr>
          <w:color w:val="6E6158"/>
          <w:spacing w:val="40"/>
        </w:rPr>
        <w:t> </w:t>
      </w:r>
      <w:r>
        <w:rPr>
          <w:color w:val="6E6158"/>
        </w:rPr>
        <w:t>commercial</w:t>
      </w:r>
      <w:r>
        <w:rPr>
          <w:color w:val="6E6158"/>
          <w:spacing w:val="28"/>
        </w:rPr>
        <w:t> </w:t>
      </w:r>
      <w:r>
        <w:rPr>
          <w:color w:val="6E6158"/>
        </w:rPr>
        <w:t>center</w:t>
      </w:r>
      <w:r>
        <w:rPr>
          <w:color w:val="6E6158"/>
          <w:spacing w:val="28"/>
        </w:rPr>
        <w:t> </w:t>
      </w:r>
      <w:r>
        <w:rPr>
          <w:color w:val="6E6158"/>
        </w:rPr>
        <w:t>that</w:t>
      </w:r>
      <w:r>
        <w:rPr>
          <w:color w:val="6E6158"/>
          <w:spacing w:val="28"/>
        </w:rPr>
        <w:t> </w:t>
      </w:r>
      <w:r>
        <w:rPr>
          <w:color w:val="6E6158"/>
        </w:rPr>
        <w:t>will</w:t>
      </w:r>
      <w:r>
        <w:rPr>
          <w:color w:val="6E6158"/>
          <w:spacing w:val="28"/>
        </w:rPr>
        <w:t> </w:t>
      </w:r>
      <w:r>
        <w:rPr>
          <w:color w:val="6E6158"/>
        </w:rPr>
        <w:t>feature</w:t>
      </w:r>
      <w:r>
        <w:rPr>
          <w:color w:val="6E6158"/>
          <w:spacing w:val="28"/>
        </w:rPr>
        <w:t> </w:t>
      </w:r>
      <w:r>
        <w:rPr>
          <w:color w:val="6E6158"/>
        </w:rPr>
        <w:t>nearly</w:t>
      </w:r>
      <w:r>
        <w:rPr>
          <w:color w:val="6E6158"/>
          <w:spacing w:val="28"/>
        </w:rPr>
        <w:t> </w:t>
      </w:r>
      <w:r>
        <w:rPr>
          <w:color w:val="6E6158"/>
        </w:rPr>
        <w:t>30</w:t>
      </w:r>
      <w:r>
        <w:rPr>
          <w:color w:val="6E6158"/>
          <w:spacing w:val="28"/>
        </w:rPr>
        <w:t> </w:t>
      </w:r>
      <w:r>
        <w:rPr>
          <w:color w:val="6E6158"/>
        </w:rPr>
        <w:t>million</w:t>
      </w:r>
      <w:r>
        <w:rPr>
          <w:color w:val="6E6158"/>
          <w:spacing w:val="28"/>
        </w:rPr>
        <w:t> </w:t>
      </w:r>
      <w:r>
        <w:rPr>
          <w:color w:val="6E6158"/>
        </w:rPr>
        <w:t>square</w:t>
      </w:r>
      <w:r>
        <w:rPr>
          <w:color w:val="6E6158"/>
          <w:spacing w:val="28"/>
        </w:rPr>
        <w:t> </w:t>
      </w:r>
      <w:r>
        <w:rPr>
          <w:color w:val="6E6158"/>
        </w:rPr>
        <w:t>feet</w:t>
      </w:r>
      <w:r>
        <w:rPr>
          <w:color w:val="6E6158"/>
          <w:spacing w:val="28"/>
        </w:rPr>
        <w:t> </w:t>
      </w:r>
      <w:r>
        <w:rPr>
          <w:color w:val="6E6158"/>
        </w:rPr>
        <w:t>of</w:t>
      </w:r>
      <w:r>
        <w:rPr>
          <w:color w:val="6E6158"/>
          <w:spacing w:val="28"/>
        </w:rPr>
        <w:t> </w:t>
      </w:r>
      <w:r>
        <w:rPr>
          <w:color w:val="6E6158"/>
        </w:rPr>
        <w:t>space</w:t>
      </w:r>
      <w:r>
        <w:rPr>
          <w:color w:val="6E6158"/>
          <w:spacing w:val="28"/>
        </w:rPr>
        <w:t> </w:t>
      </w:r>
      <w:r>
        <w:rPr>
          <w:color w:val="6E6158"/>
        </w:rPr>
        <w:t>across</w:t>
      </w:r>
      <w:r>
        <w:rPr>
          <w:color w:val="6E6158"/>
          <w:spacing w:val="28"/>
        </w:rPr>
        <w:t> </w:t>
      </w:r>
      <w:r>
        <w:rPr>
          <w:color w:val="6E6158"/>
        </w:rPr>
        <w:t>office,</w:t>
      </w:r>
    </w:p>
    <w:p>
      <w:pPr>
        <w:pStyle w:val="BodyText"/>
        <w:spacing w:line="292" w:lineRule="auto"/>
        <w:ind w:right="207"/>
      </w:pPr>
      <w:r>
        <w:rPr>
          <w:color w:val="6E6158"/>
        </w:rPr>
        <w:t>industrial, and retail uses. The project can also support up to 8,960 residential units. Eventually,</w:t>
      </w:r>
      <w:r>
        <w:rPr>
          <w:color w:val="6E6158"/>
          <w:spacing w:val="40"/>
        </w:rPr>
        <w:t> </w:t>
      </w:r>
      <w:r>
        <w:rPr>
          <w:color w:val="6E6158"/>
        </w:rPr>
        <w:t>the entire master-planned park could become the third largest employment center in </w:t>
      </w:r>
      <w:r>
        <w:rPr>
          <w:color w:val="6E6158"/>
        </w:rPr>
        <w:t>Arizona</w:t>
      </w:r>
      <w:r>
        <w:rPr>
          <w:color w:val="6E6158"/>
          <w:spacing w:val="40"/>
        </w:rPr>
        <w:t> </w:t>
      </w:r>
      <w:r>
        <w:rPr>
          <w:color w:val="6E6158"/>
        </w:rPr>
        <w:t>and create up to 100,000 jobs.</w:t>
      </w:r>
    </w:p>
    <w:p>
      <w:pPr>
        <w:pStyle w:val="BodyText"/>
        <w:spacing w:line="292" w:lineRule="auto" w:before="127"/>
        <w:ind w:right="206"/>
      </w:pPr>
      <w:r>
        <w:rPr>
          <w:color w:val="6E6158"/>
        </w:rPr>
        <w:t>Represent one of the largest global technology companies in connection with its </w:t>
      </w:r>
      <w:r>
        <w:rPr>
          <w:color w:val="6E6158"/>
        </w:rPr>
        <w:t>acquisition,</w:t>
      </w:r>
      <w:r>
        <w:rPr>
          <w:color w:val="6E6158"/>
          <w:spacing w:val="40"/>
        </w:rPr>
        <w:t> </w:t>
      </w:r>
      <w:r>
        <w:rPr>
          <w:color w:val="6E6158"/>
        </w:rPr>
        <w:t>entitlement,</w:t>
      </w:r>
      <w:r>
        <w:rPr>
          <w:color w:val="6E6158"/>
          <w:spacing w:val="40"/>
        </w:rPr>
        <w:t> </w:t>
      </w:r>
      <w:r>
        <w:rPr>
          <w:color w:val="6E6158"/>
        </w:rPr>
        <w:t>tax</w:t>
      </w:r>
      <w:r>
        <w:rPr>
          <w:color w:val="6E6158"/>
          <w:spacing w:val="40"/>
        </w:rPr>
        <w:t> </w:t>
      </w:r>
      <w:r>
        <w:rPr>
          <w:color w:val="6E6158"/>
        </w:rPr>
        <w:t>structuring,</w:t>
      </w:r>
      <w:r>
        <w:rPr>
          <w:color w:val="6E6158"/>
          <w:spacing w:val="40"/>
        </w:rPr>
        <w:t> </w:t>
      </w:r>
      <w:r>
        <w:rPr>
          <w:color w:val="6E6158"/>
        </w:rPr>
        <w:t>development,</w:t>
      </w:r>
      <w:r>
        <w:rPr>
          <w:color w:val="6E6158"/>
          <w:spacing w:val="40"/>
        </w:rPr>
        <w:t> </w:t>
      </w:r>
      <w:r>
        <w:rPr>
          <w:color w:val="6E6158"/>
        </w:rPr>
        <w:t>and</w:t>
      </w:r>
      <w:r>
        <w:rPr>
          <w:color w:val="6E6158"/>
          <w:spacing w:val="40"/>
        </w:rPr>
        <w:t> </w:t>
      </w:r>
      <w:r>
        <w:rPr>
          <w:color w:val="6E6158"/>
        </w:rPr>
        <w:t>construction</w:t>
      </w:r>
      <w:r>
        <w:rPr>
          <w:color w:val="6E6158"/>
          <w:spacing w:val="40"/>
        </w:rPr>
        <w:t> </w:t>
      </w:r>
      <w:r>
        <w:rPr>
          <w:color w:val="6E6158"/>
        </w:rPr>
        <w:t>of</w:t>
      </w:r>
      <w:r>
        <w:rPr>
          <w:color w:val="6E6158"/>
          <w:spacing w:val="40"/>
        </w:rPr>
        <w:t> </w:t>
      </w:r>
      <w:r>
        <w:rPr>
          <w:color w:val="6E6158"/>
        </w:rPr>
        <w:t>the</w:t>
      </w:r>
      <w:r>
        <w:rPr>
          <w:color w:val="6E6158"/>
          <w:spacing w:val="40"/>
        </w:rPr>
        <w:t> </w:t>
      </w:r>
      <w:r>
        <w:rPr>
          <w:color w:val="6E6158"/>
        </w:rPr>
        <w:t>company’s</w:t>
      </w:r>
      <w:r>
        <w:rPr>
          <w:color w:val="6E6158"/>
          <w:spacing w:val="40"/>
        </w:rPr>
        <w:t> </w:t>
      </w:r>
      <w:r>
        <w:rPr>
          <w:color w:val="6E6158"/>
        </w:rPr>
        <w:t>next-</w:t>
      </w:r>
    </w:p>
    <w:p>
      <w:pPr>
        <w:pStyle w:val="BodyText"/>
        <w:spacing w:before="2"/>
      </w:pPr>
      <w:r>
        <w:rPr>
          <w:color w:val="6E6158"/>
        </w:rPr>
        <w:t>generation,</w:t>
      </w:r>
      <w:r>
        <w:rPr>
          <w:color w:val="6E6158"/>
          <w:spacing w:val="16"/>
        </w:rPr>
        <w:t> </w:t>
      </w:r>
      <w:r>
        <w:rPr>
          <w:color w:val="6E6158"/>
        </w:rPr>
        <w:t>hyperscale</w:t>
      </w:r>
      <w:r>
        <w:rPr>
          <w:color w:val="6E6158"/>
          <w:spacing w:val="16"/>
        </w:rPr>
        <w:t> </w:t>
      </w:r>
      <w:r>
        <w:rPr>
          <w:color w:val="6E6158"/>
        </w:rPr>
        <w:t>data</w:t>
      </w:r>
      <w:r>
        <w:rPr>
          <w:color w:val="6E6158"/>
          <w:spacing w:val="16"/>
        </w:rPr>
        <w:t> </w:t>
      </w:r>
      <w:r>
        <w:rPr>
          <w:color w:val="6E6158"/>
        </w:rPr>
        <w:t>center</w:t>
      </w:r>
      <w:r>
        <w:rPr>
          <w:color w:val="6E6158"/>
          <w:spacing w:val="16"/>
        </w:rPr>
        <w:t> </w:t>
      </w:r>
      <w:r>
        <w:rPr>
          <w:color w:val="6E6158"/>
        </w:rPr>
        <w:t>operations</w:t>
      </w:r>
      <w:r>
        <w:rPr>
          <w:color w:val="6E6158"/>
          <w:spacing w:val="16"/>
        </w:rPr>
        <w:t> </w:t>
      </w:r>
      <w:r>
        <w:rPr>
          <w:color w:val="6E6158"/>
        </w:rPr>
        <w:t>supporting</w:t>
      </w:r>
      <w:r>
        <w:rPr>
          <w:color w:val="6E6158"/>
          <w:spacing w:val="16"/>
        </w:rPr>
        <w:t> </w:t>
      </w:r>
      <w:r>
        <w:rPr>
          <w:color w:val="6E6158"/>
        </w:rPr>
        <w:t>the</w:t>
      </w:r>
      <w:r>
        <w:rPr>
          <w:color w:val="6E6158"/>
          <w:spacing w:val="16"/>
        </w:rPr>
        <w:t> </w:t>
      </w:r>
      <w:r>
        <w:rPr>
          <w:color w:val="6E6158"/>
        </w:rPr>
        <w:t>company’s</w:t>
      </w:r>
      <w:r>
        <w:rPr>
          <w:color w:val="6E6158"/>
          <w:spacing w:val="17"/>
        </w:rPr>
        <w:t> </w:t>
      </w:r>
      <w:r>
        <w:rPr>
          <w:color w:val="6E6158"/>
        </w:rPr>
        <w:t>different</w:t>
      </w:r>
      <w:r>
        <w:rPr>
          <w:color w:val="6E6158"/>
          <w:spacing w:val="16"/>
        </w:rPr>
        <w:t> </w:t>
      </w:r>
      <w:r>
        <w:rPr>
          <w:color w:val="6E6158"/>
        </w:rPr>
        <w:t>lines</w:t>
      </w:r>
      <w:r>
        <w:rPr>
          <w:color w:val="6E6158"/>
          <w:spacing w:val="16"/>
        </w:rPr>
        <w:t> </w:t>
      </w:r>
      <w:r>
        <w:rPr>
          <w:color w:val="6E6158"/>
          <w:spacing w:val="-5"/>
        </w:rPr>
        <w:t>of</w:t>
      </w:r>
    </w:p>
    <w:p>
      <w:pPr>
        <w:pStyle w:val="BodyText"/>
        <w:spacing w:line="295" w:lineRule="auto" w:before="51"/>
        <w:ind w:right="206"/>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97327</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663565pt;width:1.65pt;height:1.65pt;mso-position-horizontal-relative:page;mso-position-vertical-relative:paragraph;z-index:15734784" id="docshape24" coordorigin="1670,153" coordsize="33,33" path="m1691,186l1682,186,1678,184,1671,178,1670,174,1670,165,1671,161,1678,155,1682,153,1691,153,1694,155,1701,161,1702,165,1702,170,1702,174,1701,178,1694,184,1691,186xe" filled="true" fillcolor="#090909" stroked="false">
                <v:path arrowok="t"/>
                <v:fill type="solid"/>
                <w10:wrap type="none"/>
              </v:shape>
            </w:pict>
          </mc:Fallback>
        </mc:AlternateContent>
      </w:r>
      <w:r>
        <w:rPr>
          <w:color w:val="6E6158"/>
        </w:rPr>
        <w:t>business.</w:t>
      </w:r>
      <w:r>
        <w:rPr>
          <w:color w:val="6E6158"/>
          <w:spacing w:val="14"/>
        </w:rPr>
        <w:t> </w:t>
      </w:r>
      <w:r>
        <w:rPr>
          <w:color w:val="6E6158"/>
        </w:rPr>
        <w:t>The</w:t>
      </w:r>
      <w:r>
        <w:rPr>
          <w:color w:val="6E6158"/>
          <w:spacing w:val="14"/>
        </w:rPr>
        <w:t> </w:t>
      </w:r>
      <w:r>
        <w:rPr>
          <w:color w:val="6E6158"/>
        </w:rPr>
        <w:t>initial</w:t>
      </w:r>
      <w:r>
        <w:rPr>
          <w:color w:val="6E6158"/>
          <w:spacing w:val="14"/>
        </w:rPr>
        <w:t> </w:t>
      </w:r>
      <w:r>
        <w:rPr>
          <w:color w:val="6E6158"/>
        </w:rPr>
        <w:t>investment</w:t>
      </w:r>
      <w:r>
        <w:rPr>
          <w:color w:val="6E6158"/>
          <w:spacing w:val="14"/>
        </w:rPr>
        <w:t> </w:t>
      </w:r>
      <w:r>
        <w:rPr>
          <w:color w:val="6E6158"/>
        </w:rPr>
        <w:t>for</w:t>
      </w:r>
      <w:r>
        <w:rPr>
          <w:color w:val="6E6158"/>
          <w:spacing w:val="14"/>
        </w:rPr>
        <w:t> </w:t>
      </w:r>
      <w:r>
        <w:rPr>
          <w:color w:val="6E6158"/>
        </w:rPr>
        <w:t>the</w:t>
      </w:r>
      <w:r>
        <w:rPr>
          <w:color w:val="6E6158"/>
          <w:spacing w:val="14"/>
        </w:rPr>
        <w:t> </w:t>
      </w:r>
      <w:r>
        <w:rPr>
          <w:color w:val="6E6158"/>
        </w:rPr>
        <w:t>first</w:t>
      </w:r>
      <w:r>
        <w:rPr>
          <w:color w:val="6E6158"/>
          <w:spacing w:val="14"/>
        </w:rPr>
        <w:t> </w:t>
      </w:r>
      <w:r>
        <w:rPr>
          <w:color w:val="6E6158"/>
        </w:rPr>
        <w:t>building</w:t>
      </w:r>
      <w:r>
        <w:rPr>
          <w:color w:val="6E6158"/>
          <w:spacing w:val="14"/>
        </w:rPr>
        <w:t> </w:t>
      </w:r>
      <w:r>
        <w:rPr>
          <w:color w:val="6E6158"/>
        </w:rPr>
        <w:t>is</w:t>
      </w:r>
      <w:r>
        <w:rPr>
          <w:color w:val="6E6158"/>
          <w:spacing w:val="14"/>
        </w:rPr>
        <w:t> </w:t>
      </w:r>
      <w:r>
        <w:rPr>
          <w:color w:val="6E6158"/>
        </w:rPr>
        <w:t>approximately</w:t>
      </w:r>
      <w:r>
        <w:rPr>
          <w:color w:val="6E6158"/>
          <w:spacing w:val="14"/>
        </w:rPr>
        <w:t> </w:t>
      </w:r>
      <w:r>
        <w:rPr>
          <w:color w:val="6E6158"/>
        </w:rPr>
        <w:t>$1</w:t>
      </w:r>
      <w:r>
        <w:rPr>
          <w:color w:val="6E6158"/>
          <w:spacing w:val="14"/>
        </w:rPr>
        <w:t> </w:t>
      </w:r>
      <w:r>
        <w:rPr>
          <w:color w:val="6E6158"/>
        </w:rPr>
        <w:t>billion</w:t>
      </w:r>
      <w:r>
        <w:rPr>
          <w:color w:val="6E6158"/>
          <w:spacing w:val="14"/>
        </w:rPr>
        <w:t> </w:t>
      </w:r>
      <w:r>
        <w:rPr>
          <w:color w:val="6E6158"/>
        </w:rPr>
        <w:t>and</w:t>
      </w:r>
      <w:r>
        <w:rPr>
          <w:color w:val="6E6158"/>
          <w:spacing w:val="14"/>
        </w:rPr>
        <w:t> </w:t>
      </w:r>
      <w:r>
        <w:rPr>
          <w:color w:val="6E6158"/>
        </w:rPr>
        <w:t>full</w:t>
      </w:r>
      <w:r>
        <w:rPr>
          <w:color w:val="6E6158"/>
          <w:spacing w:val="14"/>
        </w:rPr>
        <w:t> </w:t>
      </w:r>
      <w:r>
        <w:rPr>
          <w:color w:val="6E6158"/>
        </w:rPr>
        <w:t>build-out is expected on or around 2030. The land and buildings will be the subject of a governmental</w:t>
      </w:r>
      <w:r>
        <w:rPr>
          <w:color w:val="6E6158"/>
          <w:spacing w:val="40"/>
        </w:rPr>
        <w:t> </w:t>
      </w:r>
      <w:r>
        <w:rPr>
          <w:color w:val="6E6158"/>
        </w:rPr>
        <w:t>property lease excise tax (GPLET) lease, which is a tax incentive mechanism to substantially</w:t>
      </w:r>
      <w:r>
        <w:rPr>
          <w:color w:val="6E6158"/>
          <w:spacing w:val="40"/>
        </w:rPr>
        <w:t> </w:t>
      </w:r>
      <w:r>
        <w:rPr>
          <w:color w:val="6E6158"/>
        </w:rPr>
        <w:t>reduce the property tax burden of the project for 25 years.</w:t>
      </w:r>
    </w:p>
    <w:p>
      <w:pPr>
        <w:pStyle w:val="BodyText"/>
        <w:spacing w:before="124"/>
      </w:pPr>
      <w:r>
        <w:rPr>
          <w:color w:val="6E6158"/>
        </w:rPr>
        <w:t>Represent</w:t>
      </w:r>
      <w:r>
        <w:rPr>
          <w:color w:val="6E6158"/>
          <w:spacing w:val="13"/>
        </w:rPr>
        <w:t> </w:t>
      </w:r>
      <w:r>
        <w:rPr>
          <w:color w:val="6E6158"/>
        </w:rPr>
        <w:t>an</w:t>
      </w:r>
      <w:r>
        <w:rPr>
          <w:color w:val="6E6158"/>
          <w:spacing w:val="14"/>
        </w:rPr>
        <w:t> </w:t>
      </w:r>
      <w:r>
        <w:rPr>
          <w:color w:val="6E6158"/>
        </w:rPr>
        <w:t>Arizona</w:t>
      </w:r>
      <w:r>
        <w:rPr>
          <w:color w:val="6E6158"/>
          <w:spacing w:val="13"/>
        </w:rPr>
        <w:t> </w:t>
      </w:r>
      <w:r>
        <w:rPr>
          <w:color w:val="6E6158"/>
        </w:rPr>
        <w:t>municipality</w:t>
      </w:r>
      <w:r>
        <w:rPr>
          <w:color w:val="6E6158"/>
          <w:spacing w:val="14"/>
        </w:rPr>
        <w:t> </w:t>
      </w:r>
      <w:r>
        <w:rPr>
          <w:color w:val="6E6158"/>
        </w:rPr>
        <w:t>in</w:t>
      </w:r>
      <w:r>
        <w:rPr>
          <w:color w:val="6E6158"/>
          <w:spacing w:val="13"/>
        </w:rPr>
        <w:t> </w:t>
      </w:r>
      <w:r>
        <w:rPr>
          <w:color w:val="6E6158"/>
        </w:rPr>
        <w:t>connection</w:t>
      </w:r>
      <w:r>
        <w:rPr>
          <w:color w:val="6E6158"/>
          <w:spacing w:val="14"/>
        </w:rPr>
        <w:t> </w:t>
      </w:r>
      <w:r>
        <w:rPr>
          <w:color w:val="6E6158"/>
        </w:rPr>
        <w:t>with</w:t>
      </w:r>
      <w:r>
        <w:rPr>
          <w:color w:val="6E6158"/>
          <w:spacing w:val="13"/>
        </w:rPr>
        <w:t> </w:t>
      </w:r>
      <w:r>
        <w:rPr>
          <w:color w:val="6E6158"/>
        </w:rPr>
        <w:t>a</w:t>
      </w:r>
      <w:r>
        <w:rPr>
          <w:color w:val="6E6158"/>
          <w:spacing w:val="13"/>
        </w:rPr>
        <w:t> </w:t>
      </w:r>
      <w:r>
        <w:rPr>
          <w:color w:val="6E6158"/>
        </w:rPr>
        <w:t>first-in-time</w:t>
      </w:r>
      <w:r>
        <w:rPr>
          <w:color w:val="6E6158"/>
          <w:spacing w:val="14"/>
        </w:rPr>
        <w:t> </w:t>
      </w:r>
      <w:r>
        <w:rPr>
          <w:color w:val="6E6158"/>
          <w:spacing w:val="-2"/>
        </w:rPr>
        <w:t>intergovernmental</w:t>
      </w:r>
    </w:p>
    <w:p>
      <w:pPr>
        <w:pStyle w:val="BodyText"/>
        <w:spacing w:line="295" w:lineRule="auto" w:before="60"/>
        <w:ind w:right="306"/>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557329</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3.88422pt;width:1.65pt;height:1.65pt;mso-position-horizontal-relative:page;mso-position-vertical-relative:paragraph;z-index:15735296" id="docshape25" coordorigin="1670,878" coordsize="33,33" path="m1691,910l1682,910,1678,909,1671,902,1670,898,1670,889,1671,886,1678,879,1682,878,1691,878,1694,879,1701,886,1702,889,1702,894,1702,898,1701,902,1694,909,1691,910xe" filled="true" fillcolor="#090909" stroked="false">
                <v:path arrowok="t"/>
                <v:fill type="solid"/>
                <w10:wrap type="none"/>
              </v:shape>
            </w:pict>
          </mc:Fallback>
        </mc:AlternateContent>
      </w:r>
      <w:r>
        <w:rPr>
          <w:color w:val="6E6158"/>
        </w:rPr>
        <w:t>agreement (IGA) between the Arizona municipality and the Arizona State Land </w:t>
      </w:r>
      <w:r>
        <w:rPr>
          <w:color w:val="6E6158"/>
        </w:rPr>
        <w:t>Department</w:t>
      </w:r>
      <w:r>
        <w:rPr>
          <w:color w:val="6E6158"/>
          <w:spacing w:val="40"/>
        </w:rPr>
        <w:t> </w:t>
      </w:r>
      <w:r>
        <w:rPr>
          <w:color w:val="6E6158"/>
        </w:rPr>
        <w:t>(ASLD), pursuant to which the municipality, at its cost, will construct and install backbone</w:t>
      </w:r>
      <w:r>
        <w:rPr>
          <w:color w:val="6E6158"/>
          <w:spacing w:val="40"/>
        </w:rPr>
        <w:t> </w:t>
      </w:r>
      <w:r>
        <w:rPr>
          <w:color w:val="6E6158"/>
        </w:rPr>
        <w:t>infrastructure on the ASLD-owned land within the municipality so that ASLD can auction for</w:t>
      </w:r>
      <w:r>
        <w:rPr>
          <w:color w:val="6E6158"/>
          <w:spacing w:val="40"/>
        </w:rPr>
        <w:t> </w:t>
      </w:r>
      <w:r>
        <w:rPr>
          <w:color w:val="6E6158"/>
        </w:rPr>
        <w:t>sale shovel-ready parcels, and the municipality can recoup its infrastructure investment</w:t>
      </w:r>
      <w:r>
        <w:rPr>
          <w:color w:val="6E6158"/>
          <w:spacing w:val="40"/>
        </w:rPr>
        <w:t> </w:t>
      </w:r>
      <w:r>
        <w:rPr>
          <w:color w:val="6E6158"/>
        </w:rPr>
        <w:t>through reimbursement agreements, impact fees, and connection fees from the ultimate</w:t>
      </w:r>
      <w:r>
        <w:rPr>
          <w:color w:val="6E6158"/>
          <w:spacing w:val="40"/>
        </w:rPr>
        <w:t> </w:t>
      </w:r>
      <w:r>
        <w:rPr>
          <w:color w:val="6E6158"/>
        </w:rPr>
        <w:t>developer, and then redeploy the monies on a revolving credit basis to construct and install backbone</w:t>
      </w:r>
      <w:r>
        <w:rPr>
          <w:color w:val="6E6158"/>
          <w:spacing w:val="32"/>
        </w:rPr>
        <w:t> </w:t>
      </w:r>
      <w:r>
        <w:rPr>
          <w:color w:val="6E6158"/>
        </w:rPr>
        <w:t>infrastructure</w:t>
      </w:r>
      <w:r>
        <w:rPr>
          <w:color w:val="6E6158"/>
          <w:spacing w:val="32"/>
        </w:rPr>
        <w:t> </w:t>
      </w:r>
      <w:r>
        <w:rPr>
          <w:color w:val="6E6158"/>
        </w:rPr>
        <w:t>for</w:t>
      </w:r>
      <w:r>
        <w:rPr>
          <w:color w:val="6E6158"/>
          <w:spacing w:val="32"/>
        </w:rPr>
        <w:t> </w:t>
      </w:r>
      <w:r>
        <w:rPr>
          <w:color w:val="6E6158"/>
        </w:rPr>
        <w:t>additional</w:t>
      </w:r>
      <w:r>
        <w:rPr>
          <w:color w:val="6E6158"/>
          <w:spacing w:val="32"/>
        </w:rPr>
        <w:t> </w:t>
      </w:r>
      <w:r>
        <w:rPr>
          <w:color w:val="6E6158"/>
        </w:rPr>
        <w:t>shovel-ready</w:t>
      </w:r>
      <w:r>
        <w:rPr>
          <w:color w:val="6E6158"/>
          <w:spacing w:val="32"/>
        </w:rPr>
        <w:t> </w:t>
      </w:r>
      <w:r>
        <w:rPr>
          <w:color w:val="6E6158"/>
        </w:rPr>
        <w:t>auction</w:t>
      </w:r>
      <w:r>
        <w:rPr>
          <w:color w:val="6E6158"/>
          <w:spacing w:val="32"/>
        </w:rPr>
        <w:t> </w:t>
      </w:r>
      <w:r>
        <w:rPr>
          <w:color w:val="6E6158"/>
        </w:rPr>
        <w:t>parcels</w:t>
      </w:r>
      <w:r>
        <w:rPr>
          <w:color w:val="6E6158"/>
          <w:spacing w:val="32"/>
        </w:rPr>
        <w:t> </w:t>
      </w:r>
      <w:r>
        <w:rPr>
          <w:color w:val="6E6158"/>
        </w:rPr>
        <w:t>within</w:t>
      </w:r>
      <w:r>
        <w:rPr>
          <w:color w:val="6E6158"/>
          <w:spacing w:val="32"/>
        </w:rPr>
        <w:t> </w:t>
      </w:r>
      <w:r>
        <w:rPr>
          <w:color w:val="6E6158"/>
        </w:rPr>
        <w:t>the</w:t>
      </w:r>
      <w:r>
        <w:rPr>
          <w:color w:val="6E6158"/>
          <w:spacing w:val="32"/>
        </w:rPr>
        <w:t> </w:t>
      </w:r>
      <w:r>
        <w:rPr>
          <w:color w:val="6E6158"/>
        </w:rPr>
        <w:t>municipality.</w:t>
      </w:r>
    </w:p>
    <w:p>
      <w:pPr>
        <w:pStyle w:val="BodyText"/>
        <w:spacing w:after="0" w:line="295" w:lineRule="auto"/>
        <w:sectPr>
          <w:pgSz w:w="12240" w:h="15840"/>
          <w:pgMar w:top="500" w:bottom="280" w:left="1440" w:right="1440"/>
        </w:sectPr>
      </w:pPr>
    </w:p>
    <w:p>
      <w:pPr>
        <w:pStyle w:val="BodyText"/>
        <w:spacing w:line="295" w:lineRule="auto" w:before="83"/>
        <w:ind w:right="206"/>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753181</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9.305664pt;width:1.65pt;height:1.65pt;mso-position-horizontal-relative:page;mso-position-vertical-relative:paragraph;z-index:15735808" id="docshape26" coordorigin="1670,1186" coordsize="33,33" path="m1691,1219l1682,1219,1678,1217,1671,1211,1670,1207,1670,1198,1671,1194,1678,1188,1682,1186,1691,1186,1694,1188,1701,1194,1702,1198,1702,1202,1702,1207,1701,1211,1694,1217,1691,1219xe" filled="true" fillcolor="#090909" stroked="false">
                <v:path arrowok="t"/>
                <v:fill type="solid"/>
                <w10:wrap type="none"/>
              </v:shape>
            </w:pict>
          </mc:Fallback>
        </mc:AlternateContent>
      </w:r>
      <w:r>
        <w:rPr>
          <w:color w:val="6E6158"/>
        </w:rPr>
        <w:t>Represented various affiliates of the Phoenix Suns basketball franchise in connection with the</w:t>
      </w:r>
      <w:r>
        <w:rPr>
          <w:color w:val="6E6158"/>
          <w:spacing w:val="40"/>
        </w:rPr>
        <w:t> </w:t>
      </w:r>
      <w:r>
        <w:rPr>
          <w:color w:val="6E6158"/>
        </w:rPr>
        <w:t>sale of $72 million in senior secured promissory notes to New York Life Insurance Company and</w:t>
      </w:r>
      <w:r>
        <w:rPr>
          <w:color w:val="6E6158"/>
          <w:spacing w:val="40"/>
        </w:rPr>
        <w:t> </w:t>
      </w:r>
      <w:r>
        <w:rPr>
          <w:color w:val="6E6158"/>
        </w:rPr>
        <w:t>related affiliates. The funds were used to redeem outstanding taxable bonds previously issued</w:t>
      </w:r>
      <w:r>
        <w:rPr>
          <w:color w:val="6E6158"/>
          <w:spacing w:val="40"/>
        </w:rPr>
        <w:t> </w:t>
      </w:r>
      <w:r>
        <w:rPr>
          <w:color w:val="6E6158"/>
        </w:rPr>
        <w:t>by the Industrial Development Authority of City of Phoenix, Arizona to finance the acquisition,</w:t>
      </w:r>
      <w:r>
        <w:rPr>
          <w:color w:val="6E6158"/>
          <w:spacing w:val="40"/>
        </w:rPr>
        <w:t> </w:t>
      </w:r>
      <w:r>
        <w:rPr>
          <w:color w:val="6E6158"/>
        </w:rPr>
        <w:t>construction, development and equipping of U.S. Airways Center, an adjoining parking</w:t>
      </w:r>
    </w:p>
    <w:p>
      <w:pPr>
        <w:pStyle w:val="BodyText"/>
        <w:spacing w:line="297" w:lineRule="auto"/>
      </w:pPr>
      <w:r>
        <w:rPr>
          <w:color w:val="6E6158"/>
        </w:rPr>
        <w:t>garage, and the Sun Mercantile Building. A portion of the bonds were 28-day auction rate</w:t>
      </w:r>
      <w:r>
        <w:rPr>
          <w:color w:val="6E6158"/>
          <w:spacing w:val="40"/>
        </w:rPr>
        <w:t> </w:t>
      </w:r>
      <w:r>
        <w:rPr>
          <w:color w:val="6E6158"/>
        </w:rPr>
        <w:t>certificates that were unmarketable due to the lack of liquidity in the auction rate securities</w:t>
      </w:r>
      <w:r>
        <w:rPr>
          <w:color w:val="6E6158"/>
          <w:spacing w:val="40"/>
        </w:rPr>
        <w:t> </w:t>
      </w:r>
      <w:r>
        <w:rPr>
          <w:color w:val="6E6158"/>
          <w:spacing w:val="-2"/>
        </w:rPr>
        <w:t>market.</w:t>
      </w:r>
    </w:p>
    <w:p>
      <w:pPr>
        <w:pStyle w:val="BodyText"/>
        <w:spacing w:line="295" w:lineRule="auto" w:before="118"/>
        <w:ind w:right="369"/>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687295</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117741pt;width:1.65pt;height:1.65pt;mso-position-horizontal-relative:page;mso-position-vertical-relative:paragraph;z-index:15736320" id="docshape27" coordorigin="1670,1082" coordsize="33,33" path="m1691,1115l1682,1115,1678,1113,1671,1107,1670,1103,1670,1094,1671,1090,1678,1084,1682,1082,1691,1082,1694,1084,1701,1090,1702,1094,1702,1099,1702,1103,1701,1107,1694,1113,1691,1115xe" filled="true" fillcolor="#090909" stroked="false">
                <v:path arrowok="t"/>
                <v:fill type="solid"/>
                <w10:wrap type="none"/>
              </v:shape>
            </w:pict>
          </mc:Fallback>
        </mc:AlternateContent>
      </w:r>
      <w:r>
        <w:rPr>
          <w:color w:val="6E6158"/>
        </w:rPr>
        <w:t>Represented a national construction lender in connection with the workout, restructuring </w:t>
      </w:r>
      <w:r>
        <w:rPr>
          <w:color w:val="6E6158"/>
        </w:rPr>
        <w:t>and</w:t>
      </w:r>
      <w:r>
        <w:rPr>
          <w:color w:val="6E6158"/>
          <w:spacing w:val="40"/>
        </w:rPr>
        <w:t> </w:t>
      </w:r>
      <w:r>
        <w:rPr>
          <w:color w:val="6E6158"/>
        </w:rPr>
        <w:t>refinancing of an aggregate credit facility exceeding $350,000,000 with a major apartment</w:t>
      </w:r>
      <w:r>
        <w:rPr>
          <w:color w:val="6E6158"/>
          <w:spacing w:val="40"/>
        </w:rPr>
        <w:t> </w:t>
      </w:r>
      <w:r>
        <w:rPr>
          <w:color w:val="6E6158"/>
        </w:rPr>
        <w:t>project developer in the metropolitan Phoenix area in order to complete construction of</w:t>
      </w:r>
      <w:r>
        <w:rPr>
          <w:color w:val="6E6158"/>
          <w:spacing w:val="40"/>
        </w:rPr>
        <w:t> </w:t>
      </w:r>
      <w:r>
        <w:rPr>
          <w:color w:val="6E6158"/>
        </w:rPr>
        <w:t>remaining projects and refinance the projects with HUD-guaranteed loan facilities. The work</w:t>
      </w:r>
      <w:r>
        <w:rPr>
          <w:color w:val="6E6158"/>
          <w:spacing w:val="40"/>
        </w:rPr>
        <w:t> </w:t>
      </w:r>
      <w:r>
        <w:rPr>
          <w:color w:val="6E6158"/>
        </w:rPr>
        <w:t>included</w:t>
      </w:r>
      <w:r>
        <w:rPr>
          <w:color w:val="6E6158"/>
          <w:spacing w:val="40"/>
        </w:rPr>
        <w:t> </w:t>
      </w:r>
      <w:r>
        <w:rPr>
          <w:color w:val="6E6158"/>
        </w:rPr>
        <w:t>negotiations</w:t>
      </w:r>
      <w:r>
        <w:rPr>
          <w:color w:val="6E6158"/>
          <w:spacing w:val="40"/>
        </w:rPr>
        <w:t> </w:t>
      </w:r>
      <w:r>
        <w:rPr>
          <w:color w:val="6E6158"/>
        </w:rPr>
        <w:t>of</w:t>
      </w:r>
      <w:r>
        <w:rPr>
          <w:color w:val="6E6158"/>
          <w:spacing w:val="40"/>
        </w:rPr>
        <w:t> </w:t>
      </w:r>
      <w:r>
        <w:rPr>
          <w:color w:val="6E6158"/>
        </w:rPr>
        <w:t>loan</w:t>
      </w:r>
      <w:r>
        <w:rPr>
          <w:color w:val="6E6158"/>
          <w:spacing w:val="40"/>
        </w:rPr>
        <w:t> </w:t>
      </w:r>
      <w:r>
        <w:rPr>
          <w:color w:val="6E6158"/>
        </w:rPr>
        <w:t>modification</w:t>
      </w:r>
      <w:r>
        <w:rPr>
          <w:color w:val="6E6158"/>
          <w:spacing w:val="40"/>
        </w:rPr>
        <w:t> </w:t>
      </w:r>
      <w:r>
        <w:rPr>
          <w:color w:val="6E6158"/>
        </w:rPr>
        <w:t>and</w:t>
      </w:r>
      <w:r>
        <w:rPr>
          <w:color w:val="6E6158"/>
          <w:spacing w:val="40"/>
        </w:rPr>
        <w:t> </w:t>
      </w:r>
      <w:r>
        <w:rPr>
          <w:color w:val="6E6158"/>
        </w:rPr>
        <w:t>forbearance</w:t>
      </w:r>
      <w:r>
        <w:rPr>
          <w:color w:val="6E6158"/>
          <w:spacing w:val="40"/>
        </w:rPr>
        <w:t> </w:t>
      </w:r>
      <w:r>
        <w:rPr>
          <w:color w:val="6E6158"/>
        </w:rPr>
        <w:t>agreements,</w:t>
      </w:r>
      <w:r>
        <w:rPr>
          <w:color w:val="6E6158"/>
          <w:spacing w:val="40"/>
        </w:rPr>
        <w:t> </w:t>
      </w:r>
      <w:r>
        <w:rPr>
          <w:color w:val="6E6158"/>
        </w:rPr>
        <w:t>government funding agreements, lockbox and construction disbursement agreements, appraisal and</w:t>
      </w:r>
      <w:r>
        <w:rPr>
          <w:color w:val="6E6158"/>
          <w:spacing w:val="40"/>
        </w:rPr>
        <w:t> </w:t>
      </w:r>
      <w:r>
        <w:rPr>
          <w:color w:val="6E6158"/>
        </w:rPr>
        <w:t>environmental testing protocols, potential receiverships and foreclosures.</w:t>
      </w:r>
    </w:p>
    <w:p>
      <w:pPr>
        <w:pStyle w:val="BodyText"/>
        <w:spacing w:line="292" w:lineRule="auto" w:before="126"/>
        <w:ind w:right="369"/>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418692</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967926pt;width:1.65pt;height:1.65pt;mso-position-horizontal-relative:page;mso-position-vertical-relative:paragraph;z-index:15736832" id="docshape28" coordorigin="1670,659" coordsize="33,33" path="m1691,692l1682,692,1678,690,1671,684,1670,680,1670,671,1671,667,1678,661,1682,659,1691,659,1694,661,1701,667,1702,671,1702,676,1702,680,1701,684,1694,690,1691,692xe" filled="true" fillcolor="#090909" stroked="false">
                <v:path arrowok="t"/>
                <v:fill type="solid"/>
                <w10:wrap type="none"/>
              </v:shape>
            </w:pict>
          </mc:Fallback>
        </mc:AlternateContent>
      </w:r>
      <w:r>
        <w:rPr>
          <w:color w:val="6E6158"/>
        </w:rPr>
        <w:t>Represented multiple out-of-state investment companies in connection with their </w:t>
      </w:r>
      <w:r>
        <w:rPr>
          <w:color w:val="6E6158"/>
        </w:rPr>
        <w:t>business strategy</w:t>
      </w:r>
      <w:r>
        <w:rPr>
          <w:color w:val="6E6158"/>
          <w:spacing w:val="30"/>
        </w:rPr>
        <w:t> </w:t>
      </w:r>
      <w:r>
        <w:rPr>
          <w:color w:val="6E6158"/>
        </w:rPr>
        <w:t>to</w:t>
      </w:r>
      <w:r>
        <w:rPr>
          <w:color w:val="6E6158"/>
          <w:spacing w:val="30"/>
        </w:rPr>
        <w:t> </w:t>
      </w:r>
      <w:r>
        <w:rPr>
          <w:color w:val="6E6158"/>
        </w:rPr>
        <w:t>acquire</w:t>
      </w:r>
      <w:r>
        <w:rPr>
          <w:color w:val="6E6158"/>
          <w:spacing w:val="30"/>
        </w:rPr>
        <w:t> </w:t>
      </w:r>
      <w:r>
        <w:rPr>
          <w:color w:val="6E6158"/>
        </w:rPr>
        <w:t>finished</w:t>
      </w:r>
      <w:r>
        <w:rPr>
          <w:color w:val="6E6158"/>
          <w:spacing w:val="30"/>
        </w:rPr>
        <w:t> </w:t>
      </w:r>
      <w:r>
        <w:rPr>
          <w:color w:val="6E6158"/>
        </w:rPr>
        <w:t>lots</w:t>
      </w:r>
      <w:r>
        <w:rPr>
          <w:color w:val="6E6158"/>
          <w:spacing w:val="30"/>
        </w:rPr>
        <w:t> </w:t>
      </w:r>
      <w:r>
        <w:rPr>
          <w:color w:val="6E6158"/>
        </w:rPr>
        <w:t>in</w:t>
      </w:r>
      <w:r>
        <w:rPr>
          <w:color w:val="6E6158"/>
          <w:spacing w:val="30"/>
        </w:rPr>
        <w:t> </w:t>
      </w:r>
      <w:r>
        <w:rPr>
          <w:color w:val="6E6158"/>
        </w:rPr>
        <w:t>the</w:t>
      </w:r>
      <w:r>
        <w:rPr>
          <w:color w:val="6E6158"/>
          <w:spacing w:val="30"/>
        </w:rPr>
        <w:t> </w:t>
      </w:r>
      <w:r>
        <w:rPr>
          <w:color w:val="6E6158"/>
        </w:rPr>
        <w:t>metropolitan</w:t>
      </w:r>
      <w:r>
        <w:rPr>
          <w:color w:val="6E6158"/>
          <w:spacing w:val="30"/>
        </w:rPr>
        <w:t> </w:t>
      </w:r>
      <w:r>
        <w:rPr>
          <w:color w:val="6E6158"/>
        </w:rPr>
        <w:t>Phoenix</w:t>
      </w:r>
      <w:r>
        <w:rPr>
          <w:color w:val="6E6158"/>
          <w:spacing w:val="30"/>
        </w:rPr>
        <w:t> </w:t>
      </w:r>
      <w:r>
        <w:rPr>
          <w:color w:val="6E6158"/>
        </w:rPr>
        <w:t>area</w:t>
      </w:r>
      <w:r>
        <w:rPr>
          <w:color w:val="6E6158"/>
          <w:spacing w:val="30"/>
        </w:rPr>
        <w:t> </w:t>
      </w:r>
      <w:r>
        <w:rPr>
          <w:color w:val="6E6158"/>
        </w:rPr>
        <w:t>for</w:t>
      </w:r>
      <w:r>
        <w:rPr>
          <w:color w:val="6E6158"/>
          <w:spacing w:val="30"/>
        </w:rPr>
        <w:t> </w:t>
      </w:r>
      <w:r>
        <w:rPr>
          <w:color w:val="6E6158"/>
        </w:rPr>
        <w:t>investment</w:t>
      </w:r>
      <w:r>
        <w:rPr>
          <w:color w:val="6E6158"/>
          <w:spacing w:val="30"/>
        </w:rPr>
        <w:t> </w:t>
      </w:r>
      <w:r>
        <w:rPr>
          <w:color w:val="6E6158"/>
        </w:rPr>
        <w:t>and</w:t>
      </w:r>
    </w:p>
    <w:p>
      <w:pPr>
        <w:pStyle w:val="BodyText"/>
        <w:spacing w:line="292" w:lineRule="auto" w:before="10"/>
        <w:ind w:right="207"/>
      </w:pPr>
      <w:r>
        <w:rPr>
          <w:color w:val="6E6158"/>
        </w:rPr>
        <w:t>subsequent resale to homebuilders. To date, the clients have acquired over 3,000 finished lots</w:t>
      </w:r>
      <w:r>
        <w:rPr>
          <w:color w:val="6E6158"/>
          <w:spacing w:val="80"/>
        </w:rPr>
        <w:t> </w:t>
      </w:r>
      <w:r>
        <w:rPr>
          <w:color w:val="6E6158"/>
        </w:rPr>
        <w:t>in</w:t>
      </w:r>
      <w:r>
        <w:rPr>
          <w:color w:val="6E6158"/>
          <w:spacing w:val="29"/>
        </w:rPr>
        <w:t> </w:t>
      </w:r>
      <w:r>
        <w:rPr>
          <w:color w:val="6E6158"/>
        </w:rPr>
        <w:t>Maricopa</w:t>
      </w:r>
      <w:r>
        <w:rPr>
          <w:color w:val="6E6158"/>
          <w:spacing w:val="29"/>
        </w:rPr>
        <w:t> </w:t>
      </w:r>
      <w:r>
        <w:rPr>
          <w:color w:val="6E6158"/>
        </w:rPr>
        <w:t>and</w:t>
      </w:r>
      <w:r>
        <w:rPr>
          <w:color w:val="6E6158"/>
          <w:spacing w:val="29"/>
        </w:rPr>
        <w:t> </w:t>
      </w:r>
      <w:r>
        <w:rPr>
          <w:color w:val="6E6158"/>
        </w:rPr>
        <w:t>Pinal</w:t>
      </w:r>
      <w:r>
        <w:rPr>
          <w:color w:val="6E6158"/>
          <w:spacing w:val="29"/>
        </w:rPr>
        <w:t> </w:t>
      </w:r>
      <w:r>
        <w:rPr>
          <w:color w:val="6E6158"/>
        </w:rPr>
        <w:t>Counties</w:t>
      </w:r>
      <w:r>
        <w:rPr>
          <w:color w:val="6E6158"/>
          <w:spacing w:val="29"/>
        </w:rPr>
        <w:t> </w:t>
      </w:r>
      <w:r>
        <w:rPr>
          <w:color w:val="6E6158"/>
        </w:rPr>
        <w:t>and</w:t>
      </w:r>
      <w:r>
        <w:rPr>
          <w:color w:val="6E6158"/>
          <w:spacing w:val="29"/>
        </w:rPr>
        <w:t> </w:t>
      </w:r>
      <w:r>
        <w:rPr>
          <w:color w:val="6E6158"/>
        </w:rPr>
        <w:t>continue</w:t>
      </w:r>
      <w:r>
        <w:rPr>
          <w:color w:val="6E6158"/>
          <w:spacing w:val="29"/>
        </w:rPr>
        <w:t> </w:t>
      </w:r>
      <w:r>
        <w:rPr>
          <w:color w:val="6E6158"/>
        </w:rPr>
        <w:t>to</w:t>
      </w:r>
      <w:r>
        <w:rPr>
          <w:color w:val="6E6158"/>
          <w:spacing w:val="29"/>
        </w:rPr>
        <w:t> </w:t>
      </w:r>
      <w:r>
        <w:rPr>
          <w:color w:val="6E6158"/>
        </w:rPr>
        <w:t>pursue</w:t>
      </w:r>
      <w:r>
        <w:rPr>
          <w:color w:val="6E6158"/>
          <w:spacing w:val="29"/>
        </w:rPr>
        <w:t> </w:t>
      </w:r>
      <w:r>
        <w:rPr>
          <w:color w:val="6E6158"/>
        </w:rPr>
        <w:t>additional</w:t>
      </w:r>
      <w:r>
        <w:rPr>
          <w:color w:val="6E6158"/>
          <w:spacing w:val="29"/>
        </w:rPr>
        <w:t> </w:t>
      </w:r>
      <w:r>
        <w:rPr>
          <w:color w:val="6E6158"/>
        </w:rPr>
        <w:t>acquisition</w:t>
      </w:r>
      <w:r>
        <w:rPr>
          <w:color w:val="6E6158"/>
          <w:spacing w:val="29"/>
        </w:rPr>
        <w:t> </w:t>
      </w:r>
      <w:r>
        <w:rPr>
          <w:color w:val="6E6158"/>
        </w:rPr>
        <w:t>opportunities.</w:t>
      </w:r>
    </w:p>
    <w:p>
      <w:pPr>
        <w:pStyle w:val="BodyText"/>
        <w:spacing w:before="123"/>
      </w:pPr>
      <w:r>
        <w:rPr>
          <w:color w:val="6E6158"/>
        </w:rPr>
        <w:t>Represented</w:t>
      </w:r>
      <w:r>
        <w:rPr>
          <w:color w:val="6E6158"/>
          <w:spacing w:val="12"/>
        </w:rPr>
        <w:t> </w:t>
      </w:r>
      <w:r>
        <w:rPr>
          <w:color w:val="6E6158"/>
        </w:rPr>
        <w:t>a</w:t>
      </w:r>
      <w:r>
        <w:rPr>
          <w:color w:val="6E6158"/>
          <w:spacing w:val="12"/>
        </w:rPr>
        <w:t> </w:t>
      </w:r>
      <w:r>
        <w:rPr>
          <w:color w:val="6E6158"/>
        </w:rPr>
        <w:t>top</w:t>
      </w:r>
      <w:r>
        <w:rPr>
          <w:color w:val="6E6158"/>
          <w:spacing w:val="12"/>
        </w:rPr>
        <w:t> </w:t>
      </w:r>
      <w:r>
        <w:rPr>
          <w:color w:val="6E6158"/>
        </w:rPr>
        <w:t>5</w:t>
      </w:r>
      <w:r>
        <w:rPr>
          <w:color w:val="6E6158"/>
          <w:spacing w:val="13"/>
        </w:rPr>
        <w:t> </w:t>
      </w:r>
      <w:r>
        <w:rPr>
          <w:color w:val="6E6158"/>
        </w:rPr>
        <w:t>national</w:t>
      </w:r>
      <w:r>
        <w:rPr>
          <w:color w:val="6E6158"/>
          <w:spacing w:val="12"/>
        </w:rPr>
        <w:t> </w:t>
      </w:r>
      <w:r>
        <w:rPr>
          <w:color w:val="6E6158"/>
        </w:rPr>
        <w:t>homebuilder</w:t>
      </w:r>
      <w:r>
        <w:rPr>
          <w:color w:val="6E6158"/>
          <w:spacing w:val="12"/>
        </w:rPr>
        <w:t> </w:t>
      </w:r>
      <w:r>
        <w:rPr>
          <w:color w:val="6E6158"/>
        </w:rPr>
        <w:t>in</w:t>
      </w:r>
      <w:r>
        <w:rPr>
          <w:color w:val="6E6158"/>
          <w:spacing w:val="13"/>
        </w:rPr>
        <w:t> </w:t>
      </w:r>
      <w:r>
        <w:rPr>
          <w:color w:val="6E6158"/>
        </w:rPr>
        <w:t>connection</w:t>
      </w:r>
      <w:r>
        <w:rPr>
          <w:color w:val="6E6158"/>
          <w:spacing w:val="12"/>
        </w:rPr>
        <w:t> </w:t>
      </w:r>
      <w:r>
        <w:rPr>
          <w:color w:val="6E6158"/>
        </w:rPr>
        <w:t>with</w:t>
      </w:r>
      <w:r>
        <w:rPr>
          <w:color w:val="6E6158"/>
          <w:spacing w:val="12"/>
        </w:rPr>
        <w:t> </w:t>
      </w:r>
      <w:r>
        <w:rPr>
          <w:color w:val="6E6158"/>
        </w:rPr>
        <w:t>the</w:t>
      </w:r>
      <w:r>
        <w:rPr>
          <w:color w:val="6E6158"/>
          <w:spacing w:val="13"/>
        </w:rPr>
        <w:t> </w:t>
      </w:r>
      <w:r>
        <w:rPr>
          <w:color w:val="6E6158"/>
        </w:rPr>
        <w:t>restructuring</w:t>
      </w:r>
      <w:r>
        <w:rPr>
          <w:color w:val="6E6158"/>
          <w:spacing w:val="12"/>
        </w:rPr>
        <w:t> </w:t>
      </w:r>
      <w:r>
        <w:rPr>
          <w:color w:val="6E6158"/>
        </w:rPr>
        <w:t>of</w:t>
      </w:r>
      <w:r>
        <w:rPr>
          <w:color w:val="6E6158"/>
          <w:spacing w:val="12"/>
        </w:rPr>
        <w:t> </w:t>
      </w:r>
      <w:r>
        <w:rPr>
          <w:color w:val="6E6158"/>
          <w:spacing w:val="-4"/>
        </w:rPr>
        <w:t>over</w:t>
      </w:r>
    </w:p>
    <w:p>
      <w:pPr>
        <w:pStyle w:val="BodyText"/>
        <w:spacing w:line="297" w:lineRule="auto" w:before="52"/>
        <w:ind w:right="369"/>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459225</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6.159477pt;width:1.65pt;height:1.65pt;mso-position-horizontal-relative:page;mso-position-vertical-relative:paragraph;z-index:15737344" id="docshape29" coordorigin="1670,723" coordsize="33,33" path="m1691,756l1682,756,1678,754,1671,748,1670,744,1670,735,1671,731,1678,725,1682,723,1691,723,1694,725,1701,731,1702,735,1702,739,1702,744,1701,748,1694,754,1691,756xe" filled="true" fillcolor="#090909" stroked="false">
                <v:path arrowok="t"/>
                <v:fill type="solid"/>
                <w10:wrap type="none"/>
              </v:shape>
            </w:pict>
          </mc:Fallback>
        </mc:AlternateContent>
      </w:r>
      <w:r>
        <w:rPr>
          <w:color w:val="6E6158"/>
        </w:rPr>
        <w:t>$250,000,000 of land banking transactions in Arizona and the ultimate sale or other </w:t>
      </w:r>
      <w:r>
        <w:rPr>
          <w:color w:val="6E6158"/>
        </w:rPr>
        <w:t>disposition</w:t>
      </w:r>
      <w:r>
        <w:rPr>
          <w:color w:val="6E6158"/>
          <w:spacing w:val="80"/>
        </w:rPr>
        <w:t> </w:t>
      </w:r>
      <w:r>
        <w:rPr>
          <w:color w:val="6E6158"/>
        </w:rPr>
        <w:t>of the land subject to the land banking transactions, including the exercise of options at</w:t>
      </w:r>
      <w:r>
        <w:rPr>
          <w:color w:val="6E6158"/>
          <w:spacing w:val="40"/>
        </w:rPr>
        <w:t> </w:t>
      </w:r>
      <w:r>
        <w:rPr>
          <w:color w:val="6E6158"/>
        </w:rPr>
        <w:t>reduced strike prices in full satisfaction of the obligations and disposition to investors;</w:t>
      </w:r>
      <w:r>
        <w:rPr>
          <w:color w:val="6E6158"/>
          <w:spacing w:val="40"/>
        </w:rPr>
        <w:t> </w:t>
      </w:r>
      <w:r>
        <w:rPr>
          <w:color w:val="6E6158"/>
        </w:rPr>
        <w:t>termination of options and entering into agreements with the land banker to complete</w:t>
      </w:r>
      <w:r>
        <w:rPr>
          <w:color w:val="6E6158"/>
          <w:spacing w:val="40"/>
        </w:rPr>
        <w:t> </w:t>
      </w:r>
      <w:r>
        <w:rPr>
          <w:color w:val="6E6158"/>
        </w:rPr>
        <w:t>infrastructure improvements of the retained lots in full satisfaction of the obligations; and</w:t>
      </w:r>
      <w:r>
        <w:rPr>
          <w:color w:val="6E6158"/>
          <w:spacing w:val="40"/>
        </w:rPr>
        <w:t> </w:t>
      </w:r>
      <w:r>
        <w:rPr>
          <w:color w:val="6E6158"/>
        </w:rPr>
        <w:t>forbearance and extension of pending option agreements.</w:t>
      </w:r>
    </w:p>
    <w:p>
      <w:pPr>
        <w:pStyle w:val="BodyText"/>
        <w:spacing w:line="292" w:lineRule="auto" w:before="114"/>
        <w:ind w:right="369"/>
      </w:pPr>
      <w:r>
        <w:rPr>
          <w:color w:val="6E6158"/>
        </w:rPr>
        <w:t>Represented one of the largest and most well-respected non-profit senior living facility developers in the United States with respect to the refinancing of approximately $24 million of</w:t>
      </w:r>
      <w:r>
        <w:rPr>
          <w:color w:val="6E6158"/>
          <w:spacing w:val="40"/>
        </w:rPr>
        <w:t> </w:t>
      </w:r>
      <w:r>
        <w:rPr>
          <w:color w:val="6E6158"/>
        </w:rPr>
        <w:t>Pima</w:t>
      </w:r>
      <w:r>
        <w:rPr>
          <w:color w:val="6E6158"/>
          <w:spacing w:val="31"/>
        </w:rPr>
        <w:t> </w:t>
      </w:r>
      <w:r>
        <w:rPr>
          <w:color w:val="6E6158"/>
        </w:rPr>
        <w:t>County</w:t>
      </w:r>
      <w:r>
        <w:rPr>
          <w:color w:val="6E6158"/>
          <w:spacing w:val="31"/>
        </w:rPr>
        <w:t> </w:t>
      </w:r>
      <w:r>
        <w:rPr>
          <w:color w:val="6E6158"/>
        </w:rPr>
        <w:t>Industrial</w:t>
      </w:r>
      <w:r>
        <w:rPr>
          <w:color w:val="6E6158"/>
          <w:spacing w:val="31"/>
        </w:rPr>
        <w:t> </w:t>
      </w:r>
      <w:r>
        <w:rPr>
          <w:color w:val="6E6158"/>
        </w:rPr>
        <w:t>Development</w:t>
      </w:r>
      <w:r>
        <w:rPr>
          <w:color w:val="6E6158"/>
          <w:spacing w:val="31"/>
        </w:rPr>
        <w:t> </w:t>
      </w:r>
      <w:r>
        <w:rPr>
          <w:color w:val="6E6158"/>
        </w:rPr>
        <w:t>Authority</w:t>
      </w:r>
      <w:r>
        <w:rPr>
          <w:color w:val="6E6158"/>
          <w:spacing w:val="31"/>
        </w:rPr>
        <w:t> </w:t>
      </w:r>
      <w:r>
        <w:rPr>
          <w:color w:val="6E6158"/>
        </w:rPr>
        <w:t>bonds</w:t>
      </w:r>
      <w:r>
        <w:rPr>
          <w:color w:val="6E6158"/>
          <w:spacing w:val="31"/>
        </w:rPr>
        <w:t> </w:t>
      </w:r>
      <w:r>
        <w:rPr>
          <w:color w:val="6E6158"/>
        </w:rPr>
        <w:t>for</w:t>
      </w:r>
      <w:r>
        <w:rPr>
          <w:color w:val="6E6158"/>
          <w:spacing w:val="31"/>
        </w:rPr>
        <w:t> </w:t>
      </w:r>
      <w:r>
        <w:rPr>
          <w:color w:val="6E6158"/>
        </w:rPr>
        <w:t>the</w:t>
      </w:r>
      <w:r>
        <w:rPr>
          <w:color w:val="6E6158"/>
          <w:spacing w:val="31"/>
        </w:rPr>
        <w:t> </w:t>
      </w:r>
      <w:r>
        <w:rPr>
          <w:color w:val="6E6158"/>
        </w:rPr>
        <w:t>largest</w:t>
      </w:r>
      <w:r>
        <w:rPr>
          <w:color w:val="6E6158"/>
          <w:spacing w:val="31"/>
        </w:rPr>
        <w:t> </w:t>
      </w:r>
      <w:r>
        <w:rPr>
          <w:color w:val="6E6158"/>
        </w:rPr>
        <w:t>senior</w:t>
      </w:r>
      <w:r>
        <w:rPr>
          <w:color w:val="6E6158"/>
          <w:spacing w:val="31"/>
        </w:rPr>
        <w:t> </w:t>
      </w:r>
      <w:r>
        <w:rPr>
          <w:color w:val="6E6158"/>
        </w:rPr>
        <w:t>living</w:t>
      </w:r>
      <w:r>
        <w:rPr>
          <w:color w:val="6E6158"/>
          <w:spacing w:val="31"/>
        </w:rPr>
        <w:t> </w:t>
      </w:r>
      <w:r>
        <w:rPr>
          <w:color w:val="6E6158"/>
        </w:rPr>
        <w:t>project</w:t>
      </w:r>
      <w:r>
        <w:rPr>
          <w:color w:val="6E6158"/>
          <w:spacing w:val="31"/>
        </w:rPr>
        <w:t> </w:t>
      </w:r>
      <w:r>
        <w:rPr>
          <w:color w:val="6E6158"/>
        </w:rPr>
        <w:t>in</w:t>
      </w:r>
    </w:p>
    <w:p>
      <w:pPr>
        <w:pStyle w:val="BodyText"/>
        <w:spacing w:line="295" w:lineRule="auto" w:before="10"/>
        <w:ind w:right="136"/>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65674</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171198pt;width:1.65pt;height:1.65pt;mso-position-horizontal-relative:page;mso-position-vertical-relative:paragraph;z-index:15737856" id="docshape30" coordorigin="1670,103" coordsize="33,33" path="m1691,136l1682,136,1678,134,1671,128,1670,124,1670,115,1671,111,1678,105,1682,103,1691,103,1694,105,1701,111,1702,115,1702,120,1702,124,1701,128,1694,134,1691,136xe" filled="true" fillcolor="#090909" stroked="false">
                <v:path arrowok="t"/>
                <v:fill type="solid"/>
                <w10:wrap type="none"/>
              </v:shape>
            </w:pict>
          </mc:Fallback>
        </mc:AlternateContent>
      </w:r>
      <w:r>
        <w:rPr>
          <w:color w:val="6E6158"/>
        </w:rPr>
        <w:t>Pima County, to refund existing bond financing and provide additional bond financing for the</w:t>
      </w:r>
      <w:r>
        <w:rPr>
          <w:color w:val="6E6158"/>
          <w:spacing w:val="40"/>
        </w:rPr>
        <w:t> </w:t>
      </w:r>
      <w:r>
        <w:rPr>
          <w:color w:val="6E6158"/>
        </w:rPr>
        <w:t>conversion of units to provide assisted living services to residents of the project. The bonds are</w:t>
      </w:r>
      <w:r>
        <w:rPr>
          <w:color w:val="6E6158"/>
          <w:spacing w:val="40"/>
        </w:rPr>
        <w:t> </w:t>
      </w:r>
      <w:r>
        <w:rPr>
          <w:color w:val="6E6158"/>
        </w:rPr>
        <w:t>credit-enhanced by Fannie Mae pursuant to Fannie Mae’s Delegated Underwriting and</w:t>
      </w:r>
      <w:r>
        <w:rPr>
          <w:color w:val="6E6158"/>
          <w:spacing w:val="40"/>
        </w:rPr>
        <w:t> </w:t>
      </w:r>
      <w:r>
        <w:rPr>
          <w:color w:val="6E6158"/>
        </w:rPr>
        <w:t>Servicing (“DUS”) product line.</w:t>
      </w:r>
    </w:p>
    <w:p>
      <w:pPr>
        <w:pStyle w:val="BodyText"/>
        <w:spacing w:line="295" w:lineRule="auto" w:before="123"/>
        <w:ind w:right="207"/>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411497</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401382pt;width:1.65pt;height:1.65pt;mso-position-horizontal-relative:page;mso-position-vertical-relative:paragraph;z-index:15738368" id="docshape31" coordorigin="1670,648" coordsize="33,33" path="m1691,681l1682,681,1678,679,1671,673,1670,669,1670,660,1671,656,1678,650,1682,648,1691,648,1694,650,1701,656,1702,660,1702,664,1702,669,1701,673,1694,679,1691,681xe" filled="true" fillcolor="#090909" stroked="false">
                <v:path arrowok="t"/>
                <v:fill type="solid"/>
                <w10:wrap type="none"/>
              </v:shape>
            </w:pict>
          </mc:Fallback>
        </mc:AlternateContent>
      </w:r>
      <w:r>
        <w:rPr>
          <w:color w:val="6E6158"/>
        </w:rPr>
        <w:t>Represented the largest low income housing tax credit (LIHTC) multifamily developer in the</w:t>
      </w:r>
      <w:r>
        <w:rPr>
          <w:color w:val="6E6158"/>
          <w:spacing w:val="40"/>
        </w:rPr>
        <w:t> </w:t>
      </w:r>
      <w:r>
        <w:rPr>
          <w:color w:val="6E6158"/>
        </w:rPr>
        <w:t>United States with respect to obtaining tax credits from the Arizona Department of </w:t>
      </w:r>
      <w:r>
        <w:rPr>
          <w:color w:val="6E6158"/>
        </w:rPr>
        <w:t>Commerce</w:t>
      </w:r>
      <w:r>
        <w:rPr>
          <w:color w:val="6E6158"/>
          <w:spacing w:val="40"/>
        </w:rPr>
        <w:t> </w:t>
      </w:r>
      <w:r>
        <w:rPr>
          <w:color w:val="6E6158"/>
        </w:rPr>
        <w:t>and the acquisition, financing, entitlement, development and construction of multifamily</w:t>
      </w:r>
      <w:r>
        <w:rPr>
          <w:color w:val="6E6158"/>
          <w:spacing w:val="40"/>
        </w:rPr>
        <w:t> </w:t>
      </w:r>
      <w:r>
        <w:rPr>
          <w:color w:val="6E6158"/>
        </w:rPr>
        <w:t>housing projects within the State of Arizona.</w:t>
      </w:r>
    </w:p>
    <w:p>
      <w:pPr>
        <w:pStyle w:val="BodyText"/>
        <w:spacing w:line="295" w:lineRule="auto" w:before="123"/>
        <w:ind w:right="73"/>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685564</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981445pt;width:1.65pt;height:1.65pt;mso-position-horizontal-relative:page;mso-position-vertical-relative:paragraph;z-index:15738880" id="docshape32" coordorigin="1670,1080" coordsize="33,33" path="m1691,1112l1682,1112,1678,1111,1671,1104,1670,1100,1670,1091,1671,1088,1678,1081,1682,1080,1691,1080,1694,1081,1701,1088,1702,1091,1702,1096,1702,1100,1701,1104,1694,1111,1691,1112xe" filled="true" fillcolor="#090909" stroked="false">
                <v:path arrowok="t"/>
                <v:fill type="solid"/>
                <w10:wrap type="none"/>
              </v:shape>
            </w:pict>
          </mc:Fallback>
        </mc:AlternateContent>
      </w:r>
      <w:r>
        <w:rPr>
          <w:color w:val="6E6158"/>
        </w:rPr>
        <w:t>Represented multiple homebuilders and landowners (and acted as co-lead counsel for the</w:t>
      </w:r>
      <w:r>
        <w:rPr>
          <w:color w:val="6E6158"/>
          <w:spacing w:val="40"/>
        </w:rPr>
        <w:t> </w:t>
      </w:r>
      <w:r>
        <w:rPr>
          <w:color w:val="6E6158"/>
        </w:rPr>
        <w:t>Executive Committee) in connection with formation of the Watson Road Community </w:t>
      </w:r>
      <w:r>
        <w:rPr>
          <w:color w:val="6E6158"/>
        </w:rPr>
        <w:t>Facilities</w:t>
      </w:r>
      <w:r>
        <w:rPr>
          <w:color w:val="6E6158"/>
          <w:spacing w:val="40"/>
        </w:rPr>
        <w:t> </w:t>
      </w:r>
      <w:r>
        <w:rPr>
          <w:color w:val="6E6158"/>
        </w:rPr>
        <w:t>District</w:t>
      </w:r>
      <w:r>
        <w:rPr>
          <w:color w:val="6E6158"/>
          <w:spacing w:val="19"/>
        </w:rPr>
        <w:t> </w:t>
      </w:r>
      <w:r>
        <w:rPr>
          <w:color w:val="6E6158"/>
        </w:rPr>
        <w:t>and</w:t>
      </w:r>
      <w:r>
        <w:rPr>
          <w:color w:val="6E6158"/>
          <w:spacing w:val="19"/>
        </w:rPr>
        <w:t> </w:t>
      </w:r>
      <w:r>
        <w:rPr>
          <w:color w:val="6E6158"/>
        </w:rPr>
        <w:t>issuance</w:t>
      </w:r>
      <w:r>
        <w:rPr>
          <w:color w:val="6E6158"/>
          <w:spacing w:val="19"/>
        </w:rPr>
        <w:t> </w:t>
      </w:r>
      <w:r>
        <w:rPr>
          <w:color w:val="6E6158"/>
        </w:rPr>
        <w:t>of</w:t>
      </w:r>
      <w:r>
        <w:rPr>
          <w:color w:val="6E6158"/>
          <w:spacing w:val="19"/>
        </w:rPr>
        <w:t> </w:t>
      </w:r>
      <w:r>
        <w:rPr>
          <w:color w:val="6E6158"/>
        </w:rPr>
        <w:t>$49</w:t>
      </w:r>
      <w:r>
        <w:rPr>
          <w:color w:val="6E6158"/>
          <w:spacing w:val="19"/>
        </w:rPr>
        <w:t> </w:t>
      </w:r>
      <w:r>
        <w:rPr>
          <w:color w:val="6E6158"/>
        </w:rPr>
        <w:t>million</w:t>
      </w:r>
      <w:r>
        <w:rPr>
          <w:color w:val="6E6158"/>
          <w:spacing w:val="19"/>
        </w:rPr>
        <w:t> </w:t>
      </w:r>
      <w:r>
        <w:rPr>
          <w:color w:val="6E6158"/>
        </w:rPr>
        <w:t>of</w:t>
      </w:r>
      <w:r>
        <w:rPr>
          <w:color w:val="6E6158"/>
          <w:spacing w:val="19"/>
        </w:rPr>
        <w:t> </w:t>
      </w:r>
      <w:r>
        <w:rPr>
          <w:color w:val="6E6158"/>
        </w:rPr>
        <w:t>general</w:t>
      </w:r>
      <w:r>
        <w:rPr>
          <w:color w:val="6E6158"/>
          <w:spacing w:val="19"/>
        </w:rPr>
        <w:t> </w:t>
      </w:r>
      <w:r>
        <w:rPr>
          <w:color w:val="6E6158"/>
        </w:rPr>
        <w:t>obligation</w:t>
      </w:r>
      <w:r>
        <w:rPr>
          <w:color w:val="6E6158"/>
          <w:spacing w:val="19"/>
        </w:rPr>
        <w:t> </w:t>
      </w:r>
      <w:r>
        <w:rPr>
          <w:color w:val="6E6158"/>
        </w:rPr>
        <w:t>bonds</w:t>
      </w:r>
      <w:r>
        <w:rPr>
          <w:color w:val="6E6158"/>
          <w:spacing w:val="19"/>
        </w:rPr>
        <w:t> </w:t>
      </w:r>
      <w:r>
        <w:rPr>
          <w:color w:val="6E6158"/>
        </w:rPr>
        <w:t>for</w:t>
      </w:r>
      <w:r>
        <w:rPr>
          <w:color w:val="6E6158"/>
          <w:spacing w:val="19"/>
        </w:rPr>
        <w:t> </w:t>
      </w:r>
      <w:r>
        <w:rPr>
          <w:color w:val="6E6158"/>
        </w:rPr>
        <w:t>the</w:t>
      </w:r>
      <w:r>
        <w:rPr>
          <w:color w:val="6E6158"/>
          <w:spacing w:val="19"/>
        </w:rPr>
        <w:t> </w:t>
      </w:r>
      <w:r>
        <w:rPr>
          <w:color w:val="6E6158"/>
        </w:rPr>
        <w:t>expansion</w:t>
      </w:r>
      <w:r>
        <w:rPr>
          <w:color w:val="6E6158"/>
          <w:spacing w:val="19"/>
        </w:rPr>
        <w:t> </w:t>
      </w:r>
      <w:r>
        <w:rPr>
          <w:color w:val="6E6158"/>
        </w:rPr>
        <w:t>of</w:t>
      </w:r>
      <w:r>
        <w:rPr>
          <w:color w:val="6E6158"/>
          <w:spacing w:val="19"/>
        </w:rPr>
        <w:t> </w:t>
      </w:r>
      <w:r>
        <w:rPr>
          <w:color w:val="6E6158"/>
        </w:rPr>
        <w:t>the</w:t>
      </w:r>
      <w:r>
        <w:rPr>
          <w:color w:val="6E6158"/>
          <w:spacing w:val="19"/>
        </w:rPr>
        <w:t> </w:t>
      </w:r>
      <w:r>
        <w:rPr>
          <w:color w:val="6E6158"/>
        </w:rPr>
        <w:t>Town of Buckeye’s existing Water Reclamation Facility and represented multiple homebuilders and</w:t>
      </w:r>
      <w:r>
        <w:rPr>
          <w:color w:val="6E6158"/>
          <w:spacing w:val="40"/>
        </w:rPr>
        <w:t> </w:t>
      </w:r>
      <w:r>
        <w:rPr>
          <w:color w:val="6E6158"/>
        </w:rPr>
        <w:t>landowners (and acted as co-lead counsel for the Executive Committee) in connection with</w:t>
      </w:r>
      <w:r>
        <w:rPr>
          <w:color w:val="6E6158"/>
          <w:spacing w:val="40"/>
        </w:rPr>
        <w:t> </w:t>
      </w:r>
      <w:r>
        <w:rPr>
          <w:color w:val="6E6158"/>
        </w:rPr>
        <w:t>financing, construction and installation of a major sewer interceptor trunk line to serve approximately 19,000 residences in southeast Buckeye.</w:t>
      </w:r>
    </w:p>
    <w:p>
      <w:pPr>
        <w:pStyle w:val="Heading2"/>
        <w:spacing w:before="166"/>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before="139"/>
        <w:ind w:left="351" w:right="0" w:firstLine="0"/>
        <w:jc w:val="left"/>
        <w:rPr>
          <w:sz w:val="19"/>
        </w:rPr>
      </w:pPr>
      <w:r>
        <w:rPr>
          <w:sz w:val="19"/>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162862</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823802pt;width:1.65pt;height:1.65pt;mso-position-horizontal-relative:page;mso-position-vertical-relative:paragraph;z-index:15739392" id="docshape33" coordorigin="1670,256" coordsize="33,33" path="m1691,289l1682,289,1678,287,1671,281,1670,277,1670,268,1671,264,1678,258,1682,256,1691,256,1694,258,1701,264,1702,268,1702,273,1702,277,1701,281,1694,287,1691,289xe" filled="true" fillcolor="#090909" stroked="false">
                <v:path arrowok="t"/>
                <v:fill type="solid"/>
                <w10:wrap type="none"/>
              </v:shape>
            </w:pict>
          </mc:Fallback>
        </mc:AlternateContent>
      </w:r>
      <w:r>
        <w:rPr>
          <w:i/>
          <w:color w:val="6E6158"/>
          <w:sz w:val="20"/>
        </w:rPr>
        <w:t>Best</w:t>
      </w:r>
      <w:r>
        <w:rPr>
          <w:i/>
          <w:color w:val="6E6158"/>
          <w:spacing w:val="-6"/>
          <w:sz w:val="20"/>
        </w:rPr>
        <w:t> </w:t>
      </w:r>
      <w:r>
        <w:rPr>
          <w:i/>
          <w:color w:val="6E6158"/>
          <w:sz w:val="20"/>
        </w:rPr>
        <w:t>Lawyers</w:t>
      </w:r>
      <w:r>
        <w:rPr>
          <w:i/>
          <w:color w:val="6E6158"/>
          <w:spacing w:val="-6"/>
          <w:sz w:val="20"/>
        </w:rPr>
        <w:t> </w:t>
      </w:r>
      <w:r>
        <w:rPr>
          <w:i/>
          <w:color w:val="6E6158"/>
          <w:sz w:val="20"/>
        </w:rPr>
        <w:t>in</w:t>
      </w:r>
      <w:r>
        <w:rPr>
          <w:i/>
          <w:color w:val="6E6158"/>
          <w:spacing w:val="-6"/>
          <w:sz w:val="20"/>
        </w:rPr>
        <w:t> </w:t>
      </w:r>
      <w:r>
        <w:rPr>
          <w:i/>
          <w:color w:val="6E6158"/>
          <w:sz w:val="20"/>
        </w:rPr>
        <w:t>America</w:t>
      </w:r>
      <w:r>
        <w:rPr>
          <w:i/>
          <w:color w:val="6E6158"/>
          <w:position w:val="7"/>
          <w:sz w:val="16"/>
        </w:rPr>
        <w:t>®</w:t>
      </w:r>
      <w:r>
        <w:rPr>
          <w:i/>
          <w:color w:val="6E6158"/>
          <w:sz w:val="20"/>
        </w:rPr>
        <w:t>,</w:t>
      </w:r>
      <w:r>
        <w:rPr>
          <w:i/>
          <w:color w:val="6E6158"/>
          <w:spacing w:val="-6"/>
          <w:sz w:val="20"/>
        </w:rPr>
        <w:t> </w:t>
      </w:r>
      <w:r>
        <w:rPr>
          <w:color w:val="6E6158"/>
          <w:sz w:val="19"/>
        </w:rPr>
        <w:t>Real</w:t>
      </w:r>
      <w:r>
        <w:rPr>
          <w:color w:val="6E6158"/>
          <w:spacing w:val="-3"/>
          <w:sz w:val="19"/>
        </w:rPr>
        <w:t> </w:t>
      </w:r>
      <w:r>
        <w:rPr>
          <w:color w:val="6E6158"/>
          <w:sz w:val="19"/>
        </w:rPr>
        <w:t>Estate</w:t>
      </w:r>
      <w:r>
        <w:rPr>
          <w:color w:val="6E6158"/>
          <w:spacing w:val="-3"/>
          <w:sz w:val="19"/>
        </w:rPr>
        <w:t> </w:t>
      </w:r>
      <w:r>
        <w:rPr>
          <w:color w:val="6E6158"/>
          <w:sz w:val="19"/>
        </w:rPr>
        <w:t>Law,</w:t>
      </w:r>
      <w:r>
        <w:rPr>
          <w:color w:val="6E6158"/>
          <w:spacing w:val="-3"/>
          <w:sz w:val="19"/>
        </w:rPr>
        <w:t> </w:t>
      </w:r>
      <w:r>
        <w:rPr>
          <w:color w:val="6E6158"/>
          <w:sz w:val="19"/>
        </w:rPr>
        <w:t>2003-</w:t>
      </w:r>
      <w:r>
        <w:rPr>
          <w:color w:val="6E6158"/>
          <w:spacing w:val="-4"/>
          <w:sz w:val="19"/>
        </w:rPr>
        <w:t>2025</w:t>
      </w:r>
    </w:p>
    <w:p>
      <w:pPr>
        <w:spacing w:after="0"/>
        <w:jc w:val="left"/>
        <w:rPr>
          <w:sz w:val="19"/>
        </w:rPr>
        <w:sectPr>
          <w:pgSz w:w="12240" w:h="15840"/>
          <w:pgMar w:top="500" w:bottom="280" w:left="1440" w:right="1440"/>
        </w:sectPr>
      </w:pPr>
    </w:p>
    <w:p>
      <w:pPr>
        <w:spacing w:line="408" w:lineRule="auto" w:before="96"/>
        <w:ind w:left="351" w:right="2774" w:firstLine="0"/>
        <w:jc w:val="left"/>
        <w:rPr>
          <w:sz w:val="19"/>
        </w:rPr>
      </w:pPr>
      <w:r>
        <w:rPr>
          <w:sz w:val="19"/>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140635</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073639pt;width:1.65pt;height:1.65pt;mso-position-horizontal-relative:page;mso-position-vertical-relative:paragraph;z-index:15740928" id="docshape34" coordorigin="1670,221" coordsize="33,33" path="m1691,254l1682,254,1678,252,1671,246,1670,242,1670,233,1671,229,1678,223,1682,221,1691,221,1694,223,1701,229,1702,233,1702,238,1702,242,1701,246,1694,252,1691,254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409335</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23111pt;width:1.65pt;height:1.65pt;mso-position-horizontal-relative:page;mso-position-vertical-relative:paragraph;z-index:15741440" id="docshape35" coordorigin="1670,645" coordsize="33,33" path="m1691,677l1682,677,1678,676,1671,669,1670,665,1670,656,1671,653,1678,646,1682,645,1691,645,1694,646,1701,653,1702,656,1702,661,1702,665,1701,669,1694,676,1691,677xe" filled="true" fillcolor="#090909" stroked="false">
                <v:path arrowok="t"/>
                <v:fill type="solid"/>
                <w10:wrap type="none"/>
              </v:shape>
            </w:pict>
          </mc:Fallback>
        </mc:AlternateContent>
      </w:r>
      <w:r>
        <w:rPr>
          <w:i/>
          <w:color w:val="6E6158"/>
          <w:sz w:val="20"/>
        </w:rPr>
        <w:t>Best</w:t>
      </w:r>
      <w:r>
        <w:rPr>
          <w:i/>
          <w:color w:val="6E6158"/>
          <w:spacing w:val="-2"/>
          <w:sz w:val="20"/>
        </w:rPr>
        <w:t> </w:t>
      </w:r>
      <w:r>
        <w:rPr>
          <w:i/>
          <w:color w:val="6E6158"/>
          <w:sz w:val="20"/>
        </w:rPr>
        <w:t>Lawyers</w:t>
      </w:r>
      <w:r>
        <w:rPr>
          <w:i/>
          <w:color w:val="6E6158"/>
          <w:spacing w:val="-2"/>
          <w:sz w:val="20"/>
        </w:rPr>
        <w:t> </w:t>
      </w:r>
      <w:r>
        <w:rPr>
          <w:i/>
          <w:color w:val="6E6158"/>
          <w:sz w:val="20"/>
        </w:rPr>
        <w:t>in</w:t>
      </w:r>
      <w:r>
        <w:rPr>
          <w:i/>
          <w:color w:val="6E6158"/>
          <w:spacing w:val="-2"/>
          <w:sz w:val="20"/>
        </w:rPr>
        <w:t> </w:t>
      </w:r>
      <w:r>
        <w:rPr>
          <w:i/>
          <w:color w:val="6E6158"/>
          <w:sz w:val="20"/>
        </w:rPr>
        <w:t>America</w:t>
      </w:r>
      <w:r>
        <w:rPr>
          <w:i/>
          <w:color w:val="6E6158"/>
          <w:position w:val="7"/>
          <w:sz w:val="16"/>
        </w:rPr>
        <w:t>®</w:t>
      </w:r>
      <w:r>
        <w:rPr>
          <w:i/>
          <w:color w:val="6E6158"/>
          <w:sz w:val="20"/>
        </w:rPr>
        <w:t>,</w:t>
      </w:r>
      <w:r>
        <w:rPr>
          <w:i/>
          <w:color w:val="6E6158"/>
          <w:spacing w:val="-2"/>
          <w:sz w:val="20"/>
        </w:rPr>
        <w:t> </w:t>
      </w:r>
      <w:r>
        <w:rPr>
          <w:color w:val="6E6158"/>
          <w:sz w:val="19"/>
        </w:rPr>
        <w:t>Project Finance Law, 2024 and </w:t>
      </w:r>
      <w:r>
        <w:rPr>
          <w:color w:val="6E6158"/>
          <w:sz w:val="19"/>
        </w:rPr>
        <w:t>2025 2024 Lawyers in Real Estate Award, ConnectCRE, 2024</w:t>
      </w:r>
    </w:p>
    <w:p>
      <w:pPr>
        <w:pStyle w:val="BodyText"/>
        <w:spacing w:before="19"/>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71656</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642216pt;width:1.65pt;height:1.65pt;mso-position-horizontal-relative:page;mso-position-vertical-relative:paragraph;z-index:15741952" id="docshape36" coordorigin="1670,113" coordsize="33,33" path="m1691,145l1682,145,1678,144,1671,137,1670,134,1670,125,1671,121,1678,114,1682,113,1691,113,1694,114,1701,121,1702,125,1702,129,1702,134,1701,137,1694,144,1691,145xe" filled="true" fillcolor="#090909" stroked="false">
                <v:path arrowok="t"/>
                <v:fill type="solid"/>
                <w10:wrap type="none"/>
              </v:shape>
            </w:pict>
          </mc:Fallback>
        </mc:AlternateContent>
      </w:r>
      <w:r>
        <w:rPr>
          <w:color w:val="6E6158"/>
        </w:rPr>
        <w:t>Arizona</w:t>
      </w:r>
      <w:r>
        <w:rPr>
          <w:color w:val="6E6158"/>
          <w:spacing w:val="10"/>
        </w:rPr>
        <w:t> </w:t>
      </w:r>
      <w:r>
        <w:rPr>
          <w:color w:val="6E6158"/>
        </w:rPr>
        <w:t>Real</w:t>
      </w:r>
      <w:r>
        <w:rPr>
          <w:color w:val="6E6158"/>
          <w:spacing w:val="10"/>
        </w:rPr>
        <w:t> </w:t>
      </w:r>
      <w:r>
        <w:rPr>
          <w:color w:val="6E6158"/>
        </w:rPr>
        <w:t>Estate</w:t>
      </w:r>
      <w:r>
        <w:rPr>
          <w:color w:val="6E6158"/>
          <w:spacing w:val="10"/>
        </w:rPr>
        <w:t> </w:t>
      </w:r>
      <w:r>
        <w:rPr>
          <w:color w:val="6E6158"/>
        </w:rPr>
        <w:t>Attorneys</w:t>
      </w:r>
      <w:r>
        <w:rPr>
          <w:color w:val="6E6158"/>
          <w:spacing w:val="10"/>
        </w:rPr>
        <w:t> </w:t>
      </w:r>
      <w:r>
        <w:rPr>
          <w:color w:val="6E6158"/>
        </w:rPr>
        <w:t>To</w:t>
      </w:r>
      <w:r>
        <w:rPr>
          <w:color w:val="6E6158"/>
          <w:spacing w:val="10"/>
        </w:rPr>
        <w:t> </w:t>
      </w:r>
      <w:r>
        <w:rPr>
          <w:color w:val="6E6158"/>
        </w:rPr>
        <w:t>Know</w:t>
      </w:r>
      <w:r>
        <w:rPr>
          <w:color w:val="6E6158"/>
          <w:spacing w:val="11"/>
        </w:rPr>
        <w:t> </w:t>
      </w:r>
      <w:r>
        <w:rPr>
          <w:color w:val="6E6158"/>
        </w:rPr>
        <w:t>in</w:t>
      </w:r>
      <w:r>
        <w:rPr>
          <w:color w:val="6E6158"/>
          <w:spacing w:val="10"/>
        </w:rPr>
        <w:t> </w:t>
      </w:r>
      <w:r>
        <w:rPr>
          <w:color w:val="6E6158"/>
        </w:rPr>
        <w:t>2024,</w:t>
      </w:r>
      <w:r>
        <w:rPr>
          <w:color w:val="6E6158"/>
          <w:spacing w:val="10"/>
        </w:rPr>
        <w:t> </w:t>
      </w:r>
      <w:r>
        <w:rPr>
          <w:color w:val="6E6158"/>
        </w:rPr>
        <w:t>AZ</w:t>
      </w:r>
      <w:r>
        <w:rPr>
          <w:color w:val="6E6158"/>
          <w:spacing w:val="10"/>
        </w:rPr>
        <w:t> </w:t>
      </w:r>
      <w:r>
        <w:rPr>
          <w:color w:val="6E6158"/>
        </w:rPr>
        <w:t>Big</w:t>
      </w:r>
      <w:r>
        <w:rPr>
          <w:color w:val="6E6158"/>
          <w:spacing w:val="10"/>
        </w:rPr>
        <w:t> </w:t>
      </w:r>
      <w:r>
        <w:rPr>
          <w:color w:val="6E6158"/>
        </w:rPr>
        <w:t>Media,</w:t>
      </w:r>
      <w:r>
        <w:rPr>
          <w:color w:val="6E6158"/>
          <w:spacing w:val="10"/>
        </w:rPr>
        <w:t> </w:t>
      </w:r>
      <w:r>
        <w:rPr>
          <w:color w:val="6E6158"/>
        </w:rPr>
        <w:t>November</w:t>
      </w:r>
      <w:r>
        <w:rPr>
          <w:color w:val="6E6158"/>
          <w:spacing w:val="11"/>
        </w:rPr>
        <w:t> </w:t>
      </w:r>
      <w:r>
        <w:rPr>
          <w:color w:val="6E6158"/>
        </w:rPr>
        <w:t>13,</w:t>
      </w:r>
      <w:r>
        <w:rPr>
          <w:color w:val="6E6158"/>
          <w:spacing w:val="10"/>
        </w:rPr>
        <w:t> </w:t>
      </w:r>
      <w:r>
        <w:rPr>
          <w:color w:val="6E6158"/>
          <w:spacing w:val="-4"/>
        </w:rPr>
        <w:t>2023</w:t>
      </w:r>
    </w:p>
    <w:p>
      <w:pPr>
        <w:spacing w:before="167"/>
        <w:ind w:left="351" w:right="0" w:firstLine="0"/>
        <w:jc w:val="left"/>
        <w:rPr>
          <w:sz w:val="19"/>
        </w:rPr>
      </w:pPr>
      <w:r>
        <w:rPr>
          <w:sz w:val="19"/>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180367</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202156pt;width:1.65pt;height:1.65pt;mso-position-horizontal-relative:page;mso-position-vertical-relative:paragraph;z-index:15742464" id="docshape37" coordorigin="1670,284" coordsize="33,33" path="m1691,317l1682,317,1678,315,1671,309,1670,305,1670,296,1671,292,1678,286,1682,284,1691,284,1694,286,1701,292,1702,296,1702,300,1702,305,1701,309,1694,315,1691,317xe" filled="true" fillcolor="#090909" stroked="false">
                <v:path arrowok="t"/>
                <v:fill type="solid"/>
                <w10:wrap type="none"/>
              </v:shape>
            </w:pict>
          </mc:Fallback>
        </mc:AlternateContent>
      </w:r>
      <w:r>
        <w:rPr>
          <w:i/>
          <w:color w:val="6E6158"/>
          <w:sz w:val="20"/>
        </w:rPr>
        <w:t>Southwest</w:t>
      </w:r>
      <w:r>
        <w:rPr>
          <w:i/>
          <w:color w:val="6E6158"/>
          <w:spacing w:val="-10"/>
          <w:sz w:val="20"/>
        </w:rPr>
        <w:t> </w:t>
      </w:r>
      <w:r>
        <w:rPr>
          <w:i/>
          <w:color w:val="6E6158"/>
          <w:sz w:val="20"/>
        </w:rPr>
        <w:t>Super</w:t>
      </w:r>
      <w:r>
        <w:rPr>
          <w:i/>
          <w:color w:val="6E6158"/>
          <w:spacing w:val="-10"/>
          <w:sz w:val="20"/>
        </w:rPr>
        <w:t> </w:t>
      </w:r>
      <w:r>
        <w:rPr>
          <w:i/>
          <w:color w:val="6E6158"/>
          <w:sz w:val="20"/>
        </w:rPr>
        <w:t>Lawyers</w:t>
      </w:r>
      <w:r>
        <w:rPr>
          <w:i/>
          <w:color w:val="6E6158"/>
          <w:position w:val="7"/>
          <w:sz w:val="16"/>
        </w:rPr>
        <w:t>®</w:t>
      </w:r>
      <w:r>
        <w:rPr>
          <w:i/>
          <w:color w:val="6E6158"/>
          <w:sz w:val="20"/>
        </w:rPr>
        <w:t>,</w:t>
      </w:r>
      <w:r>
        <w:rPr>
          <w:i/>
          <w:color w:val="6E6158"/>
          <w:spacing w:val="-10"/>
          <w:sz w:val="20"/>
        </w:rPr>
        <w:t> </w:t>
      </w:r>
      <w:r>
        <w:rPr>
          <w:color w:val="6E6158"/>
          <w:sz w:val="19"/>
        </w:rPr>
        <w:t>Real</w:t>
      </w:r>
      <w:r>
        <w:rPr>
          <w:color w:val="6E6158"/>
          <w:spacing w:val="-7"/>
          <w:sz w:val="19"/>
        </w:rPr>
        <w:t> </w:t>
      </w:r>
      <w:r>
        <w:rPr>
          <w:color w:val="6E6158"/>
          <w:sz w:val="19"/>
        </w:rPr>
        <w:t>Estate,</w:t>
      </w:r>
      <w:r>
        <w:rPr>
          <w:color w:val="6E6158"/>
          <w:spacing w:val="-7"/>
          <w:sz w:val="19"/>
        </w:rPr>
        <w:t> </w:t>
      </w:r>
      <w:r>
        <w:rPr>
          <w:color w:val="6E6158"/>
          <w:sz w:val="19"/>
        </w:rPr>
        <w:t>2007-</w:t>
      </w:r>
      <w:r>
        <w:rPr>
          <w:color w:val="6E6158"/>
          <w:spacing w:val="-4"/>
          <w:sz w:val="19"/>
        </w:rPr>
        <w:t>2024</w:t>
      </w:r>
    </w:p>
    <w:p>
      <w:pPr>
        <w:spacing w:line="398" w:lineRule="auto" w:before="161"/>
        <w:ind w:left="351" w:right="2499" w:firstLine="0"/>
        <w:jc w:val="left"/>
        <w:rPr>
          <w:sz w:val="19"/>
        </w:rPr>
      </w:pPr>
      <w:r>
        <w:rPr>
          <w:sz w:val="19"/>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173576</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67463pt;width:1.65pt;height:1.65pt;mso-position-horizontal-relative:page;mso-position-vertical-relative:paragraph;z-index:15742976" id="docshape38" coordorigin="1670,273" coordsize="33,33" path="m1691,306l1682,306,1678,304,1671,298,1670,294,1670,285,1671,281,1678,275,1682,273,1691,273,1694,275,1701,281,1702,285,1702,290,1702,294,1701,298,1694,304,1691,306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431942</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011219pt;width:1.65pt;height:1.65pt;mso-position-horizontal-relative:page;mso-position-vertical-relative:paragraph;z-index:15743488" id="docshape39" coordorigin="1670,680" coordsize="33,33" path="m1691,713l1682,713,1678,711,1671,705,1670,701,1670,692,1671,688,1678,682,1682,680,1691,680,1694,682,1701,688,1702,692,1702,696,1702,701,1701,705,1694,711,1691,713xe" filled="true" fillcolor="#090909" stroked="false">
                <v:path arrowok="t"/>
                <v:fill type="solid"/>
                <w10:wrap type="none"/>
              </v:shape>
            </w:pict>
          </mc:Fallback>
        </mc:AlternateContent>
      </w:r>
      <w:r>
        <w:rPr>
          <w:i/>
          <w:color w:val="6E6158"/>
          <w:sz w:val="20"/>
        </w:rPr>
        <w:t>Chambers USA, </w:t>
      </w:r>
      <w:r>
        <w:rPr>
          <w:color w:val="6E6158"/>
          <w:sz w:val="19"/>
        </w:rPr>
        <w:t>Leading Lawyers for Business, Real Estate, 2004-</w:t>
      </w:r>
      <w:r>
        <w:rPr>
          <w:color w:val="6E6158"/>
          <w:sz w:val="19"/>
        </w:rPr>
        <w:t>2024 AZ Business Leader 2020, </w:t>
      </w:r>
      <w:r>
        <w:rPr>
          <w:i/>
          <w:color w:val="6E6158"/>
          <w:sz w:val="20"/>
        </w:rPr>
        <w:t>AZ Business Magazine</w:t>
      </w:r>
      <w:r>
        <w:rPr>
          <w:color w:val="6E6158"/>
          <w:sz w:val="19"/>
        </w:rPr>
        <w:t>, 2020</w:t>
      </w:r>
    </w:p>
    <w:p>
      <w:pPr>
        <w:spacing w:line="398" w:lineRule="auto" w:before="8"/>
        <w:ind w:left="351" w:right="1802" w:firstLine="0"/>
        <w:jc w:val="left"/>
        <w:rPr>
          <w:sz w:val="19"/>
        </w:rPr>
      </w:pPr>
      <w:r>
        <w:rPr>
          <w:sz w:val="19"/>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71111</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599305pt;width:1.65pt;height:1.65pt;mso-position-horizontal-relative:page;mso-position-vertical-relative:paragraph;z-index:15744000" id="docshape40" coordorigin="1670,112" coordsize="33,33" path="m1691,145l1682,145,1678,143,1671,137,1670,133,1670,124,1671,120,1678,114,1682,112,1691,112,1694,114,1701,120,1702,124,1702,128,1702,133,1701,137,1694,143,1691,145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329476</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43054pt;width:1.65pt;height:1.65pt;mso-position-horizontal-relative:page;mso-position-vertical-relative:paragraph;z-index:15744512" id="docshape41" coordorigin="1670,519" coordsize="33,33" path="m1691,551l1682,551,1678,550,1671,543,1670,540,1670,531,1671,527,1678,520,1682,519,1691,519,1694,520,1701,527,1702,531,1702,535,1702,540,1701,543,1694,550,1691,551xe" filled="true" fillcolor="#090909" stroked="false">
                <v:path arrowok="t"/>
                <v:fill type="solid"/>
                <w10:wrap type="none"/>
              </v:shape>
            </w:pict>
          </mc:Fallback>
        </mc:AlternateContent>
      </w:r>
      <w:r>
        <w:rPr>
          <w:color w:val="6E6158"/>
          <w:sz w:val="19"/>
        </w:rPr>
        <w:t>Recommended in </w:t>
      </w:r>
      <w:r>
        <w:rPr>
          <w:i/>
          <w:color w:val="6E6158"/>
          <w:sz w:val="20"/>
        </w:rPr>
        <w:t>The Legal 500 US</w:t>
      </w:r>
      <w:r>
        <w:rPr>
          <w:color w:val="6E6158"/>
          <w:sz w:val="19"/>
        </w:rPr>
        <w:t>, Real Estate, 2011, 2014-2015, 2019-</w:t>
      </w:r>
      <w:r>
        <w:rPr>
          <w:color w:val="6E6158"/>
          <w:sz w:val="19"/>
        </w:rPr>
        <w:t>2020 AZ Business Leader 2019, </w:t>
      </w:r>
      <w:r>
        <w:rPr>
          <w:i/>
          <w:color w:val="6E6158"/>
          <w:sz w:val="20"/>
        </w:rPr>
        <w:t>AZ Business Magazine</w:t>
      </w:r>
      <w:r>
        <w:rPr>
          <w:color w:val="6E6158"/>
          <w:sz w:val="19"/>
        </w:rPr>
        <w:t>, 2019</w:t>
      </w:r>
    </w:p>
    <w:p>
      <w:pPr>
        <w:spacing w:line="245" w:lineRule="exact" w:before="0"/>
        <w:ind w:left="351" w:right="0" w:firstLine="0"/>
        <w:jc w:val="left"/>
        <w:rPr>
          <w:sz w:val="19"/>
        </w:rPr>
      </w:pPr>
      <w:r>
        <w:rPr>
          <w:sz w:val="19"/>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70967</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587999pt;width:1.65pt;height:1.65pt;mso-position-horizontal-relative:page;mso-position-vertical-relative:paragraph;z-index:15745024" id="docshape42" coordorigin="1670,112" coordsize="33,33" path="m1691,144l1682,144,1678,143,1671,136,1670,133,1670,124,1671,120,1678,113,1682,112,1691,112,1694,113,1701,120,1702,124,1702,128,1702,133,1701,136,1694,143,1691,144xe" filled="true" fillcolor="#090909" stroked="false">
                <v:path arrowok="t"/>
                <v:fill type="solid"/>
                <w10:wrap type="none"/>
              </v:shape>
            </w:pict>
          </mc:Fallback>
        </mc:AlternateContent>
      </w:r>
      <w:r>
        <w:rPr>
          <w:i/>
          <w:color w:val="6E6158"/>
          <w:spacing w:val="-2"/>
          <w:sz w:val="20"/>
        </w:rPr>
        <w:t>Top</w:t>
      </w:r>
      <w:r>
        <w:rPr>
          <w:i/>
          <w:color w:val="6E6158"/>
          <w:spacing w:val="-8"/>
          <w:sz w:val="20"/>
        </w:rPr>
        <w:t> </w:t>
      </w:r>
      <w:r>
        <w:rPr>
          <w:i/>
          <w:color w:val="6E6158"/>
          <w:spacing w:val="-2"/>
          <w:sz w:val="20"/>
        </w:rPr>
        <w:t>100</w:t>
      </w:r>
      <w:r>
        <w:rPr>
          <w:i/>
          <w:color w:val="6E6158"/>
          <w:spacing w:val="-7"/>
          <w:sz w:val="20"/>
        </w:rPr>
        <w:t> </w:t>
      </w:r>
      <w:r>
        <w:rPr>
          <w:i/>
          <w:color w:val="6E6158"/>
          <w:spacing w:val="-2"/>
          <w:sz w:val="20"/>
        </w:rPr>
        <w:t>Lawyers,</w:t>
      </w:r>
      <w:r>
        <w:rPr>
          <w:i/>
          <w:color w:val="6E6158"/>
          <w:spacing w:val="-7"/>
          <w:sz w:val="20"/>
        </w:rPr>
        <w:t> </w:t>
      </w:r>
      <w:r>
        <w:rPr>
          <w:i/>
          <w:color w:val="6E6158"/>
          <w:spacing w:val="-2"/>
          <w:sz w:val="20"/>
        </w:rPr>
        <w:t>AZ</w:t>
      </w:r>
      <w:r>
        <w:rPr>
          <w:i/>
          <w:color w:val="6E6158"/>
          <w:spacing w:val="-7"/>
          <w:sz w:val="20"/>
        </w:rPr>
        <w:t> </w:t>
      </w:r>
      <w:r>
        <w:rPr>
          <w:i/>
          <w:color w:val="6E6158"/>
          <w:spacing w:val="-2"/>
          <w:sz w:val="20"/>
        </w:rPr>
        <w:t>Business</w:t>
      </w:r>
      <w:r>
        <w:rPr>
          <w:i/>
          <w:color w:val="6E6158"/>
          <w:spacing w:val="-7"/>
          <w:sz w:val="20"/>
        </w:rPr>
        <w:t> </w:t>
      </w:r>
      <w:r>
        <w:rPr>
          <w:i/>
          <w:color w:val="6E6158"/>
          <w:spacing w:val="-2"/>
          <w:sz w:val="20"/>
        </w:rPr>
        <w:t>Magazine,</w:t>
      </w:r>
      <w:r>
        <w:rPr>
          <w:i/>
          <w:color w:val="6E6158"/>
          <w:spacing w:val="-6"/>
          <w:sz w:val="20"/>
        </w:rPr>
        <w:t> </w:t>
      </w:r>
      <w:r>
        <w:rPr>
          <w:color w:val="6E6158"/>
          <w:spacing w:val="-2"/>
          <w:sz w:val="19"/>
        </w:rPr>
        <w:t>2016-</w:t>
      </w:r>
      <w:r>
        <w:rPr>
          <w:color w:val="6E6158"/>
          <w:spacing w:val="-4"/>
          <w:sz w:val="19"/>
        </w:rPr>
        <w:t>2018</w:t>
      </w:r>
    </w:p>
    <w:p>
      <w:pPr>
        <w:spacing w:before="165"/>
        <w:ind w:left="351" w:right="0" w:firstLine="0"/>
        <w:jc w:val="left"/>
        <w:rPr>
          <w:sz w:val="19"/>
        </w:rPr>
      </w:pPr>
      <w:r>
        <w:rPr>
          <w:sz w:val="19"/>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184186</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502892pt;width:1.65pt;height:1.65pt;mso-position-horizontal-relative:page;mso-position-vertical-relative:paragraph;z-index:15745536" id="docshape43" coordorigin="1670,290" coordsize="33,33" path="m1691,323l1682,323,1678,321,1671,315,1670,311,1670,302,1671,298,1678,292,1682,290,1691,290,1694,292,1701,298,1702,302,1702,306,1702,311,1701,315,1694,321,1691,323xe" filled="true" fillcolor="#090909" stroked="false">
                <v:path arrowok="t"/>
                <v:fill type="solid"/>
                <w10:wrap type="none"/>
              </v:shape>
            </w:pict>
          </mc:Fallback>
        </mc:AlternateContent>
      </w:r>
      <w:r>
        <w:rPr>
          <w:i/>
          <w:color w:val="6E6158"/>
          <w:sz w:val="20"/>
        </w:rPr>
        <w:t>Southwest</w:t>
      </w:r>
      <w:r>
        <w:rPr>
          <w:i/>
          <w:color w:val="6E6158"/>
          <w:spacing w:val="-3"/>
          <w:sz w:val="20"/>
        </w:rPr>
        <w:t> </w:t>
      </w:r>
      <w:r>
        <w:rPr>
          <w:i/>
          <w:color w:val="6E6158"/>
          <w:sz w:val="20"/>
        </w:rPr>
        <w:t>Super</w:t>
      </w:r>
      <w:r>
        <w:rPr>
          <w:i/>
          <w:color w:val="6E6158"/>
          <w:spacing w:val="-3"/>
          <w:sz w:val="20"/>
        </w:rPr>
        <w:t> </w:t>
      </w:r>
      <w:r>
        <w:rPr>
          <w:i/>
          <w:color w:val="6E6158"/>
          <w:sz w:val="20"/>
        </w:rPr>
        <w:t>Lawyers</w:t>
      </w:r>
      <w:r>
        <w:rPr>
          <w:i/>
          <w:color w:val="6E6158"/>
          <w:position w:val="7"/>
          <w:sz w:val="16"/>
        </w:rPr>
        <w:t>®</w:t>
      </w:r>
      <w:r>
        <w:rPr>
          <w:i/>
          <w:color w:val="6E6158"/>
          <w:sz w:val="20"/>
        </w:rPr>
        <w:t>,</w:t>
      </w:r>
      <w:r>
        <w:rPr>
          <w:i/>
          <w:color w:val="6E6158"/>
          <w:spacing w:val="-3"/>
          <w:sz w:val="20"/>
        </w:rPr>
        <w:t> </w:t>
      </w:r>
      <w:r>
        <w:rPr>
          <w:color w:val="6E6158"/>
          <w:sz w:val="19"/>
        </w:rPr>
        <w:t>Top 50</w:t>
      </w:r>
      <w:r>
        <w:rPr>
          <w:color w:val="6E6158"/>
          <w:spacing w:val="-1"/>
          <w:sz w:val="19"/>
        </w:rPr>
        <w:t> </w:t>
      </w:r>
      <w:r>
        <w:rPr>
          <w:color w:val="6E6158"/>
          <w:sz w:val="19"/>
        </w:rPr>
        <w:t>Arizona, 2007-2011, 2013 and 2015-</w:t>
      </w:r>
      <w:r>
        <w:rPr>
          <w:color w:val="6E6158"/>
          <w:spacing w:val="-4"/>
          <w:sz w:val="19"/>
        </w:rPr>
        <w:t>2016</w:t>
      </w:r>
    </w:p>
    <w:p>
      <w:pPr>
        <w:spacing w:before="169"/>
        <w:ind w:left="351" w:right="0" w:firstLine="0"/>
        <w:jc w:val="left"/>
        <w:rPr>
          <w:sz w:val="19"/>
        </w:rPr>
      </w:pPr>
      <w:r>
        <w:rPr>
          <w:sz w:val="19"/>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173498</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61338pt;width:1.65pt;height:1.65pt;mso-position-horizontal-relative:page;mso-position-vertical-relative:paragraph;z-index:15746048" id="docshape44" coordorigin="1670,273" coordsize="33,33" path="m1691,306l1682,306,1678,304,1671,298,1670,294,1670,285,1671,281,1678,275,1682,273,1691,273,1694,275,1701,281,1702,285,1702,290,1702,294,1701,298,1694,304,1691,306xe" filled="true" fillcolor="#090909" stroked="false">
                <v:path arrowok="t"/>
                <v:fill type="solid"/>
                <w10:wrap type="none"/>
              </v:shape>
            </w:pict>
          </mc:Fallback>
        </mc:AlternateContent>
      </w:r>
      <w:r>
        <w:rPr>
          <w:i/>
          <w:color w:val="6E6158"/>
          <w:sz w:val="20"/>
        </w:rPr>
        <w:t>Phoenix</w:t>
      </w:r>
      <w:r>
        <w:rPr>
          <w:i/>
          <w:color w:val="6E6158"/>
          <w:spacing w:val="-1"/>
          <w:sz w:val="20"/>
        </w:rPr>
        <w:t> </w:t>
      </w:r>
      <w:r>
        <w:rPr>
          <w:i/>
          <w:color w:val="6E6158"/>
          <w:sz w:val="20"/>
        </w:rPr>
        <w:t>Magazine,</w:t>
      </w:r>
      <w:r>
        <w:rPr>
          <w:i/>
          <w:color w:val="6E6158"/>
          <w:spacing w:val="-1"/>
          <w:sz w:val="20"/>
        </w:rPr>
        <w:t> </w:t>
      </w:r>
      <w:r>
        <w:rPr>
          <w:color w:val="6E6158"/>
          <w:sz w:val="19"/>
        </w:rPr>
        <w:t>Top</w:t>
      </w:r>
      <w:r>
        <w:rPr>
          <w:color w:val="6E6158"/>
          <w:spacing w:val="2"/>
          <w:sz w:val="19"/>
        </w:rPr>
        <w:t> </w:t>
      </w:r>
      <w:r>
        <w:rPr>
          <w:color w:val="6E6158"/>
          <w:sz w:val="19"/>
        </w:rPr>
        <w:t>50,</w:t>
      </w:r>
      <w:r>
        <w:rPr>
          <w:color w:val="6E6158"/>
          <w:spacing w:val="2"/>
          <w:sz w:val="19"/>
        </w:rPr>
        <w:t> </w:t>
      </w:r>
      <w:r>
        <w:rPr>
          <w:color w:val="6E6158"/>
          <w:sz w:val="19"/>
        </w:rPr>
        <w:t>Real</w:t>
      </w:r>
      <w:r>
        <w:rPr>
          <w:color w:val="6E6158"/>
          <w:spacing w:val="2"/>
          <w:sz w:val="19"/>
        </w:rPr>
        <w:t> </w:t>
      </w:r>
      <w:r>
        <w:rPr>
          <w:color w:val="6E6158"/>
          <w:sz w:val="19"/>
        </w:rPr>
        <w:t>Estate</w:t>
      </w:r>
      <w:r>
        <w:rPr>
          <w:color w:val="6E6158"/>
          <w:spacing w:val="2"/>
          <w:sz w:val="19"/>
        </w:rPr>
        <w:t> </w:t>
      </w:r>
      <w:r>
        <w:rPr>
          <w:color w:val="6E6158"/>
          <w:sz w:val="19"/>
        </w:rPr>
        <w:t>Law,</w:t>
      </w:r>
      <w:r>
        <w:rPr>
          <w:color w:val="6E6158"/>
          <w:spacing w:val="2"/>
          <w:sz w:val="19"/>
        </w:rPr>
        <w:t> </w:t>
      </w:r>
      <w:r>
        <w:rPr>
          <w:color w:val="6E6158"/>
          <w:sz w:val="19"/>
        </w:rPr>
        <w:t>2007-2011,</w:t>
      </w:r>
      <w:r>
        <w:rPr>
          <w:color w:val="6E6158"/>
          <w:spacing w:val="3"/>
          <w:sz w:val="19"/>
        </w:rPr>
        <w:t> </w:t>
      </w:r>
      <w:r>
        <w:rPr>
          <w:color w:val="6E6158"/>
          <w:sz w:val="19"/>
        </w:rPr>
        <w:t>2013</w:t>
      </w:r>
      <w:r>
        <w:rPr>
          <w:color w:val="6E6158"/>
          <w:spacing w:val="2"/>
          <w:sz w:val="19"/>
        </w:rPr>
        <w:t> </w:t>
      </w:r>
      <w:r>
        <w:rPr>
          <w:color w:val="6E6158"/>
          <w:sz w:val="19"/>
        </w:rPr>
        <w:t>and</w:t>
      </w:r>
      <w:r>
        <w:rPr>
          <w:color w:val="6E6158"/>
          <w:spacing w:val="2"/>
          <w:sz w:val="19"/>
        </w:rPr>
        <w:t> </w:t>
      </w:r>
      <w:r>
        <w:rPr>
          <w:color w:val="6E6158"/>
          <w:spacing w:val="-4"/>
          <w:sz w:val="19"/>
        </w:rPr>
        <w:t>2015</w:t>
      </w:r>
    </w:p>
    <w:p>
      <w:pPr>
        <w:spacing w:before="162"/>
        <w:ind w:left="351" w:right="0" w:firstLine="0"/>
        <w:jc w:val="left"/>
        <w:rPr>
          <w:sz w:val="19"/>
        </w:rPr>
      </w:pPr>
      <w:r>
        <w:rPr>
          <w:sz w:val="19"/>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174005</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01203pt;width:1.65pt;height:1.65pt;mso-position-horizontal-relative:page;mso-position-vertical-relative:paragraph;z-index:15746560" id="docshape45" coordorigin="1670,274" coordsize="33,33" path="m1691,307l1682,307,1678,305,1671,299,1670,295,1670,286,1671,282,1678,276,1682,274,1691,274,1694,276,1701,282,1702,286,1702,290,1702,295,1701,299,1694,305,1691,307xe" filled="true" fillcolor="#090909" stroked="false">
                <v:path arrowok="t"/>
                <v:fill type="solid"/>
                <w10:wrap type="none"/>
              </v:shape>
            </w:pict>
          </mc:Fallback>
        </mc:AlternateContent>
      </w:r>
      <w:r>
        <w:rPr>
          <w:i/>
          <w:color w:val="6E6158"/>
          <w:sz w:val="20"/>
        </w:rPr>
        <w:t>Phoenix</w:t>
      </w:r>
      <w:r>
        <w:rPr>
          <w:i/>
          <w:color w:val="6E6158"/>
          <w:spacing w:val="-3"/>
          <w:sz w:val="20"/>
        </w:rPr>
        <w:t> </w:t>
      </w:r>
      <w:r>
        <w:rPr>
          <w:i/>
          <w:color w:val="6E6158"/>
          <w:sz w:val="20"/>
        </w:rPr>
        <w:t>Magazine,</w:t>
      </w:r>
      <w:r>
        <w:rPr>
          <w:i/>
          <w:color w:val="6E6158"/>
          <w:spacing w:val="-3"/>
          <w:sz w:val="20"/>
        </w:rPr>
        <w:t> </w:t>
      </w:r>
      <w:r>
        <w:rPr>
          <w:color w:val="6E6158"/>
          <w:sz w:val="19"/>
        </w:rPr>
        <w:t>Top</w:t>
      </w:r>
      <w:r>
        <w:rPr>
          <w:color w:val="6E6158"/>
          <w:spacing w:val="1"/>
          <w:sz w:val="19"/>
        </w:rPr>
        <w:t> </w:t>
      </w:r>
      <w:r>
        <w:rPr>
          <w:color w:val="6E6158"/>
          <w:sz w:val="19"/>
        </w:rPr>
        <w:t>Lawyers, Real</w:t>
      </w:r>
      <w:r>
        <w:rPr>
          <w:color w:val="6E6158"/>
          <w:spacing w:val="1"/>
          <w:sz w:val="19"/>
        </w:rPr>
        <w:t> </w:t>
      </w:r>
      <w:r>
        <w:rPr>
          <w:color w:val="6E6158"/>
          <w:sz w:val="19"/>
        </w:rPr>
        <w:t>Estate Law,</w:t>
      </w:r>
      <w:r>
        <w:rPr>
          <w:color w:val="6E6158"/>
          <w:spacing w:val="1"/>
          <w:sz w:val="19"/>
        </w:rPr>
        <w:t> </w:t>
      </w:r>
      <w:r>
        <w:rPr>
          <w:color w:val="6E6158"/>
          <w:sz w:val="19"/>
        </w:rPr>
        <w:t>2007-</w:t>
      </w:r>
      <w:r>
        <w:rPr>
          <w:color w:val="6E6158"/>
          <w:spacing w:val="-4"/>
          <w:sz w:val="19"/>
        </w:rPr>
        <w:t>2015</w:t>
      </w:r>
    </w:p>
    <w:p>
      <w:pPr>
        <w:pStyle w:val="BodyText"/>
        <w:spacing w:before="165"/>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184123</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497931pt;width:1.65pt;height:1.65pt;mso-position-horizontal-relative:page;mso-position-vertical-relative:paragraph;z-index:15747072" id="docshape46" coordorigin="1670,290" coordsize="33,33" path="m1691,323l1682,323,1678,321,1671,315,1670,311,1670,302,1671,298,1678,292,1682,290,1691,290,1694,292,1701,298,1702,302,1702,306,1702,311,1701,315,1694,321,1691,323xe" filled="true" fillcolor="#090909" stroked="false">
                <v:path arrowok="t"/>
                <v:fill type="solid"/>
                <w10:wrap type="none"/>
              </v:shape>
            </w:pict>
          </mc:Fallback>
        </mc:AlternateContent>
      </w:r>
      <w:r>
        <w:rPr>
          <w:color w:val="6E6158"/>
        </w:rPr>
        <w:t>AV</w:t>
      </w:r>
      <w:r>
        <w:rPr>
          <w:color w:val="6E6158"/>
          <w:position w:val="7"/>
          <w:sz w:val="16"/>
        </w:rPr>
        <w:t>®</w:t>
      </w:r>
      <w:r>
        <w:rPr>
          <w:color w:val="6E6158"/>
          <w:spacing w:val="20"/>
          <w:position w:val="7"/>
          <w:sz w:val="16"/>
        </w:rPr>
        <w:t> </w:t>
      </w:r>
      <w:r>
        <w:rPr>
          <w:color w:val="6E6158"/>
        </w:rPr>
        <w:t>Preeminent™</w:t>
      </w:r>
      <w:r>
        <w:rPr>
          <w:color w:val="6E6158"/>
          <w:spacing w:val="13"/>
        </w:rPr>
        <w:t> </w:t>
      </w:r>
      <w:r>
        <w:rPr>
          <w:color w:val="6E6158"/>
        </w:rPr>
        <w:t>Peer</w:t>
      </w:r>
      <w:r>
        <w:rPr>
          <w:color w:val="6E6158"/>
          <w:spacing w:val="12"/>
        </w:rPr>
        <w:t> </w:t>
      </w:r>
      <w:r>
        <w:rPr>
          <w:color w:val="6E6158"/>
        </w:rPr>
        <w:t>Review</w:t>
      </w:r>
      <w:r>
        <w:rPr>
          <w:color w:val="6E6158"/>
          <w:spacing w:val="13"/>
        </w:rPr>
        <w:t> </w:t>
      </w:r>
      <w:r>
        <w:rPr>
          <w:color w:val="6E6158"/>
        </w:rPr>
        <w:t>Rated</w:t>
      </w:r>
      <w:r>
        <w:rPr>
          <w:color w:val="6E6158"/>
          <w:spacing w:val="13"/>
        </w:rPr>
        <w:t> </w:t>
      </w:r>
      <w:r>
        <w:rPr>
          <w:color w:val="6E6158"/>
        </w:rPr>
        <w:t>(the</w:t>
      </w:r>
      <w:r>
        <w:rPr>
          <w:color w:val="6E6158"/>
          <w:spacing w:val="12"/>
        </w:rPr>
        <w:t> </w:t>
      </w:r>
      <w:r>
        <w:rPr>
          <w:color w:val="6E6158"/>
        </w:rPr>
        <w:t>highest</w:t>
      </w:r>
      <w:r>
        <w:rPr>
          <w:color w:val="6E6158"/>
          <w:spacing w:val="13"/>
        </w:rPr>
        <w:t> </w:t>
      </w:r>
      <w:r>
        <w:rPr>
          <w:color w:val="6E6158"/>
        </w:rPr>
        <w:t>rating</w:t>
      </w:r>
      <w:r>
        <w:rPr>
          <w:color w:val="6E6158"/>
          <w:spacing w:val="13"/>
        </w:rPr>
        <w:t> </w:t>
      </w:r>
      <w:r>
        <w:rPr>
          <w:color w:val="6E6158"/>
        </w:rPr>
        <w:t>available),</w:t>
      </w:r>
      <w:r>
        <w:rPr>
          <w:color w:val="6E6158"/>
          <w:spacing w:val="12"/>
        </w:rPr>
        <w:t> </w:t>
      </w:r>
      <w:r>
        <w:rPr>
          <w:color w:val="6E6158"/>
        </w:rPr>
        <w:t>by</w:t>
      </w:r>
      <w:r>
        <w:rPr>
          <w:color w:val="6E6158"/>
          <w:spacing w:val="13"/>
        </w:rPr>
        <w:t> </w:t>
      </w:r>
      <w:r>
        <w:rPr>
          <w:color w:val="6E6158"/>
        </w:rPr>
        <w:t>Martindale-</w:t>
      </w:r>
      <w:r>
        <w:rPr>
          <w:color w:val="6E6158"/>
          <w:spacing w:val="-2"/>
        </w:rPr>
        <w:t>Hubbell</w:t>
      </w:r>
    </w:p>
    <w:p>
      <w:pPr>
        <w:pStyle w:val="Heading2"/>
        <w:spacing w:before="213"/>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spacing w:before="144"/>
        <w:ind w:left="351" w:right="0" w:firstLine="0"/>
        <w:jc w:val="left"/>
        <w:rPr>
          <w:sz w:val="19"/>
        </w:rPr>
      </w:pPr>
      <w:r>
        <w:rPr>
          <w:sz w:val="19"/>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157597</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09278pt;width:1.65pt;height:1.65pt;mso-position-horizontal-relative:page;mso-position-vertical-relative:paragraph;z-index:15747584" id="docshape47" coordorigin="1670,248" coordsize="33,33" path="m1691,281l1682,281,1678,279,1671,273,1670,269,1670,260,1671,256,1678,250,1682,248,1691,248,1694,250,1701,256,1702,260,1702,264,1702,269,1701,273,1694,279,1691,281xe" filled="true" fillcolor="#090909" stroked="false">
                <v:path arrowok="t"/>
                <v:fill type="solid"/>
                <w10:wrap type="none"/>
              </v:shape>
            </w:pict>
          </mc:Fallback>
        </mc:AlternateContent>
      </w:r>
      <w:r>
        <w:rPr>
          <w:color w:val="6E6158"/>
          <w:sz w:val="19"/>
        </w:rPr>
        <w:t>Co-Author,</w:t>
      </w:r>
      <w:r>
        <w:rPr>
          <w:color w:val="6E6158"/>
          <w:spacing w:val="1"/>
          <w:sz w:val="19"/>
        </w:rPr>
        <w:t> </w:t>
      </w:r>
      <w:r>
        <w:rPr>
          <w:color w:val="6E6158"/>
          <w:sz w:val="19"/>
        </w:rPr>
        <w:t>“The</w:t>
      </w:r>
      <w:r>
        <w:rPr>
          <w:color w:val="6E6158"/>
          <w:spacing w:val="2"/>
          <w:sz w:val="19"/>
        </w:rPr>
        <w:t> </w:t>
      </w:r>
      <w:r>
        <w:rPr>
          <w:color w:val="6E6158"/>
          <w:sz w:val="19"/>
        </w:rPr>
        <w:t>Implications</w:t>
      </w:r>
      <w:r>
        <w:rPr>
          <w:color w:val="6E6158"/>
          <w:spacing w:val="1"/>
          <w:sz w:val="19"/>
        </w:rPr>
        <w:t> </w:t>
      </w:r>
      <w:r>
        <w:rPr>
          <w:color w:val="6E6158"/>
          <w:sz w:val="19"/>
        </w:rPr>
        <w:t>of</w:t>
      </w:r>
      <w:r>
        <w:rPr>
          <w:color w:val="6E6158"/>
          <w:spacing w:val="2"/>
          <w:sz w:val="19"/>
        </w:rPr>
        <w:t> </w:t>
      </w:r>
      <w:r>
        <w:rPr>
          <w:color w:val="6E6158"/>
          <w:sz w:val="19"/>
        </w:rPr>
        <w:t>Schires</w:t>
      </w:r>
      <w:r>
        <w:rPr>
          <w:color w:val="6E6158"/>
          <w:spacing w:val="2"/>
          <w:sz w:val="19"/>
        </w:rPr>
        <w:t> </w:t>
      </w:r>
      <w:r>
        <w:rPr>
          <w:color w:val="6E6158"/>
          <w:sz w:val="19"/>
        </w:rPr>
        <w:t>v.</w:t>
      </w:r>
      <w:r>
        <w:rPr>
          <w:color w:val="6E6158"/>
          <w:spacing w:val="1"/>
          <w:sz w:val="19"/>
        </w:rPr>
        <w:t> </w:t>
      </w:r>
      <w:r>
        <w:rPr>
          <w:color w:val="6E6158"/>
          <w:sz w:val="19"/>
        </w:rPr>
        <w:t>Carlat,”</w:t>
      </w:r>
      <w:r>
        <w:rPr>
          <w:color w:val="6E6158"/>
          <w:spacing w:val="2"/>
          <w:sz w:val="19"/>
        </w:rPr>
        <w:t> </w:t>
      </w:r>
      <w:r>
        <w:rPr>
          <w:i/>
          <w:color w:val="6E6158"/>
          <w:sz w:val="20"/>
        </w:rPr>
        <w:t>Arizona</w:t>
      </w:r>
      <w:r>
        <w:rPr>
          <w:i/>
          <w:color w:val="6E6158"/>
          <w:spacing w:val="-1"/>
          <w:sz w:val="20"/>
        </w:rPr>
        <w:t> </w:t>
      </w:r>
      <w:r>
        <w:rPr>
          <w:i/>
          <w:color w:val="6E6158"/>
          <w:sz w:val="20"/>
        </w:rPr>
        <w:t>Attorney</w:t>
      </w:r>
      <w:r>
        <w:rPr>
          <w:i/>
          <w:color w:val="6E6158"/>
          <w:spacing w:val="-2"/>
          <w:sz w:val="20"/>
        </w:rPr>
        <w:t> </w:t>
      </w:r>
      <w:r>
        <w:rPr>
          <w:i/>
          <w:color w:val="6E6158"/>
          <w:sz w:val="20"/>
        </w:rPr>
        <w:t>Magazine</w:t>
      </w:r>
      <w:r>
        <w:rPr>
          <w:color w:val="6E6158"/>
          <w:sz w:val="19"/>
        </w:rPr>
        <w:t>,</w:t>
      </w:r>
      <w:r>
        <w:rPr>
          <w:color w:val="6E6158"/>
          <w:spacing w:val="2"/>
          <w:sz w:val="19"/>
        </w:rPr>
        <w:t> </w:t>
      </w:r>
      <w:r>
        <w:rPr>
          <w:color w:val="6E6158"/>
          <w:sz w:val="19"/>
        </w:rPr>
        <w:t>October</w:t>
      </w:r>
      <w:r>
        <w:rPr>
          <w:color w:val="6E6158"/>
          <w:spacing w:val="2"/>
          <w:sz w:val="19"/>
        </w:rPr>
        <w:t> </w:t>
      </w:r>
      <w:r>
        <w:rPr>
          <w:color w:val="6E6158"/>
          <w:spacing w:val="-4"/>
          <w:sz w:val="19"/>
        </w:rPr>
        <w:t>2021</w:t>
      </w:r>
    </w:p>
    <w:p>
      <w:pPr>
        <w:spacing w:line="288" w:lineRule="auto" w:before="162"/>
        <w:ind w:left="351" w:right="206" w:firstLine="0"/>
        <w:jc w:val="left"/>
        <w:rPr>
          <w:sz w:val="19"/>
        </w:rPr>
      </w:pPr>
      <w:r>
        <w:rPr>
          <w:sz w:val="19"/>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261824</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616123pt;width:1.65pt;height:1.65pt;mso-position-horizontal-relative:page;mso-position-vertical-relative:paragraph;z-index:15748096" id="docshape48" coordorigin="1670,412" coordsize="33,33" path="m1691,445l1682,445,1678,443,1671,437,1670,433,1670,424,1671,420,1678,414,1682,412,1691,412,1694,414,1701,420,1702,424,1702,429,1702,433,1701,437,1694,443,1691,445xe" filled="true" fillcolor="#090909" stroked="false">
                <v:path arrowok="t"/>
                <v:fill type="solid"/>
                <w10:wrap type="none"/>
              </v:shape>
            </w:pict>
          </mc:Fallback>
        </mc:AlternateContent>
      </w:r>
      <w:r>
        <w:rPr>
          <w:color w:val="6E6158"/>
          <w:sz w:val="19"/>
        </w:rPr>
        <w:t>Quoted, “Valley could be heading for post-pandemic office glut,” </w:t>
      </w:r>
      <w:r>
        <w:rPr>
          <w:i/>
          <w:color w:val="6E6158"/>
          <w:sz w:val="20"/>
        </w:rPr>
        <w:t>Ahwatukee Foothills News</w:t>
      </w:r>
      <w:r>
        <w:rPr>
          <w:color w:val="6E6158"/>
          <w:sz w:val="19"/>
        </w:rPr>
        <w:t>, June 9, 2021</w:t>
      </w:r>
    </w:p>
    <w:p>
      <w:pPr>
        <w:pStyle w:val="BodyText"/>
        <w:spacing w:line="285" w:lineRule="auto" w:before="118"/>
        <w:ind w:right="369"/>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238978</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817234pt;width:1.65pt;height:1.65pt;mso-position-horizontal-relative:page;mso-position-vertical-relative:paragraph;z-index:15748608" id="docshape49" coordorigin="1670,376" coordsize="33,33" path="m1691,409l1682,409,1678,407,1671,401,1670,397,1670,388,1671,384,1678,378,1682,376,1691,376,1694,378,1701,384,1702,388,1702,393,1702,397,1701,401,1694,407,1691,409xe" filled="true" fillcolor="#090909" stroked="false">
                <v:path arrowok="t"/>
                <v:fill type="solid"/>
                <w10:wrap type="none"/>
              </v:shape>
            </w:pict>
          </mc:Fallback>
        </mc:AlternateContent>
      </w:r>
      <w:r>
        <w:rPr>
          <w:color w:val="6E6158"/>
        </w:rPr>
        <w:t>Quoted, “How Covid-19 is changing face of commercial real estate market,” </w:t>
      </w:r>
      <w:r>
        <w:rPr>
          <w:i/>
          <w:color w:val="6E6158"/>
          <w:sz w:val="20"/>
        </w:rPr>
        <w:t>Chamber</w:t>
      </w:r>
      <w:r>
        <w:rPr>
          <w:i/>
          <w:color w:val="6E6158"/>
          <w:sz w:val="20"/>
        </w:rPr>
        <w:t> Business News</w:t>
      </w:r>
      <w:r>
        <w:rPr>
          <w:color w:val="6E6158"/>
        </w:rPr>
        <w:t>, June 1, 2021</w:t>
      </w:r>
    </w:p>
    <w:p>
      <w:pPr>
        <w:pStyle w:val="BodyText"/>
        <w:spacing w:before="116"/>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144832</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404106pt;width:1.65pt;height:1.65pt;mso-position-horizontal-relative:page;mso-position-vertical-relative:paragraph;z-index:15749120" id="docshape50" coordorigin="1670,228" coordsize="33,33" path="m1691,261l1682,261,1678,259,1671,253,1670,249,1670,240,1671,236,1678,230,1682,228,1691,228,1694,230,1701,236,1702,240,1702,244,1702,249,1701,253,1694,259,1691,261xe" filled="true" fillcolor="#090909" stroked="false">
                <v:path arrowok="t"/>
                <v:fill type="solid"/>
                <w10:wrap type="none"/>
              </v:shape>
            </w:pict>
          </mc:Fallback>
        </mc:AlternateContent>
      </w:r>
      <w:hyperlink r:id="rId11">
        <w:r>
          <w:rPr>
            <w:color w:val="FF8100"/>
          </w:rPr>
          <w:t>Author,</w:t>
        </w:r>
        <w:r>
          <w:rPr>
            <w:color w:val="FF8100"/>
            <w:spacing w:val="5"/>
          </w:rPr>
          <w:t> </w:t>
        </w:r>
        <w:r>
          <w:rPr>
            <w:color w:val="FF8100"/>
          </w:rPr>
          <w:t>“Is</w:t>
        </w:r>
        <w:r>
          <w:rPr>
            <w:color w:val="FF8100"/>
            <w:spacing w:val="5"/>
          </w:rPr>
          <w:t> </w:t>
        </w:r>
        <w:r>
          <w:rPr>
            <w:color w:val="FF8100"/>
          </w:rPr>
          <w:t>golf</w:t>
        </w:r>
        <w:r>
          <w:rPr>
            <w:color w:val="FF8100"/>
            <w:spacing w:val="6"/>
          </w:rPr>
          <w:t> </w:t>
        </w:r>
        <w:r>
          <w:rPr>
            <w:color w:val="FF8100"/>
          </w:rPr>
          <w:t>the</w:t>
        </w:r>
        <w:r>
          <w:rPr>
            <w:color w:val="FF8100"/>
            <w:spacing w:val="5"/>
          </w:rPr>
          <w:t> </w:t>
        </w:r>
        <w:r>
          <w:rPr>
            <w:color w:val="FF8100"/>
          </w:rPr>
          <w:t>perfect</w:t>
        </w:r>
        <w:r>
          <w:rPr>
            <w:color w:val="FF8100"/>
            <w:spacing w:val="6"/>
          </w:rPr>
          <w:t> </w:t>
        </w:r>
        <w:r>
          <w:rPr>
            <w:color w:val="FF8100"/>
          </w:rPr>
          <w:t>sport</w:t>
        </w:r>
        <w:r>
          <w:rPr>
            <w:color w:val="FF8100"/>
            <w:spacing w:val="5"/>
          </w:rPr>
          <w:t> </w:t>
        </w:r>
        <w:r>
          <w:rPr>
            <w:color w:val="FF8100"/>
          </w:rPr>
          <w:t>during</w:t>
        </w:r>
        <w:r>
          <w:rPr>
            <w:color w:val="FF8100"/>
            <w:spacing w:val="6"/>
          </w:rPr>
          <w:t> </w:t>
        </w:r>
        <w:r>
          <w:rPr>
            <w:color w:val="FF8100"/>
          </w:rPr>
          <w:t>the</w:t>
        </w:r>
        <w:r>
          <w:rPr>
            <w:color w:val="FF8100"/>
            <w:spacing w:val="5"/>
          </w:rPr>
          <w:t> </w:t>
        </w:r>
        <w:r>
          <w:rPr>
            <w:color w:val="FF8100"/>
          </w:rPr>
          <w:t>COVID-19</w:t>
        </w:r>
        <w:r>
          <w:rPr>
            <w:color w:val="FF8100"/>
            <w:spacing w:val="6"/>
          </w:rPr>
          <w:t> </w:t>
        </w:r>
        <w:r>
          <w:rPr>
            <w:color w:val="FF8100"/>
          </w:rPr>
          <w:t>crisis?”</w:t>
        </w:r>
      </w:hyperlink>
      <w:r>
        <w:rPr>
          <w:color w:val="FF8100"/>
          <w:spacing w:val="5"/>
        </w:rPr>
        <w:t> </w:t>
      </w:r>
      <w:hyperlink r:id="rId11">
        <w:r>
          <w:rPr>
            <w:i/>
            <w:color w:val="FF8100"/>
            <w:sz w:val="20"/>
          </w:rPr>
          <w:t>AZ</w:t>
        </w:r>
        <w:r>
          <w:rPr>
            <w:i/>
            <w:color w:val="FF8100"/>
            <w:spacing w:val="3"/>
            <w:sz w:val="20"/>
          </w:rPr>
          <w:t> </w:t>
        </w:r>
        <w:r>
          <w:rPr>
            <w:i/>
            <w:color w:val="FF8100"/>
            <w:sz w:val="20"/>
          </w:rPr>
          <w:t>Big</w:t>
        </w:r>
        <w:r>
          <w:rPr>
            <w:i/>
            <w:color w:val="FF8100"/>
            <w:spacing w:val="2"/>
            <w:sz w:val="20"/>
          </w:rPr>
          <w:t> </w:t>
        </w:r>
        <w:r>
          <w:rPr>
            <w:i/>
            <w:color w:val="FF8100"/>
            <w:sz w:val="20"/>
          </w:rPr>
          <w:t>Media</w:t>
        </w:r>
      </w:hyperlink>
      <w:hyperlink r:id="rId11">
        <w:r>
          <w:rPr>
            <w:color w:val="FF8100"/>
          </w:rPr>
          <w:t>,</w:t>
        </w:r>
        <w:r>
          <w:rPr>
            <w:color w:val="FF8100"/>
            <w:spacing w:val="6"/>
          </w:rPr>
          <w:t> </w:t>
        </w:r>
        <w:r>
          <w:rPr>
            <w:color w:val="FF8100"/>
          </w:rPr>
          <w:t>April</w:t>
        </w:r>
        <w:r>
          <w:rPr>
            <w:color w:val="FF8100"/>
            <w:spacing w:val="5"/>
          </w:rPr>
          <w:t> </w:t>
        </w:r>
        <w:r>
          <w:rPr>
            <w:color w:val="FF8100"/>
          </w:rPr>
          <w:t>1,</w:t>
        </w:r>
        <w:r>
          <w:rPr>
            <w:color w:val="FF8100"/>
            <w:spacing w:val="5"/>
          </w:rPr>
          <w:t> </w:t>
        </w:r>
        <w:r>
          <w:rPr>
            <w:color w:val="FF8100"/>
            <w:spacing w:val="-4"/>
          </w:rPr>
          <w:t>2020</w:t>
        </w:r>
      </w:hyperlink>
    </w:p>
    <w:p>
      <w:pPr>
        <w:pStyle w:val="BodyText"/>
        <w:spacing w:before="172"/>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173826</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87107pt;width:1.65pt;height:1.65pt;mso-position-horizontal-relative:page;mso-position-vertical-relative:paragraph;z-index:15749632" id="docshape51" coordorigin="1670,274" coordsize="33,33" path="m1691,306l1682,306,1678,305,1671,298,1670,295,1670,286,1671,282,1678,275,1682,274,1691,274,1694,275,1701,282,1702,286,1702,290,1702,295,1701,298,1694,305,1691,306xe" filled="true" fillcolor="#090909" stroked="false">
                <v:path arrowok="t"/>
                <v:fill type="solid"/>
                <w10:wrap type="none"/>
              </v:shape>
            </w:pict>
          </mc:Fallback>
        </mc:AlternateContent>
      </w:r>
      <w:hyperlink r:id="rId12">
        <w:r>
          <w:rPr>
            <w:color w:val="FF8100"/>
          </w:rPr>
          <w:t>Co-author,</w:t>
        </w:r>
        <w:r>
          <w:rPr>
            <w:color w:val="FF8100"/>
            <w:spacing w:val="9"/>
          </w:rPr>
          <w:t> </w:t>
        </w:r>
        <w:r>
          <w:rPr>
            <w:color w:val="FF8100"/>
          </w:rPr>
          <w:t>“Model</w:t>
        </w:r>
        <w:r>
          <w:rPr>
            <w:color w:val="FF8100"/>
            <w:spacing w:val="10"/>
          </w:rPr>
          <w:t> </w:t>
        </w:r>
        <w:r>
          <w:rPr>
            <w:color w:val="FF8100"/>
          </w:rPr>
          <w:t>City</w:t>
        </w:r>
        <w:r>
          <w:rPr>
            <w:color w:val="FF8100"/>
            <w:spacing w:val="10"/>
          </w:rPr>
          <w:t> </w:t>
        </w:r>
        <w:r>
          <w:rPr>
            <w:color w:val="FF8100"/>
          </w:rPr>
          <w:t>Tax</w:t>
        </w:r>
        <w:r>
          <w:rPr>
            <w:color w:val="FF8100"/>
            <w:spacing w:val="10"/>
          </w:rPr>
          <w:t> </w:t>
        </w:r>
        <w:r>
          <w:rPr>
            <w:color w:val="FF8100"/>
          </w:rPr>
          <w:t>Code</w:t>
        </w:r>
        <w:r>
          <w:rPr>
            <w:color w:val="FF8100"/>
            <w:spacing w:val="10"/>
          </w:rPr>
          <w:t> </w:t>
        </w:r>
        <w:r>
          <w:rPr>
            <w:color w:val="FF8100"/>
          </w:rPr>
          <w:t>Gets</w:t>
        </w:r>
        <w:r>
          <w:rPr>
            <w:color w:val="FF8100"/>
            <w:spacing w:val="10"/>
          </w:rPr>
          <w:t> </w:t>
        </w:r>
        <w:r>
          <w:rPr>
            <w:color w:val="FF8100"/>
          </w:rPr>
          <w:t>Proposed</w:t>
        </w:r>
        <w:r>
          <w:rPr>
            <w:color w:val="FF8100"/>
            <w:spacing w:val="10"/>
          </w:rPr>
          <w:t> </w:t>
        </w:r>
        <w:r>
          <w:rPr>
            <w:color w:val="FF8100"/>
          </w:rPr>
          <w:t>Edits,”</w:t>
        </w:r>
        <w:r>
          <w:rPr>
            <w:color w:val="FF8100"/>
            <w:spacing w:val="9"/>
          </w:rPr>
          <w:t> </w:t>
        </w:r>
        <w:r>
          <w:rPr>
            <w:color w:val="FF8100"/>
          </w:rPr>
          <w:t>Fennemore</w:t>
        </w:r>
        <w:r>
          <w:rPr>
            <w:color w:val="FF8100"/>
            <w:spacing w:val="10"/>
          </w:rPr>
          <w:t> </w:t>
        </w:r>
        <w:r>
          <w:rPr>
            <w:color w:val="FF8100"/>
          </w:rPr>
          <w:t>Client</w:t>
        </w:r>
        <w:r>
          <w:rPr>
            <w:color w:val="FF8100"/>
            <w:spacing w:val="10"/>
          </w:rPr>
          <w:t> </w:t>
        </w:r>
        <w:r>
          <w:rPr>
            <w:color w:val="FF8100"/>
          </w:rPr>
          <w:t>Alert,</w:t>
        </w:r>
        <w:r>
          <w:rPr>
            <w:color w:val="FF8100"/>
            <w:spacing w:val="10"/>
          </w:rPr>
          <w:t> </w:t>
        </w:r>
        <w:r>
          <w:rPr>
            <w:color w:val="FF8100"/>
          </w:rPr>
          <w:t>March</w:t>
        </w:r>
        <w:r>
          <w:rPr>
            <w:color w:val="FF8100"/>
            <w:spacing w:val="10"/>
          </w:rPr>
          <w:t> </w:t>
        </w:r>
        <w:r>
          <w:rPr>
            <w:color w:val="FF8100"/>
          </w:rPr>
          <w:t>5,</w:t>
        </w:r>
        <w:r>
          <w:rPr>
            <w:color w:val="FF8100"/>
            <w:spacing w:val="10"/>
          </w:rPr>
          <w:t> </w:t>
        </w:r>
        <w:r>
          <w:rPr>
            <w:color w:val="FF8100"/>
            <w:spacing w:val="-4"/>
          </w:rPr>
          <w:t>2019</w:t>
        </w:r>
      </w:hyperlink>
    </w:p>
    <w:p>
      <w:pPr>
        <w:pStyle w:val="BodyText"/>
        <w:spacing w:line="302" w:lineRule="auto" w:before="174"/>
        <w:ind w:right="328"/>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268059</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0701pt;width:1.65pt;height:1.65pt;mso-position-horizontal-relative:page;mso-position-vertical-relative:paragraph;z-index:15750144" id="docshape52" coordorigin="1670,422" coordsize="33,33" path="m1691,455l1682,455,1678,453,1671,447,1670,443,1670,434,1671,430,1678,424,1682,422,1691,422,1694,424,1701,430,1702,434,1702,438,1702,443,1701,447,1694,453,1691,455xe" filled="true" fillcolor="#090909" stroked="false">
                <v:path arrowok="t"/>
                <v:fill type="solid"/>
                <w10:wrap type="none"/>
              </v:shape>
            </w:pict>
          </mc:Fallback>
        </mc:AlternateContent>
      </w:r>
      <w:r>
        <w:rPr>
          <w:color w:val="6E6158"/>
        </w:rPr>
        <w:t>Panelist, “Data Center Economic Development Panel,” CAPRE Great Phoenix Data </w:t>
      </w:r>
      <w:r>
        <w:rPr>
          <w:color w:val="6E6158"/>
        </w:rPr>
        <w:t>Center</w:t>
      </w:r>
      <w:r>
        <w:rPr>
          <w:color w:val="6E6158"/>
          <w:spacing w:val="40"/>
        </w:rPr>
        <w:t> </w:t>
      </w:r>
      <w:r>
        <w:rPr>
          <w:color w:val="6E6158"/>
        </w:rPr>
        <w:t>and Cloud Infrastructure Summit, February 28, 2019</w:t>
      </w:r>
    </w:p>
    <w:p>
      <w:pPr>
        <w:spacing w:before="102"/>
        <w:ind w:left="351" w:right="0" w:firstLine="0"/>
        <w:jc w:val="left"/>
        <w:rPr>
          <w:sz w:val="19"/>
        </w:rPr>
      </w:pPr>
      <w:r>
        <w:rPr>
          <w:sz w:val="19"/>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136172</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722231pt;width:1.65pt;height:1.65pt;mso-position-horizontal-relative:page;mso-position-vertical-relative:paragraph;z-index:15750656" id="docshape53" coordorigin="1670,214" coordsize="33,33" path="m1691,247l1682,247,1678,245,1671,239,1670,235,1670,226,1671,222,1678,216,1682,214,1691,214,1694,216,1701,222,1702,226,1702,231,1702,235,1701,239,1694,245,1691,247xe" filled="true" fillcolor="#090909" stroked="false">
                <v:path arrowok="t"/>
                <v:fill type="solid"/>
                <w10:wrap type="none"/>
              </v:shape>
            </w:pict>
          </mc:Fallback>
        </mc:AlternateContent>
      </w:r>
      <w:r>
        <w:rPr>
          <w:color w:val="6E6158"/>
          <w:sz w:val="19"/>
        </w:rPr>
        <w:t>Featured,</w:t>
      </w:r>
      <w:r>
        <w:rPr>
          <w:color w:val="6E6158"/>
          <w:spacing w:val="-5"/>
          <w:sz w:val="19"/>
        </w:rPr>
        <w:t> </w:t>
      </w:r>
      <w:r>
        <w:rPr>
          <w:color w:val="6E6158"/>
          <w:sz w:val="19"/>
        </w:rPr>
        <w:t>“Legends</w:t>
      </w:r>
      <w:r>
        <w:rPr>
          <w:color w:val="6E6158"/>
          <w:spacing w:val="-4"/>
          <w:sz w:val="19"/>
        </w:rPr>
        <w:t> </w:t>
      </w:r>
      <w:r>
        <w:rPr>
          <w:color w:val="6E6158"/>
          <w:sz w:val="19"/>
        </w:rPr>
        <w:t>of</w:t>
      </w:r>
      <w:r>
        <w:rPr>
          <w:color w:val="6E6158"/>
          <w:spacing w:val="-4"/>
          <w:sz w:val="19"/>
        </w:rPr>
        <w:t> </w:t>
      </w:r>
      <w:r>
        <w:rPr>
          <w:color w:val="6E6158"/>
          <w:sz w:val="19"/>
        </w:rPr>
        <w:t>Law,”</w:t>
      </w:r>
      <w:r>
        <w:rPr>
          <w:color w:val="6E6158"/>
          <w:spacing w:val="-4"/>
          <w:sz w:val="19"/>
        </w:rPr>
        <w:t> </w:t>
      </w:r>
      <w:r>
        <w:rPr>
          <w:i/>
          <w:color w:val="6E6158"/>
          <w:sz w:val="20"/>
        </w:rPr>
        <w:t>Commercial</w:t>
      </w:r>
      <w:r>
        <w:rPr>
          <w:i/>
          <w:color w:val="6E6158"/>
          <w:spacing w:val="-7"/>
          <w:sz w:val="20"/>
        </w:rPr>
        <w:t> </w:t>
      </w:r>
      <w:r>
        <w:rPr>
          <w:i/>
          <w:color w:val="6E6158"/>
          <w:sz w:val="20"/>
        </w:rPr>
        <w:t>Executive</w:t>
      </w:r>
      <w:r>
        <w:rPr>
          <w:i/>
          <w:color w:val="6E6158"/>
          <w:spacing w:val="-7"/>
          <w:sz w:val="20"/>
        </w:rPr>
        <w:t> </w:t>
      </w:r>
      <w:r>
        <w:rPr>
          <w:i/>
          <w:color w:val="6E6158"/>
          <w:sz w:val="20"/>
        </w:rPr>
        <w:t>Magazine,</w:t>
      </w:r>
      <w:r>
        <w:rPr>
          <w:i/>
          <w:color w:val="6E6158"/>
          <w:spacing w:val="-7"/>
          <w:sz w:val="20"/>
        </w:rPr>
        <w:t> </w:t>
      </w:r>
      <w:r>
        <w:rPr>
          <w:color w:val="6E6158"/>
          <w:sz w:val="19"/>
        </w:rPr>
        <w:t>April</w:t>
      </w:r>
      <w:r>
        <w:rPr>
          <w:color w:val="6E6158"/>
          <w:spacing w:val="-4"/>
          <w:sz w:val="19"/>
        </w:rPr>
        <w:t> 2017</w:t>
      </w:r>
    </w:p>
    <w:p>
      <w:pPr>
        <w:pStyle w:val="BodyText"/>
        <w:spacing w:line="408" w:lineRule="auto" w:before="162"/>
        <w:ind w:right="877"/>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174056</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05232pt;width:1.65pt;height:1.65pt;mso-position-horizontal-relative:page;mso-position-vertical-relative:paragraph;z-index:15751168" id="docshape54" coordorigin="1670,274" coordsize="33,33" path="m1691,307l1682,307,1678,305,1671,299,1670,295,1670,286,1671,282,1678,276,1682,274,1691,274,1694,276,1701,282,1702,286,1702,290,1702,295,1701,299,1694,305,1691,307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432422</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048977pt;width:1.65pt;height:1.65pt;mso-position-horizontal-relative:page;mso-position-vertical-relative:paragraph;z-index:15751680" id="docshape55" coordorigin="1670,681" coordsize="33,33" path="m1691,714l1682,714,1678,712,1671,706,1670,702,1670,693,1671,689,1678,683,1682,681,1691,681,1694,683,1701,689,1702,693,1702,697,1702,702,1701,706,1694,712,1691,714xe" filled="true" fillcolor="#090909" stroked="false">
                <v:path arrowok="t"/>
                <v:fill type="solid"/>
                <w10:wrap type="none"/>
              </v:shape>
            </w:pict>
          </mc:Fallback>
        </mc:AlternateContent>
      </w:r>
      <w:r>
        <w:rPr>
          <w:color w:val="6E6158"/>
        </w:rPr>
        <w:t>Interview, “2017 Top 100 Lawyers in Arizona,” </w:t>
      </w:r>
      <w:r>
        <w:rPr>
          <w:i/>
          <w:color w:val="6E6158"/>
          <w:sz w:val="20"/>
        </w:rPr>
        <w:t>AZ Business Magazine, </w:t>
      </w:r>
      <w:r>
        <w:rPr>
          <w:color w:val="6E6158"/>
        </w:rPr>
        <w:t>March 2017 Panelist, The AZRE Forum, July 21, 2016</w:t>
      </w:r>
    </w:p>
    <w:p>
      <w:pPr>
        <w:pStyle w:val="BodyText"/>
        <w:spacing w:before="9" w:after="4"/>
        <w:rPr>
          <w:i/>
          <w:sz w:val="20"/>
        </w:rPr>
      </w:pPr>
      <w:r>
        <w:rPr>
          <w:color w:val="6E6158"/>
        </w:rPr>
        <w:t>Quoted,</w:t>
      </w:r>
      <w:r>
        <w:rPr>
          <w:color w:val="6E6158"/>
          <w:spacing w:val="7"/>
        </w:rPr>
        <w:t> </w:t>
      </w:r>
      <w:r>
        <w:rPr>
          <w:color w:val="6E6158"/>
        </w:rPr>
        <w:t>“Valley</w:t>
      </w:r>
      <w:r>
        <w:rPr>
          <w:color w:val="6E6158"/>
          <w:spacing w:val="8"/>
        </w:rPr>
        <w:t> </w:t>
      </w:r>
      <w:r>
        <w:rPr>
          <w:color w:val="6E6158"/>
        </w:rPr>
        <w:t>Partnership</w:t>
      </w:r>
      <w:r>
        <w:rPr>
          <w:color w:val="6E6158"/>
          <w:spacing w:val="7"/>
        </w:rPr>
        <w:t> </w:t>
      </w:r>
      <w:r>
        <w:rPr>
          <w:color w:val="6E6158"/>
        </w:rPr>
        <w:t>Leaders</w:t>
      </w:r>
      <w:r>
        <w:rPr>
          <w:color w:val="6E6158"/>
          <w:spacing w:val="8"/>
        </w:rPr>
        <w:t> </w:t>
      </w:r>
      <w:r>
        <w:rPr>
          <w:color w:val="6E6158"/>
        </w:rPr>
        <w:t>Weight</w:t>
      </w:r>
      <w:r>
        <w:rPr>
          <w:color w:val="6E6158"/>
          <w:spacing w:val="8"/>
        </w:rPr>
        <w:t> </w:t>
      </w:r>
      <w:r>
        <w:rPr>
          <w:color w:val="6E6158"/>
        </w:rPr>
        <w:t>in</w:t>
      </w:r>
      <w:r>
        <w:rPr>
          <w:color w:val="6E6158"/>
          <w:spacing w:val="7"/>
        </w:rPr>
        <w:t> </w:t>
      </w:r>
      <w:r>
        <w:rPr>
          <w:color w:val="6E6158"/>
        </w:rPr>
        <w:t>on</w:t>
      </w:r>
      <w:r>
        <w:rPr>
          <w:color w:val="6E6158"/>
          <w:spacing w:val="8"/>
        </w:rPr>
        <w:t> </w:t>
      </w:r>
      <w:r>
        <w:rPr>
          <w:color w:val="6E6158"/>
        </w:rPr>
        <w:t>the</w:t>
      </w:r>
      <w:r>
        <w:rPr>
          <w:color w:val="6E6158"/>
          <w:spacing w:val="7"/>
        </w:rPr>
        <w:t> </w:t>
      </w:r>
      <w:r>
        <w:rPr>
          <w:color w:val="6E6158"/>
        </w:rPr>
        <w:t>Future</w:t>
      </w:r>
      <w:r>
        <w:rPr>
          <w:color w:val="6E6158"/>
          <w:spacing w:val="8"/>
        </w:rPr>
        <w:t> </w:t>
      </w:r>
      <w:r>
        <w:rPr>
          <w:color w:val="6E6158"/>
        </w:rPr>
        <w:t>of</w:t>
      </w:r>
      <w:r>
        <w:rPr>
          <w:color w:val="6E6158"/>
          <w:spacing w:val="8"/>
        </w:rPr>
        <w:t> </w:t>
      </w:r>
      <w:r>
        <w:rPr>
          <w:color w:val="6E6158"/>
        </w:rPr>
        <w:t>Development,”</w:t>
      </w:r>
      <w:r>
        <w:rPr>
          <w:color w:val="6E6158"/>
          <w:spacing w:val="7"/>
        </w:rPr>
        <w:t> </w:t>
      </w:r>
      <w:r>
        <w:rPr>
          <w:i/>
          <w:color w:val="6E6158"/>
          <w:sz w:val="20"/>
        </w:rPr>
        <w:t>AZ</w:t>
      </w:r>
      <w:r>
        <w:rPr>
          <w:i/>
          <w:color w:val="6E6158"/>
          <w:spacing w:val="5"/>
          <w:sz w:val="20"/>
        </w:rPr>
        <w:t> </w:t>
      </w:r>
      <w:r>
        <w:rPr>
          <w:i/>
          <w:color w:val="6E6158"/>
          <w:sz w:val="20"/>
        </w:rPr>
        <w:t>Big</w:t>
      </w:r>
      <w:r>
        <w:rPr>
          <w:i/>
          <w:color w:val="6E6158"/>
          <w:spacing w:val="4"/>
          <w:sz w:val="20"/>
        </w:rPr>
        <w:t> </w:t>
      </w:r>
      <w:r>
        <w:rPr>
          <w:i/>
          <w:color w:val="6E6158"/>
          <w:spacing w:val="-2"/>
          <w:sz w:val="20"/>
        </w:rPr>
        <w:t>Media,</w:t>
      </w:r>
    </w:p>
    <w:p>
      <w:pPr>
        <w:spacing w:line="32" w:lineRule="exact"/>
        <w:ind w:left="229" w:right="0" w:firstLine="0"/>
        <w:rPr>
          <w:position w:val="0"/>
          <w:sz w:val="3"/>
        </w:rPr>
      </w:pPr>
      <w:r>
        <w:rPr>
          <w:position w:val="0"/>
          <w:sz w:val="3"/>
        </w:rPr>
        <mc:AlternateContent>
          <mc:Choice Requires="wps">
            <w:drawing>
              <wp:inline distT="0" distB="0" distL="0" distR="0">
                <wp:extent cx="20955" cy="20955"/>
                <wp:effectExtent l="0" t="0" r="0" b="0"/>
                <wp:docPr id="56" name="Group 56"/>
                <wp:cNvGraphicFramePr>
                  <a:graphicFrameLocks/>
                </wp:cNvGraphicFramePr>
                <a:graphic>
                  <a:graphicData uri="http://schemas.microsoft.com/office/word/2010/wordprocessingGroup">
                    <wpg:wgp>
                      <wpg:cNvPr id="56" name="Group 56"/>
                      <wpg:cNvGrpSpPr/>
                      <wpg:grpSpPr>
                        <a:xfrm>
                          <a:off x="0" y="0"/>
                          <a:ext cx="20955" cy="20955"/>
                          <a:chExt cx="20955" cy="20955"/>
                        </a:xfrm>
                      </wpg:grpSpPr>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wpg:wgp>
                  </a:graphicData>
                </a:graphic>
              </wp:inline>
            </w:drawing>
          </mc:Choice>
          <mc:Fallback>
            <w:pict>
              <v:group style="width:1.65pt;height:1.65pt;mso-position-horizontal-relative:char;mso-position-vertical-relative:line" id="docshapegroup56" coordorigin="0,0" coordsize="33,33">
                <v:shape style="position:absolute;left:0;top:0;width:33;height:33" id="docshape57" coordorigin="0,0" coordsize="33,33" path="m21,33l12,33,8,31,2,25,0,21,0,12,2,8,8,2,12,0,21,0,25,2,31,8,33,12,33,16,33,21,31,25,25,31,21,33xe" filled="true" fillcolor="#090909" stroked="false">
                  <v:path arrowok="t"/>
                  <v:fill type="solid"/>
                </v:shape>
              </v:group>
            </w:pict>
          </mc:Fallback>
        </mc:AlternateContent>
      </w:r>
      <w:r>
        <w:rPr>
          <w:position w:val="0"/>
          <w:sz w:val="3"/>
        </w:rPr>
      </w:r>
    </w:p>
    <w:p>
      <w:pPr>
        <w:pStyle w:val="BodyText"/>
        <w:spacing w:before="13"/>
      </w:pPr>
      <w:r>
        <w:rPr>
          <w:color w:val="6E6158"/>
        </w:rPr>
        <w:t>June</w:t>
      </w:r>
      <w:r>
        <w:rPr>
          <w:color w:val="6E6158"/>
          <w:spacing w:val="8"/>
        </w:rPr>
        <w:t> </w:t>
      </w:r>
      <w:r>
        <w:rPr>
          <w:color w:val="6E6158"/>
        </w:rPr>
        <w:t>27,</w:t>
      </w:r>
      <w:r>
        <w:rPr>
          <w:color w:val="6E6158"/>
          <w:spacing w:val="8"/>
        </w:rPr>
        <w:t> </w:t>
      </w:r>
      <w:r>
        <w:rPr>
          <w:color w:val="6E6158"/>
          <w:spacing w:val="-4"/>
        </w:rPr>
        <w:t>2016</w:t>
      </w:r>
    </w:p>
    <w:p>
      <w:pPr>
        <w:pStyle w:val="BodyText"/>
        <w:spacing w:before="163"/>
        <w:rPr>
          <w:i/>
          <w:sz w:val="20"/>
        </w:rPr>
      </w:pPr>
      <w:r>
        <w:rPr>
          <w:i/>
          <w:sz w:val="20"/>
        </w:rPr>
        <mc:AlternateContent>
          <mc:Choice Requires="wps">
            <w:drawing>
              <wp:anchor distT="0" distB="0" distL="0" distR="0" allowOverlap="1" layoutInCell="1" locked="0" behindDoc="1" simplePos="0" relativeHeight="487599616">
                <wp:simplePos x="0" y="0"/>
                <wp:positionH relativeFrom="page">
                  <wp:posOffset>1060346</wp:posOffset>
                </wp:positionH>
                <wp:positionV relativeFrom="paragraph">
                  <wp:posOffset>267888</wp:posOffset>
                </wp:positionV>
                <wp:extent cx="20955" cy="20955"/>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093597pt;width:1.65pt;height:1.65pt;mso-position-horizontal-relative:page;mso-position-vertical-relative:paragraph;z-index:-15716864;mso-wrap-distance-left:0;mso-wrap-distance-right:0" id="docshape58" coordorigin="1670,422" coordsize="33,33" path="m1691,454l1682,454,1678,453,1671,446,1670,443,1670,434,1671,430,1678,423,1682,422,1691,422,1694,423,1701,430,1702,434,1702,438,1702,443,1701,446,1694,453,1691,454xe" filled="true" fillcolor="#090909" stroked="false">
                <v:path arrowok="t"/>
                <v:fill type="solid"/>
                <w10:wrap type="topAndBottom"/>
              </v:shape>
            </w:pict>
          </mc:Fallback>
        </mc:AlternateContent>
      </w:r>
      <w:r>
        <w:rPr>
          <w:color w:val="6E6158"/>
        </w:rPr>
        <w:t>Quoted,</w:t>
      </w:r>
      <w:r>
        <w:rPr>
          <w:color w:val="6E6158"/>
          <w:spacing w:val="10"/>
        </w:rPr>
        <w:t> </w:t>
      </w:r>
      <w:r>
        <w:rPr>
          <w:color w:val="6E6158"/>
        </w:rPr>
        <w:t>“Why</w:t>
      </w:r>
      <w:r>
        <w:rPr>
          <w:color w:val="6E6158"/>
          <w:spacing w:val="11"/>
        </w:rPr>
        <w:t> </w:t>
      </w:r>
      <w:r>
        <w:rPr>
          <w:color w:val="6E6158"/>
        </w:rPr>
        <w:t>Good</w:t>
      </w:r>
      <w:r>
        <w:rPr>
          <w:color w:val="6E6158"/>
          <w:spacing w:val="11"/>
        </w:rPr>
        <w:t> </w:t>
      </w:r>
      <w:r>
        <w:rPr>
          <w:color w:val="6E6158"/>
        </w:rPr>
        <w:t>Roads</w:t>
      </w:r>
      <w:r>
        <w:rPr>
          <w:color w:val="6E6158"/>
          <w:spacing w:val="10"/>
        </w:rPr>
        <w:t> </w:t>
      </w:r>
      <w:r>
        <w:rPr>
          <w:color w:val="6E6158"/>
        </w:rPr>
        <w:t>and</w:t>
      </w:r>
      <w:r>
        <w:rPr>
          <w:color w:val="6E6158"/>
          <w:spacing w:val="11"/>
        </w:rPr>
        <w:t> </w:t>
      </w:r>
      <w:r>
        <w:rPr>
          <w:color w:val="6E6158"/>
        </w:rPr>
        <w:t>Infrastructure</w:t>
      </w:r>
      <w:r>
        <w:rPr>
          <w:color w:val="6E6158"/>
          <w:spacing w:val="11"/>
        </w:rPr>
        <w:t> </w:t>
      </w:r>
      <w:r>
        <w:rPr>
          <w:color w:val="6E6158"/>
        </w:rPr>
        <w:t>Are</w:t>
      </w:r>
      <w:r>
        <w:rPr>
          <w:color w:val="6E6158"/>
          <w:spacing w:val="11"/>
        </w:rPr>
        <w:t> </w:t>
      </w:r>
      <w:r>
        <w:rPr>
          <w:color w:val="6E6158"/>
        </w:rPr>
        <w:t>Needed</w:t>
      </w:r>
      <w:r>
        <w:rPr>
          <w:color w:val="6E6158"/>
          <w:spacing w:val="10"/>
        </w:rPr>
        <w:t> </w:t>
      </w:r>
      <w:r>
        <w:rPr>
          <w:color w:val="6E6158"/>
        </w:rPr>
        <w:t>For</w:t>
      </w:r>
      <w:r>
        <w:rPr>
          <w:color w:val="6E6158"/>
          <w:spacing w:val="11"/>
        </w:rPr>
        <w:t> </w:t>
      </w:r>
      <w:r>
        <w:rPr>
          <w:color w:val="6E6158"/>
        </w:rPr>
        <w:t>Development,”</w:t>
      </w:r>
      <w:r>
        <w:rPr>
          <w:color w:val="6E6158"/>
          <w:spacing w:val="11"/>
        </w:rPr>
        <w:t> </w:t>
      </w:r>
      <w:r>
        <w:rPr>
          <w:i/>
          <w:color w:val="6E6158"/>
          <w:sz w:val="20"/>
        </w:rPr>
        <w:t>AZ</w:t>
      </w:r>
      <w:r>
        <w:rPr>
          <w:i/>
          <w:color w:val="6E6158"/>
          <w:spacing w:val="8"/>
          <w:sz w:val="20"/>
        </w:rPr>
        <w:t> </w:t>
      </w:r>
      <w:r>
        <w:rPr>
          <w:i/>
          <w:color w:val="6E6158"/>
          <w:sz w:val="20"/>
        </w:rPr>
        <w:t>Big</w:t>
      </w:r>
      <w:r>
        <w:rPr>
          <w:i/>
          <w:color w:val="6E6158"/>
          <w:spacing w:val="7"/>
          <w:sz w:val="20"/>
        </w:rPr>
        <w:t> </w:t>
      </w:r>
      <w:r>
        <w:rPr>
          <w:i/>
          <w:color w:val="6E6158"/>
          <w:spacing w:val="-2"/>
          <w:sz w:val="20"/>
        </w:rPr>
        <w:t>Media,</w:t>
      </w:r>
    </w:p>
    <w:p>
      <w:pPr>
        <w:pStyle w:val="BodyText"/>
        <w:spacing w:before="12"/>
      </w:pPr>
      <w:r>
        <w:rPr>
          <w:color w:val="6E6158"/>
        </w:rPr>
        <w:t>June</w:t>
      </w:r>
      <w:r>
        <w:rPr>
          <w:color w:val="6E6158"/>
          <w:spacing w:val="8"/>
        </w:rPr>
        <w:t> </w:t>
      </w:r>
      <w:r>
        <w:rPr>
          <w:color w:val="6E6158"/>
        </w:rPr>
        <w:t>21,</w:t>
      </w:r>
      <w:r>
        <w:rPr>
          <w:color w:val="6E6158"/>
          <w:spacing w:val="8"/>
        </w:rPr>
        <w:t> </w:t>
      </w:r>
      <w:r>
        <w:rPr>
          <w:color w:val="6E6158"/>
          <w:spacing w:val="-4"/>
        </w:rPr>
        <w:t>2016</w:t>
      </w:r>
    </w:p>
    <w:p>
      <w:pPr>
        <w:spacing w:before="164"/>
        <w:ind w:left="351" w:right="0" w:firstLine="0"/>
        <w:jc w:val="left"/>
        <w:rPr>
          <w:sz w:val="19"/>
        </w:rPr>
      </w:pPr>
      <w:r>
        <w:rPr>
          <w:sz w:val="19"/>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169996</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8553pt;width:1.65pt;height:1.65pt;mso-position-horizontal-relative:page;mso-position-vertical-relative:paragraph;z-index:15752192" id="docshape59" coordorigin="1670,268" coordsize="33,33" path="m1691,300l1682,300,1678,299,1671,292,1670,288,1670,279,1671,276,1678,269,1682,268,1691,268,1694,269,1701,276,1702,279,1702,284,1702,288,1701,292,1694,299,1691,300xe" filled="true" fillcolor="#090909" stroked="false">
                <v:path arrowok="t"/>
                <v:fill type="solid"/>
                <w10:wrap type="none"/>
              </v:shape>
            </w:pict>
          </mc:Fallback>
        </mc:AlternateContent>
      </w:r>
      <w:r>
        <w:rPr>
          <w:color w:val="6E6158"/>
          <w:sz w:val="19"/>
        </w:rPr>
        <w:t>Quoted,</w:t>
      </w:r>
      <w:r>
        <w:rPr>
          <w:color w:val="6E6158"/>
          <w:spacing w:val="1"/>
          <w:sz w:val="19"/>
        </w:rPr>
        <w:t> </w:t>
      </w:r>
      <w:r>
        <w:rPr>
          <w:color w:val="6E6158"/>
          <w:sz w:val="19"/>
        </w:rPr>
        <w:t>“A</w:t>
      </w:r>
      <w:r>
        <w:rPr>
          <w:color w:val="6E6158"/>
          <w:spacing w:val="2"/>
          <w:sz w:val="19"/>
        </w:rPr>
        <w:t> </w:t>
      </w:r>
      <w:r>
        <w:rPr>
          <w:color w:val="6E6158"/>
          <w:sz w:val="19"/>
        </w:rPr>
        <w:t>View</w:t>
      </w:r>
      <w:r>
        <w:rPr>
          <w:color w:val="6E6158"/>
          <w:spacing w:val="2"/>
          <w:sz w:val="19"/>
        </w:rPr>
        <w:t> </w:t>
      </w:r>
      <w:r>
        <w:rPr>
          <w:color w:val="6E6158"/>
          <w:sz w:val="19"/>
        </w:rPr>
        <w:t>From</w:t>
      </w:r>
      <w:r>
        <w:rPr>
          <w:color w:val="6E6158"/>
          <w:spacing w:val="1"/>
          <w:sz w:val="19"/>
        </w:rPr>
        <w:t> </w:t>
      </w:r>
      <w:r>
        <w:rPr>
          <w:color w:val="6E6158"/>
          <w:sz w:val="19"/>
        </w:rPr>
        <w:t>the</w:t>
      </w:r>
      <w:r>
        <w:rPr>
          <w:color w:val="6E6158"/>
          <w:spacing w:val="2"/>
          <w:sz w:val="19"/>
        </w:rPr>
        <w:t> </w:t>
      </w:r>
      <w:r>
        <w:rPr>
          <w:color w:val="6E6158"/>
          <w:sz w:val="19"/>
        </w:rPr>
        <w:t>Top,”</w:t>
      </w:r>
      <w:r>
        <w:rPr>
          <w:color w:val="6E6158"/>
          <w:spacing w:val="2"/>
          <w:sz w:val="19"/>
        </w:rPr>
        <w:t> </w:t>
      </w:r>
      <w:r>
        <w:rPr>
          <w:i/>
          <w:color w:val="6E6158"/>
          <w:sz w:val="20"/>
        </w:rPr>
        <w:t>AZRE</w:t>
      </w:r>
      <w:r>
        <w:rPr>
          <w:i/>
          <w:color w:val="6E6158"/>
          <w:spacing w:val="-2"/>
          <w:sz w:val="20"/>
        </w:rPr>
        <w:t> </w:t>
      </w:r>
      <w:r>
        <w:rPr>
          <w:i/>
          <w:color w:val="6E6158"/>
          <w:sz w:val="20"/>
        </w:rPr>
        <w:t>Magazine,</w:t>
      </w:r>
      <w:r>
        <w:rPr>
          <w:i/>
          <w:color w:val="6E6158"/>
          <w:spacing w:val="-1"/>
          <w:sz w:val="20"/>
        </w:rPr>
        <w:t> </w:t>
      </w:r>
      <w:r>
        <w:rPr>
          <w:color w:val="6E6158"/>
          <w:sz w:val="19"/>
        </w:rPr>
        <w:t>May</w:t>
      </w:r>
      <w:r>
        <w:rPr>
          <w:color w:val="6E6158"/>
          <w:spacing w:val="2"/>
          <w:sz w:val="19"/>
        </w:rPr>
        <w:t> </w:t>
      </w:r>
      <w:r>
        <w:rPr>
          <w:color w:val="6E6158"/>
          <w:spacing w:val="-4"/>
          <w:sz w:val="19"/>
        </w:rPr>
        <w:t>2016</w:t>
      </w:r>
    </w:p>
    <w:p>
      <w:pPr>
        <w:pStyle w:val="BodyText"/>
        <w:spacing w:before="38"/>
        <w:ind w:left="0"/>
        <w:rPr>
          <w:sz w:val="24"/>
        </w:rPr>
      </w:pPr>
    </w:p>
    <w:p>
      <w:pPr>
        <w:pStyle w:val="Heading2"/>
        <w:spacing w:before="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6"/>
        <w:ind w:right="3638"/>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157586</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08388pt;width:1.65pt;height:1.65pt;mso-position-horizontal-relative:page;mso-position-vertical-relative:paragraph;z-index:15752704" id="docshape60" coordorigin="1670,248" coordsize="33,33" path="m1691,281l1682,281,1678,279,1671,273,1670,269,1670,260,1671,256,1678,250,1682,248,1691,248,1694,250,1701,256,1702,260,1702,264,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415952</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2132pt;width:1.65pt;height:1.65pt;mso-position-horizontal-relative:page;mso-position-vertical-relative:paragraph;z-index:15753216" id="docshape61"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rPr>
        <w:t>Member, Real Estate Section, State Bar of Arizona Member, Business Law Section, State Bar of </w:t>
      </w:r>
      <w:r>
        <w:rPr>
          <w:color w:val="6E6158"/>
        </w:rPr>
        <w:t>Arizona</w:t>
      </w:r>
    </w:p>
    <w:p>
      <w:pPr>
        <w:pStyle w:val="BodyText"/>
        <w:spacing w:line="420" w:lineRule="auto" w:before="7"/>
        <w:ind w:right="1802"/>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63867</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28907pt;width:1.65pt;height:1.65pt;mso-position-horizontal-relative:page;mso-position-vertical-relative:paragraph;z-index:15753728" id="docshape62"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327399</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779474pt;width:1.65pt;height:1.65pt;mso-position-horizontal-relative:page;mso-position-vertical-relative:paragraph;z-index:15754240" id="docshape63" coordorigin="1670,516" coordsize="33,33" path="m1691,548l1682,548,1678,547,1671,540,1670,536,1670,527,1671,524,1678,517,1682,516,1691,516,1694,517,1701,524,1702,527,1702,532,1702,536,1701,540,1694,547,1691,548xe" filled="true" fillcolor="#090909" stroked="false">
                <v:path arrowok="t"/>
                <v:fill type="solid"/>
                <w10:wrap type="none"/>
              </v:shape>
            </w:pict>
          </mc:Fallback>
        </mc:AlternateContent>
      </w:r>
      <w:r>
        <w:rPr>
          <w:color w:val="6E6158"/>
        </w:rPr>
        <w:t>Member, Corporate Counsel Section, Maricopa County Bar </w:t>
      </w:r>
      <w:r>
        <w:rPr>
          <w:color w:val="6E6158"/>
        </w:rPr>
        <w:t>Association Member, Board of Directors, and General Counsel, Valley Partnership</w:t>
      </w:r>
    </w:p>
    <w:p>
      <w:pPr>
        <w:pStyle w:val="BodyText"/>
        <w:spacing w:after="0" w:line="420" w:lineRule="auto"/>
        <w:sectPr>
          <w:pgSz w:w="12240" w:h="15840"/>
          <w:pgMar w:top="480" w:bottom="280" w:left="1440" w:right="1440"/>
        </w:sectPr>
      </w:pPr>
    </w:p>
    <w:p>
      <w:pPr>
        <w:pStyle w:val="BodyText"/>
        <w:spacing w:line="422" w:lineRule="auto" w:before="83"/>
        <w:ind w:right="1977"/>
      </w:pP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117603</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101pt;width:1.65pt;height:1.65pt;mso-position-horizontal-relative:page;mso-position-vertical-relative:paragraph;z-index:15754752" id="docshape64"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375968</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9.603849pt;width:1.65pt;height:1.65pt;mso-position-horizontal-relative:page;mso-position-vertical-relative:paragraph;z-index:15755264" id="docshape65" coordorigin="1670,592" coordsize="33,33" path="m1691,625l1682,625,1678,623,1671,617,1670,613,1670,604,1671,600,1678,594,1682,592,1691,592,1694,594,1701,600,1702,604,1702,608,1702,613,1701,617,1694,623,1691,6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634334</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947601pt;width:1.65pt;height:1.65pt;mso-position-horizontal-relative:page;mso-position-vertical-relative:paragraph;z-index:15755776" id="docshape66" coordorigin="1670,999" coordsize="33,33" path="m1691,1032l1682,1032,1678,1030,1671,1024,1670,1020,1670,1011,1671,1007,1678,1001,1682,999,1691,999,1694,1001,1701,1007,1702,1011,1702,1015,1702,1020,1701,1024,1694,1030,1691,1032xe" filled="true" fillcolor="#090909" stroked="false">
                <v:path arrowok="t"/>
                <v:fill type="solid"/>
                <w10:wrap type="none"/>
              </v:shape>
            </w:pict>
          </mc:Fallback>
        </mc:AlternateContent>
      </w:r>
      <w:r>
        <w:rPr>
          <w:color w:val="6E6158"/>
        </w:rPr>
        <w:t>Member, Board of Directors, and General Counsel, Phoenix Suns’ </w:t>
      </w:r>
      <w:r>
        <w:rPr>
          <w:color w:val="6E6158"/>
        </w:rPr>
        <w:t>Charities Member,</w:t>
      </w:r>
      <w:r>
        <w:rPr>
          <w:color w:val="6E6158"/>
          <w:spacing w:val="40"/>
        </w:rPr>
        <w:t> </w:t>
      </w:r>
      <w:r>
        <w:rPr>
          <w:color w:val="6E6158"/>
        </w:rPr>
        <w:t>Make-A-Wish</w:t>
      </w:r>
      <w:r>
        <w:rPr>
          <w:color w:val="6E6158"/>
          <w:spacing w:val="40"/>
        </w:rPr>
        <w:t> </w:t>
      </w:r>
      <w:r>
        <w:rPr>
          <w:color w:val="6E6158"/>
        </w:rPr>
        <w:t>National</w:t>
      </w:r>
      <w:r>
        <w:rPr>
          <w:color w:val="6E6158"/>
          <w:spacing w:val="40"/>
        </w:rPr>
        <w:t> </w:t>
      </w:r>
      <w:r>
        <w:rPr>
          <w:color w:val="6E6158"/>
        </w:rPr>
        <w:t>Planned</w:t>
      </w:r>
      <w:r>
        <w:rPr>
          <w:color w:val="6E6158"/>
          <w:spacing w:val="40"/>
        </w:rPr>
        <w:t> </w:t>
      </w:r>
      <w:r>
        <w:rPr>
          <w:color w:val="6E6158"/>
        </w:rPr>
        <w:t>Giving</w:t>
      </w:r>
      <w:r>
        <w:rPr>
          <w:color w:val="6E6158"/>
          <w:spacing w:val="40"/>
        </w:rPr>
        <w:t> </w:t>
      </w:r>
      <w:r>
        <w:rPr>
          <w:color w:val="6E6158"/>
        </w:rPr>
        <w:t>Advisory</w:t>
      </w:r>
      <w:r>
        <w:rPr>
          <w:color w:val="6E6158"/>
          <w:spacing w:val="40"/>
        </w:rPr>
        <w:t> </w:t>
      </w:r>
      <w:r>
        <w:rPr>
          <w:color w:val="6E6158"/>
        </w:rPr>
        <w:t>Council Member, Home Builders Association of Central Arizona</w:t>
      </w:r>
    </w:p>
    <w:p>
      <w:pPr>
        <w:pStyle w:val="BodyText"/>
        <w:spacing w:line="420" w:lineRule="auto"/>
        <w:ind w:right="4554"/>
      </w:pP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58946</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41465pt;width:1.65pt;height:1.65pt;mso-position-horizontal-relative:page;mso-position-vertical-relative:paragraph;z-index:15756288" id="docshape67" coordorigin="1670,93" coordsize="33,33" path="m1691,125l1682,125,1678,124,1671,117,1670,114,1670,105,1671,101,1678,94,1682,93,1691,93,1694,94,1701,101,1702,105,1702,109,1702,114,1701,117,1694,124,1691,1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322479</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92069pt;width:1.65pt;height:1.65pt;mso-position-horizontal-relative:page;mso-position-vertical-relative:paragraph;z-index:15756800" id="docshape68" coordorigin="1670,508" coordsize="33,33" path="m1691,540l1682,540,1678,539,1671,532,1670,529,1670,520,1671,516,1678,509,1682,508,1691,508,1694,509,1701,516,1702,520,1702,524,1702,529,1701,532,1694,539,1691,540xe" filled="true" fillcolor="#090909" stroked="false">
                <v:path arrowok="t"/>
                <v:fill type="solid"/>
                <w10:wrap type="none"/>
              </v:shape>
            </w:pict>
          </mc:Fallback>
        </mc:AlternateContent>
      </w:r>
      <w:r>
        <w:rPr>
          <w:color w:val="6E6158"/>
        </w:rPr>
        <w:t>Past President, Fennemore Craig </w:t>
      </w:r>
      <w:r>
        <w:rPr>
          <w:color w:val="6E6158"/>
        </w:rPr>
        <w:t>Foundation Past Member, Board of Directors, COMPAS</w:t>
      </w:r>
    </w:p>
    <w:p>
      <w:pPr>
        <w:pStyle w:val="BodyText"/>
        <w:spacing w:line="427" w:lineRule="auto"/>
        <w:ind w:right="877"/>
      </w:pPr>
      <w:r>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63104</wp:posOffset>
                </wp:positionV>
                <wp:extent cx="20955" cy="2095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68856pt;width:1.65pt;height:1.65pt;mso-position-horizontal-relative:page;mso-position-vertical-relative:paragraph;z-index:15757312" id="docshape69" coordorigin="1670,99" coordsize="33,33" path="m1691,132l1682,132,1678,130,1671,124,1670,120,1670,111,1671,107,1678,101,1682,99,1691,99,1694,101,1701,107,1702,111,1702,116,1702,120,1701,124,1694,130,1691,1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321467</wp:posOffset>
                </wp:positionV>
                <wp:extent cx="20955" cy="2095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12416pt;width:1.65pt;height:1.65pt;mso-position-horizontal-relative:page;mso-position-vertical-relative:paragraph;z-index:15757824" id="docshape70" coordorigin="1670,506" coordsize="33,33" path="m1691,539l1682,539,1678,537,1671,531,1670,527,1670,518,1671,514,1678,508,1682,506,1691,506,1694,508,1701,514,1702,518,1702,523,1702,527,1701,531,1694,537,1691,539xe" filled="true" fillcolor="#090909" stroked="false">
                <v:path arrowok="t"/>
                <v:fill type="solid"/>
                <w10:wrap type="none"/>
              </v:shape>
            </w:pict>
          </mc:Fallback>
        </mc:AlternateContent>
      </w:r>
      <w:r>
        <w:rPr>
          <w:color w:val="6E6158"/>
        </w:rPr>
        <w:t>Past Member, Board of Directors, The Chrysalis Shelter for Victims of Domestic Violence Past Member, Board of Directors, Kivel Campus of Care</w:t>
      </w:r>
    </w:p>
    <w:p>
      <w:pPr>
        <w:pStyle w:val="Heading2"/>
        <w:spacing w:before="29"/>
      </w:pPr>
      <w:r>
        <w:rPr>
          <w:color w:val="FF8100"/>
          <w:spacing w:val="-2"/>
        </w:rPr>
        <w:t>ADMISSIONS</w:t>
      </w:r>
    </w:p>
    <w:p>
      <w:pPr>
        <w:pStyle w:val="BodyText"/>
        <w:spacing w:before="147"/>
      </w:pP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157990</wp:posOffset>
                </wp:positionV>
                <wp:extent cx="20955" cy="2095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0178pt;width:1.65pt;height:1.65pt;mso-position-horizontal-relative:page;mso-position-vertical-relative:paragraph;z-index:15758336" id="docshape71"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w:color w:val="6E6158"/>
          <w:spacing w:val="-2"/>
        </w:rPr>
        <w:t>Arizona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real-estate/"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jkramer@fennemorelaw.com" TargetMode="External"/><Relationship Id="rId11" Type="http://schemas.openxmlformats.org/officeDocument/2006/relationships/hyperlink" Target="https://azbigmedia.com/lifestyle/experience-az/is-golf-the-perfect-sport-during-the-covid-19-crisis/" TargetMode="External"/><Relationship Id="rId12" Type="http://schemas.openxmlformats.org/officeDocument/2006/relationships/hyperlink" Target="https://www.fennemorelaw.com/insights/newsletters/2019/model-city-tax-code-gets-proposed-e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 S. Kramer - Fennemore</dc:title>
  <dcterms:created xsi:type="dcterms:W3CDTF">2025-11-06T22:51:05Z</dcterms:created>
  <dcterms:modified xsi:type="dcterms:W3CDTF">2025-11-06T22:51:05Z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2025-11-06T00:00:00Z</vt:filetime>
  </property>
  <property fmtid="{D5CDD505-2E9C-101B-9397-08002B2CF9AE}" pid="5" name="Producer">
    <vt:lpwstr>Skia/PDF m141</vt:lpwstr>
  </property>
</Properties>
</file>