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Zaki Roberts 0345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ZAKI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ROBBINS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303.813.3857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zrobbins@fennemorelaw.com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Zaki Roberts 0345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ZAKI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ROBBINS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303.813.3857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zrobbins@fennemorelaw.com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ZAKI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ROBBINS</w:t>
      </w:r>
    </w:p>
    <w:p>
      <w:pPr>
        <w:pStyle w:val="BodyText"/>
        <w:spacing w:before="147"/>
        <w:ind w:left="99"/>
      </w:pPr>
      <w:r>
        <w:rPr>
          <w:color w:val="6E6158"/>
        </w:rPr>
        <w:t>Zaki</w:t>
      </w:r>
      <w:r>
        <w:rPr>
          <w:color w:val="6E6158"/>
          <w:spacing w:val="11"/>
        </w:rPr>
        <w:t> </w:t>
      </w:r>
      <w:r>
        <w:rPr>
          <w:color w:val="6E6158"/>
        </w:rPr>
        <w:t>Robbins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business,</w:t>
      </w:r>
      <w:r>
        <w:rPr>
          <w:color w:val="6E6158"/>
          <w:spacing w:val="11"/>
        </w:rPr>
        <w:t> </w:t>
      </w:r>
      <w:r>
        <w:rPr>
          <w:color w:val="6E6158"/>
        </w:rPr>
        <w:t>finance,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2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1"/>
        </w:rPr>
        <w:t> </w:t>
      </w:r>
      <w:r>
        <w:rPr>
          <w:color w:val="6E6158"/>
        </w:rPr>
        <w:t>who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counsels</w:t>
      </w:r>
    </w:p>
    <w:p>
      <w:pPr>
        <w:pStyle w:val="BodyText"/>
        <w:spacing w:line="292" w:lineRule="auto" w:before="60"/>
        <w:ind w:left="99" w:right="740"/>
      </w:pPr>
      <w:r>
        <w:rPr>
          <w:color w:val="6E6158"/>
        </w:rPr>
        <w:t>companies, investors, and emerging growth clients on complex transactions and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matters. He combines broad subject-matter experience with a practical, solutions-oriented</w:t>
      </w:r>
      <w:r>
        <w:rPr>
          <w:color w:val="6E6158"/>
          <w:spacing w:val="40"/>
        </w:rPr>
        <w:t> </w:t>
      </w:r>
      <w:r>
        <w:rPr>
          <w:color w:val="6E6158"/>
        </w:rPr>
        <w:t>approach to help clients achieve their strategic goals.</w:t>
      </w:r>
    </w:p>
    <w:p>
      <w:pPr>
        <w:pStyle w:val="BodyText"/>
        <w:spacing w:line="292" w:lineRule="auto" w:before="205"/>
        <w:ind w:left="99" w:right="739"/>
      </w:pPr>
      <w:r>
        <w:rPr>
          <w:color w:val="6E6158"/>
        </w:rPr>
        <w:t>In corporate work, Zaki handles mergers and acquisitions, corporate governance, and </w:t>
      </w:r>
      <w:r>
        <w:rPr>
          <w:color w:val="6E6158"/>
        </w:rPr>
        <w:t>capital</w:t>
      </w:r>
      <w:r>
        <w:rPr>
          <w:color w:val="6E6158"/>
          <w:spacing w:val="40"/>
        </w:rPr>
        <w:t> </w:t>
      </w:r>
      <w:r>
        <w:rPr>
          <w:color w:val="6E6158"/>
        </w:rPr>
        <w:t>raising. He structures deals, coordinates diligence, negotiates transaction documents, and</w:t>
      </w:r>
      <w:r>
        <w:rPr>
          <w:color w:val="6E6158"/>
          <w:spacing w:val="40"/>
        </w:rPr>
        <w:t> </w:t>
      </w:r>
      <w:r>
        <w:rPr>
          <w:color w:val="6E6158"/>
        </w:rPr>
        <w:t>manages</w:t>
      </w:r>
      <w:r>
        <w:rPr>
          <w:color w:val="6E6158"/>
          <w:spacing w:val="37"/>
        </w:rPr>
        <w:t> </w:t>
      </w:r>
      <w:r>
        <w:rPr>
          <w:color w:val="6E6158"/>
        </w:rPr>
        <w:t>closings.</w:t>
      </w:r>
      <w:r>
        <w:rPr>
          <w:color w:val="6E6158"/>
          <w:spacing w:val="37"/>
        </w:rPr>
        <w:t> </w:t>
      </w:r>
      <w:r>
        <w:rPr>
          <w:color w:val="6E6158"/>
        </w:rPr>
        <w:t>He</w:t>
      </w:r>
      <w:r>
        <w:rPr>
          <w:color w:val="6E6158"/>
          <w:spacing w:val="37"/>
        </w:rPr>
        <w:t> </w:t>
      </w:r>
      <w:r>
        <w:rPr>
          <w:color w:val="6E6158"/>
        </w:rPr>
        <w:t>advises</w:t>
      </w:r>
      <w:r>
        <w:rPr>
          <w:color w:val="6E6158"/>
          <w:spacing w:val="37"/>
        </w:rPr>
        <w:t> </w:t>
      </w:r>
      <w:r>
        <w:rPr>
          <w:color w:val="6E6158"/>
        </w:rPr>
        <w:t>boards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executives</w:t>
      </w:r>
      <w:r>
        <w:rPr>
          <w:color w:val="6E6158"/>
          <w:spacing w:val="37"/>
        </w:rPr>
        <w:t> </w:t>
      </w:r>
      <w:r>
        <w:rPr>
          <w:color w:val="6E6158"/>
        </w:rPr>
        <w:t>on</w:t>
      </w:r>
      <w:r>
        <w:rPr>
          <w:color w:val="6E6158"/>
          <w:spacing w:val="37"/>
        </w:rPr>
        <w:t> </w:t>
      </w:r>
      <w:r>
        <w:rPr>
          <w:color w:val="6E6158"/>
        </w:rPr>
        <w:t>fiduciary</w:t>
      </w:r>
      <w:r>
        <w:rPr>
          <w:color w:val="6E6158"/>
          <w:spacing w:val="37"/>
        </w:rPr>
        <w:t> </w:t>
      </w:r>
      <w:r>
        <w:rPr>
          <w:color w:val="6E6158"/>
        </w:rPr>
        <w:t>duties,</w:t>
      </w:r>
      <w:r>
        <w:rPr>
          <w:color w:val="6E6158"/>
          <w:spacing w:val="37"/>
        </w:rPr>
        <w:t> </w:t>
      </w:r>
      <w:r>
        <w:rPr>
          <w:color w:val="6E6158"/>
        </w:rPr>
        <w:t>governance</w:t>
      </w:r>
    </w:p>
    <w:p>
      <w:pPr>
        <w:pStyle w:val="BodyText"/>
        <w:spacing w:line="302" w:lineRule="auto" w:before="2"/>
        <w:ind w:left="99" w:right="740"/>
      </w:pPr>
      <w:r>
        <w:rPr>
          <w:color w:val="6E6158"/>
        </w:rPr>
        <w:t>frameworks, and compliance practices. His financing experience includes debt and </w:t>
      </w:r>
      <w:r>
        <w:rPr>
          <w:color w:val="6E6158"/>
        </w:rPr>
        <w:t>equity</w:t>
      </w:r>
      <w:r>
        <w:rPr>
          <w:color w:val="6E6158"/>
          <w:spacing w:val="40"/>
        </w:rPr>
        <w:t> </w:t>
      </w:r>
      <w:r>
        <w:rPr>
          <w:color w:val="6E6158"/>
        </w:rPr>
        <w:t>transactions for growth, recapitalizations, and investor exits.</w:t>
      </w:r>
    </w:p>
    <w:p>
      <w:pPr>
        <w:pStyle w:val="BodyText"/>
        <w:spacing w:line="295" w:lineRule="auto" w:before="186"/>
        <w:ind w:left="99" w:right="740"/>
      </w:pPr>
      <w:r>
        <w:rPr>
          <w:color w:val="6E6158"/>
        </w:rPr>
        <w:t>He also represents venture capital funds and startups throughout the investment lifecycle. He</w:t>
      </w:r>
      <w:r>
        <w:rPr>
          <w:color w:val="6E6158"/>
          <w:spacing w:val="40"/>
        </w:rPr>
        <w:t> </w:t>
      </w:r>
      <w:r>
        <w:rPr>
          <w:color w:val="6E6158"/>
        </w:rPr>
        <w:t>negotiates term sheets and investment agreements, guides companies through seed and </w:t>
      </w:r>
      <w:r>
        <w:rPr>
          <w:color w:val="6E6158"/>
        </w:rPr>
        <w:t>later</w:t>
      </w:r>
      <w:r>
        <w:rPr>
          <w:color w:val="6E6158"/>
          <w:spacing w:val="40"/>
        </w:rPr>
        <w:t> </w:t>
      </w:r>
      <w:r>
        <w:rPr>
          <w:color w:val="6E6158"/>
        </w:rPr>
        <w:t>financing rounds, and builds governance structures that scale. He regularly advises on investor</w:t>
      </w:r>
      <w:r>
        <w:rPr>
          <w:color w:val="6E6158"/>
          <w:spacing w:val="40"/>
        </w:rPr>
        <w:t> </w:t>
      </w:r>
      <w:r>
        <w:rPr>
          <w:color w:val="6E6158"/>
        </w:rPr>
        <w:t>rights, secondary transactions, and exit planning.</w:t>
      </w:r>
    </w:p>
    <w:p>
      <w:pPr>
        <w:pStyle w:val="BodyText"/>
        <w:spacing w:line="295" w:lineRule="auto" w:before="196"/>
        <w:ind w:left="99" w:right="740"/>
      </w:pPr>
      <w:r>
        <w:rPr>
          <w:color w:val="6E6158"/>
        </w:rPr>
        <w:t>In renewable energy, Zaki advises developers, investors, and operators of solar, wind, and </w:t>
      </w:r>
      <w:r>
        <w:rPr>
          <w:color w:val="6E6158"/>
        </w:rPr>
        <w:t>other clean power projects. His work covers power purchase agreements, project finance structures,</w:t>
      </w:r>
      <w:r>
        <w:rPr>
          <w:color w:val="6E6158"/>
          <w:spacing w:val="40"/>
        </w:rPr>
        <w:t> </w:t>
      </w:r>
      <w:r>
        <w:rPr>
          <w:color w:val="6E6158"/>
        </w:rPr>
        <w:t>and regulatory compliance that shapes siting, interconnection, and project economics. He</w:t>
      </w:r>
      <w:r>
        <w:rPr>
          <w:color w:val="6E6158"/>
          <w:spacing w:val="40"/>
        </w:rPr>
        <w:t> </w:t>
      </w:r>
      <w:r>
        <w:rPr>
          <w:color w:val="6E6158"/>
        </w:rPr>
        <w:t>supports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40"/>
        </w:rPr>
        <w:t> </w:t>
      </w:r>
      <w:r>
        <w:rPr>
          <w:color w:val="6E6158"/>
        </w:rPr>
        <w:t>from</w:t>
      </w:r>
      <w:r>
        <w:rPr>
          <w:color w:val="6E6158"/>
          <w:spacing w:val="40"/>
        </w:rPr>
        <w:t> </w:t>
      </w:r>
      <w:r>
        <w:rPr>
          <w:color w:val="6E6158"/>
        </w:rPr>
        <w:t>early</w:t>
      </w:r>
      <w:r>
        <w:rPr>
          <w:color w:val="6E6158"/>
          <w:spacing w:val="40"/>
        </w:rPr>
        <w:t> </w:t>
      </w:r>
      <w:r>
        <w:rPr>
          <w:color w:val="6E6158"/>
        </w:rPr>
        <w:t>negotiations</w:t>
      </w:r>
      <w:r>
        <w:rPr>
          <w:color w:val="6E6158"/>
          <w:spacing w:val="40"/>
        </w:rPr>
        <w:t> </w:t>
      </w:r>
      <w:r>
        <w:rPr>
          <w:color w:val="6E6158"/>
        </w:rPr>
        <w:t>through</w:t>
      </w:r>
      <w:r>
        <w:rPr>
          <w:color w:val="6E6158"/>
          <w:spacing w:val="40"/>
        </w:rPr>
        <w:t> </w:t>
      </w:r>
      <w:r>
        <w:rPr>
          <w:color w:val="6E6158"/>
        </w:rPr>
        <w:t>diligence,</w:t>
      </w:r>
      <w:r>
        <w:rPr>
          <w:color w:val="6E6158"/>
          <w:spacing w:val="40"/>
        </w:rPr>
        <w:t> </w:t>
      </w:r>
      <w:r>
        <w:rPr>
          <w:color w:val="6E6158"/>
        </w:rPr>
        <w:t>contracting,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closing.</w:t>
      </w:r>
    </w:p>
    <w:p>
      <w:pPr>
        <w:pStyle w:val="BodyText"/>
        <w:spacing w:before="197"/>
        <w:ind w:left="99"/>
      </w:pPr>
      <w:r>
        <w:rPr>
          <w:color w:val="6E6158"/>
        </w:rPr>
        <w:t>Zaki’s</w:t>
      </w:r>
      <w:r>
        <w:rPr>
          <w:color w:val="6E6158"/>
          <w:spacing w:val="17"/>
        </w:rPr>
        <w:t> </w:t>
      </w:r>
      <w:r>
        <w:rPr>
          <w:color w:val="6E6158"/>
        </w:rPr>
        <w:t>privacy</w:t>
      </w:r>
      <w:r>
        <w:rPr>
          <w:color w:val="6E6158"/>
          <w:spacing w:val="17"/>
        </w:rPr>
        <w:t> </w:t>
      </w:r>
      <w:r>
        <w:rPr>
          <w:color w:val="6E6158"/>
        </w:rPr>
        <w:t>practice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designing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implementing</w:t>
      </w:r>
      <w:r>
        <w:rPr>
          <w:color w:val="6E6158"/>
          <w:spacing w:val="18"/>
        </w:rPr>
        <w:t> </w:t>
      </w:r>
      <w:r>
        <w:rPr>
          <w:color w:val="6E6158"/>
        </w:rPr>
        <w:t>compliance</w:t>
      </w:r>
      <w:r>
        <w:rPr>
          <w:color w:val="6E6158"/>
          <w:spacing w:val="17"/>
        </w:rPr>
        <w:t> </w:t>
      </w:r>
      <w:r>
        <w:rPr>
          <w:color w:val="6E6158"/>
        </w:rPr>
        <w:t>programs,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risk</w:t>
      </w:r>
    </w:p>
    <w:p>
      <w:pPr>
        <w:pStyle w:val="BodyText"/>
        <w:spacing w:line="297" w:lineRule="auto" w:before="52"/>
        <w:ind w:left="99" w:right="500"/>
      </w:pPr>
      <w:r>
        <w:rPr>
          <w:color w:val="6E6158"/>
        </w:rPr>
        <w:t>assessments,</w:t>
      </w:r>
      <w:r>
        <w:rPr>
          <w:color w:val="6E6158"/>
          <w:spacing w:val="35"/>
        </w:rPr>
        <w:t> </w:t>
      </w:r>
      <w:r>
        <w:rPr>
          <w:color w:val="6E6158"/>
        </w:rPr>
        <w:t>policies,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governance</w:t>
      </w:r>
      <w:r>
        <w:rPr>
          <w:color w:val="6E6158"/>
          <w:spacing w:val="35"/>
        </w:rPr>
        <w:t> </w:t>
      </w:r>
      <w:r>
        <w:rPr>
          <w:color w:val="6E6158"/>
        </w:rPr>
        <w:t>structures</w:t>
      </w:r>
      <w:r>
        <w:rPr>
          <w:color w:val="6E6158"/>
          <w:spacing w:val="35"/>
        </w:rPr>
        <w:t> </w:t>
      </w:r>
      <w:r>
        <w:rPr>
          <w:color w:val="6E6158"/>
        </w:rPr>
        <w:t>under</w:t>
      </w:r>
      <w:r>
        <w:rPr>
          <w:color w:val="6E6158"/>
          <w:spacing w:val="35"/>
        </w:rPr>
        <w:t> </w:t>
      </w:r>
      <w:r>
        <w:rPr>
          <w:color w:val="6E6158"/>
        </w:rPr>
        <w:t>state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federal</w:t>
      </w:r>
      <w:r>
        <w:rPr>
          <w:color w:val="6E6158"/>
          <w:spacing w:val="35"/>
        </w:rPr>
        <w:t> </w:t>
      </w:r>
      <w:r>
        <w:rPr>
          <w:color w:val="6E6158"/>
        </w:rPr>
        <w:t>regimes.</w:t>
      </w:r>
      <w:r>
        <w:rPr>
          <w:color w:val="6E6158"/>
          <w:spacing w:val="35"/>
        </w:rPr>
        <w:t> </w:t>
      </w:r>
      <w:r>
        <w:rPr>
          <w:color w:val="6E6158"/>
        </w:rPr>
        <w:t>He</w:t>
      </w:r>
      <w:r>
        <w:rPr>
          <w:color w:val="6E6158"/>
          <w:spacing w:val="35"/>
        </w:rPr>
        <w:t> </w:t>
      </w:r>
      <w:r>
        <w:rPr>
          <w:color w:val="6E6158"/>
        </w:rPr>
        <w:t>aligns legal obligations with business operations, supports incident response, and manages vendor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data-sharing arrangements.</w:t>
      </w:r>
    </w:p>
    <w:p>
      <w:pPr>
        <w:pStyle w:val="BodyText"/>
        <w:spacing w:line="292" w:lineRule="auto" w:before="191"/>
        <w:ind w:left="99"/>
      </w:pPr>
      <w:r>
        <w:rPr>
          <w:color w:val="6E6158"/>
        </w:rPr>
        <w:t>Committed to civic leadership, Zaki has participated in the Denver Metro Chamber </w:t>
      </w:r>
      <w:r>
        <w:rPr>
          <w:color w:val="6E6158"/>
        </w:rPr>
        <w:t>Leadership</w:t>
      </w:r>
      <w:r>
        <w:rPr>
          <w:color w:val="6E6158"/>
          <w:spacing w:val="40"/>
        </w:rPr>
        <w:t> </w:t>
      </w:r>
      <w:r>
        <w:rPr>
          <w:color w:val="6E6158"/>
        </w:rPr>
        <w:t>Foundation’s</w:t>
      </w:r>
      <w:r>
        <w:rPr>
          <w:color w:val="6E6158"/>
          <w:spacing w:val="37"/>
        </w:rPr>
        <w:t> </w:t>
      </w:r>
      <w:r>
        <w:rPr>
          <w:color w:val="6E6158"/>
        </w:rPr>
        <w:t>programs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has</w:t>
      </w:r>
      <w:r>
        <w:rPr>
          <w:color w:val="6E6158"/>
          <w:spacing w:val="37"/>
        </w:rPr>
        <w:t> </w:t>
      </w:r>
      <w:r>
        <w:rPr>
          <w:color w:val="6E6158"/>
        </w:rPr>
        <w:t>served</w:t>
      </w:r>
      <w:r>
        <w:rPr>
          <w:color w:val="6E6158"/>
          <w:spacing w:val="37"/>
        </w:rPr>
        <w:t> </w:t>
      </w:r>
      <w:r>
        <w:rPr>
          <w:color w:val="6E6158"/>
        </w:rPr>
        <w:t>with</w:t>
      </w:r>
      <w:r>
        <w:rPr>
          <w:color w:val="6E6158"/>
          <w:spacing w:val="37"/>
        </w:rPr>
        <w:t> </w:t>
      </w:r>
      <w:r>
        <w:rPr>
          <w:color w:val="6E6158"/>
        </w:rPr>
        <w:t>organizations</w:t>
      </w:r>
      <w:r>
        <w:rPr>
          <w:color w:val="6E6158"/>
          <w:spacing w:val="37"/>
        </w:rPr>
        <w:t> </w:t>
      </w:r>
      <w:r>
        <w:rPr>
          <w:color w:val="6E6158"/>
        </w:rPr>
        <w:t>including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Colorado</w:t>
      </w:r>
      <w:r>
        <w:rPr>
          <w:color w:val="6E6158"/>
          <w:spacing w:val="37"/>
        </w:rPr>
        <w:t> </w:t>
      </w:r>
      <w:r>
        <w:rPr>
          <w:color w:val="6E6158"/>
        </w:rPr>
        <w:t>Bar</w:t>
      </w:r>
    </w:p>
    <w:p>
      <w:pPr>
        <w:pStyle w:val="BodyText"/>
        <w:spacing w:line="292" w:lineRule="auto" w:before="9"/>
        <w:ind w:left="99" w:right="740"/>
      </w:pPr>
      <w:r>
        <w:rPr>
          <w:color w:val="6E6158"/>
        </w:rPr>
        <w:t>Association, the Colorado Solar and Storage Association, the Denver Preschool Program, </w:t>
      </w:r>
      <w:r>
        <w:rPr>
          <w:color w:val="6E6158"/>
        </w:rPr>
        <w:t>Mullen</w:t>
      </w:r>
      <w:r>
        <w:rPr>
          <w:color w:val="6E6158"/>
          <w:spacing w:val="40"/>
        </w:rPr>
        <w:t> </w:t>
      </w:r>
      <w:r>
        <w:rPr>
          <w:color w:val="6E6158"/>
        </w:rPr>
        <w:t>High School, the Hampden Heights Civic Association, and Back on My Feet Denver.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157763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2295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Michigan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Virginia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7"/>
        <w:ind w:right="68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1200" id="docshape9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542pt;width:1.65pt;height:1.65pt;mso-position-horizontal-relative:page;mso-position-vertical-relative:paragraph;z-index:15731712" id="docshape10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Advanced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Energy</w:t>
      </w:r>
    </w:p>
    <w:p>
      <w:pPr>
        <w:pStyle w:val="BodyText"/>
        <w:spacing w:line="420" w:lineRule="auto"/>
        <w:ind w:right="53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60036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732pt;width:1.65pt;height:1.65pt;mso-position-horizontal-relative:page;mso-position-vertical-relative:paragraph;z-index:15732224" id="docshape11" coordorigin="1670,95" coordsize="33,33" path="m1691,127l1682,127,1678,126,1671,119,1670,115,1670,106,1671,102,1678,96,1682,95,1691,95,1694,96,1701,102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318402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1068pt;width:1.65pt;height:1.65pt;mso-position-horizontal-relative:page;mso-position-vertical-relative:paragraph;z-index:15732736" id="docshape12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Mergers &amp; Acquisitions</w:t>
      </w:r>
    </w:p>
    <w:p>
      <w:pPr>
        <w:pStyle w:val="BodyText"/>
        <w:spacing w:line="427" w:lineRule="auto"/>
        <w:ind w:right="68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59027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47851pt;width:1.65pt;height:1.65pt;mso-position-horizontal-relative:page;mso-position-vertical-relative:paragraph;z-index:15733248" id="docshape13" coordorigin="1670,93" coordsize="33,33" path="m1691,126l1682,126,1678,124,1671,118,1670,114,1670,105,1671,101,1678,95,1682,93,1691,93,1694,95,1701,101,1702,105,1702,109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317393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91598pt;width:1.65pt;height:1.65pt;mso-position-horizontal-relative:page;mso-position-vertical-relative:paragraph;z-index:15733760" id="docshape14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Privacy &amp; Data </w:t>
      </w:r>
      <w:r>
        <w:rPr>
          <w:color w:val="6E6158"/>
        </w:rPr>
        <w:t>Security Real Estate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54310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76393pt;width:1.65pt;height:1.65pt;mso-position-horizontal-relative:page;mso-position-vertical-relative:paragraph;z-index:15734272" id="docshape15" coordorigin="1670,86" coordsize="33,33" path="m1691,118l1682,118,1678,116,1671,110,1670,106,1670,97,1671,93,1678,87,1682,86,1691,86,1694,87,1701,93,1702,97,1702,102,1702,106,1701,110,1694,116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3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168156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40684pt;width:1.65pt;height:1.65pt;mso-position-horizontal-relative:page;mso-position-vertical-relative:paragraph;z-index:15734784" id="docshape16" coordorigin="1670,265" coordsize="33,33" path="m1691,297l1682,297,1678,296,1671,289,1670,286,1670,277,1671,273,1678,266,1682,265,1691,265,1694,266,1701,273,1702,277,1702,281,1702,286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i/>
            <w:color w:val="F5821F"/>
            <w:sz w:val="20"/>
          </w:rPr>
          <w:t>Best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Lawyers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in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America</w:t>
        </w:r>
        <w:r>
          <w:rPr>
            <w:i/>
            <w:color w:val="F5821F"/>
            <w:position w:val="7"/>
            <w:sz w:val="16"/>
          </w:rPr>
          <w:t>®</w:t>
        </w:r>
      </w:hyperlink>
      <w:hyperlink r:id="rId11">
        <w:r>
          <w:rPr>
            <w:color w:val="F5821F"/>
            <w:sz w:val="19"/>
          </w:rPr>
          <w:t>,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Real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Estate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-4"/>
            <w:sz w:val="19"/>
          </w:rPr>
          <w:t> 2026</w:t>
        </w:r>
      </w:hyperlink>
    </w:p>
    <w:p>
      <w:pPr>
        <w:pStyle w:val="BodyText"/>
        <w:spacing w:line="408" w:lineRule="auto" w:before="180"/>
        <w:ind w:right="42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173978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9128pt;width:1.65pt;height:1.65pt;mso-position-horizontal-relative:page;mso-position-vertical-relative:paragraph;z-index:15735296" id="docshape17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432344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42877pt;width:1.65pt;height:1.65pt;mso-position-horizontal-relative:page;mso-position-vertical-relative:paragraph;z-index:15735808" id="docshape18" coordorigin="1670,681" coordsize="33,33" path="m1691,713l1682,713,1678,712,1671,705,1670,702,1670,693,1671,689,1678,682,1682,681,1691,681,1694,682,1701,689,1702,693,1702,697,1702,702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695877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793503pt;width:1.65pt;height:1.65pt;mso-position-horizontal-relative:page;mso-position-vertical-relative:paragraph;z-index:15736320" id="docshape19" coordorigin="1670,1096" coordsize="33,33" path="m1691,1128l1682,1128,1678,1127,1671,1120,1670,1117,1670,1108,1671,1104,1678,1097,1682,1096,1691,1096,1694,1097,1701,1104,1702,1108,1702,1112,1702,1117,1701,1120,1694,1127,1691,11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500 Leading U.S. Energy Lawyers, Lawdragon, </w:t>
        </w:r>
        <w:r>
          <w:rPr>
            <w:color w:val="F5821F"/>
          </w:rPr>
          <w:t>2025</w:t>
        </w:r>
      </w:hyperlink>
      <w:r>
        <w:rPr>
          <w:color w:val="F5821F"/>
        </w:rPr>
        <w:t> </w:t>
      </w:r>
      <w:hyperlink r:id="rId13">
        <w:r>
          <w:rPr>
            <w:i/>
            <w:color w:val="F5821F"/>
            <w:sz w:val="20"/>
          </w:rPr>
          <w:t>5280 Magazine</w:t>
        </w:r>
      </w:hyperlink>
      <w:r>
        <w:rPr>
          <w:i/>
          <w:color w:val="F5821F"/>
          <w:sz w:val="20"/>
        </w:rPr>
        <w:t> </w:t>
      </w:r>
      <w:hyperlink r:id="rId13">
        <w:r>
          <w:rPr>
            <w:color w:val="F5821F"/>
          </w:rPr>
          <w:t>Top Securities Lawyer 2022 – 2024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Attorney Intel: Top 25 Attorneys of Colorado, 2024</w:t>
        </w:r>
      </w:hyperlink>
    </w:p>
    <w:p>
      <w:pPr>
        <w:spacing w:line="297" w:lineRule="auto" w:before="5"/>
        <w:ind w:left="351" w:right="74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175631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29263pt;width:1.65pt;height:1.65pt;mso-position-horizontal-relative:page;mso-position-vertical-relative:paragraph;z-index:15736832" id="docshape20" coordorigin="1670,277" coordsize="33,33" path="m1691,309l1682,309,1678,308,1671,301,1670,297,1670,288,1671,285,1678,278,1682,277,1691,277,1694,278,1701,285,1702,288,1702,293,1702,297,1701,301,1694,308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i/>
            <w:color w:val="F5821F"/>
            <w:sz w:val="20"/>
          </w:rPr>
          <w:t>Best Lawyers in America</w:t>
        </w:r>
        <w:r>
          <w:rPr>
            <w:i/>
            <w:color w:val="F5821F"/>
            <w:position w:val="7"/>
            <w:sz w:val="16"/>
          </w:rPr>
          <w:t>®</w:t>
        </w:r>
      </w:hyperlink>
      <w:hyperlink r:id="rId11">
        <w:r>
          <w:rPr>
            <w:color w:val="F5821F"/>
            <w:sz w:val="19"/>
          </w:rPr>
          <w:t>, Ones to Watch, Corporate Law, 2023 – 2024; Energy Law and</w:t>
        </w:r>
      </w:hyperlink>
      <w:r>
        <w:rPr>
          <w:color w:val="F5821F"/>
          <w:sz w:val="19"/>
        </w:rPr>
        <w:t> </w:t>
      </w:r>
      <w:hyperlink r:id="rId11">
        <w:r>
          <w:rPr>
            <w:color w:val="F5821F"/>
            <w:sz w:val="19"/>
          </w:rPr>
          <w:t>Mergers and Acquisitions Law, 2024</w:t>
        </w:r>
      </w:hyperlink>
    </w:p>
    <w:p>
      <w:pPr>
        <w:pStyle w:val="BodyText"/>
        <w:spacing w:before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138758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25843pt;width:1.65pt;height:1.65pt;mso-position-horizontal-relative:page;mso-position-vertical-relative:paragraph;z-index:15737344" id="docshape21" coordorigin="1670,219" coordsize="33,33" path="m1691,251l1682,251,1678,249,1671,243,1670,239,1670,230,1671,226,1678,220,1682,219,1691,219,1694,220,1701,226,1702,230,1702,235,1702,239,1701,243,1694,249,1691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Colorado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Super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Rising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Star: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Business/Corporate,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2023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14"/>
          </w:rPr>
          <w:t> </w:t>
        </w:r>
        <w:r>
          <w:rPr>
            <w:color w:val="F5821F"/>
            <w:spacing w:val="-4"/>
          </w:rPr>
          <w:t>2024</w:t>
        </w:r>
      </w:hyperlink>
    </w:p>
    <w:p>
      <w:pPr>
        <w:spacing w:before="16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174902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1857pt;width:1.65pt;height:1.65pt;mso-position-horizontal-relative:page;mso-position-vertical-relative:paragraph;z-index:15737856" id="docshape2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i/>
            <w:color w:val="F5821F"/>
            <w:sz w:val="20"/>
          </w:rPr>
          <w:t>Law</w:t>
        </w:r>
        <w:r>
          <w:rPr>
            <w:i/>
            <w:color w:val="F5821F"/>
            <w:spacing w:val="-6"/>
            <w:sz w:val="20"/>
          </w:rPr>
          <w:t> </w:t>
        </w:r>
        <w:r>
          <w:rPr>
            <w:i/>
            <w:color w:val="F5821F"/>
            <w:sz w:val="20"/>
          </w:rPr>
          <w:t>Week</w:t>
        </w:r>
        <w:r>
          <w:rPr>
            <w:i/>
            <w:color w:val="F5821F"/>
            <w:spacing w:val="-6"/>
            <w:sz w:val="20"/>
          </w:rPr>
          <w:t> </w:t>
        </w:r>
        <w:r>
          <w:rPr>
            <w:i/>
            <w:color w:val="F5821F"/>
            <w:sz w:val="20"/>
          </w:rPr>
          <w:t>Colorado</w:t>
        </w:r>
      </w:hyperlink>
      <w:r>
        <w:rPr>
          <w:i/>
          <w:color w:val="F5821F"/>
          <w:spacing w:val="-6"/>
          <w:sz w:val="20"/>
        </w:rPr>
        <w:t> </w:t>
      </w:r>
      <w:hyperlink r:id="rId16">
        <w:r>
          <w:rPr>
            <w:color w:val="F5821F"/>
            <w:sz w:val="19"/>
          </w:rPr>
          <w:t>“Barrister’s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Best”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Securities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Lawyer,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pacing w:val="-4"/>
            <w:sz w:val="19"/>
          </w:rPr>
          <w:t>2023</w:t>
        </w:r>
      </w:hyperlink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83" w:lineRule="auto" w:before="155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250971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153pt;width:1.65pt;height:1.65pt;mso-position-horizontal-relative:page;mso-position-vertical-relative:paragraph;z-index:15738368" id="docshape23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7">
        <w:r>
          <w:rPr>
            <w:color w:val="F5821F"/>
          </w:rPr>
          <w:t>Q&amp;A: How advanced energy is vital to the U.S. meeting the projected surge in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energy demand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Denver Business Journal</w:t>
      </w:r>
      <w:r>
        <w:rPr>
          <w:color w:val="6E6158"/>
        </w:rPr>
        <w:t>, March 1, 2025</w:t>
      </w:r>
    </w:p>
    <w:p>
      <w:pPr>
        <w:pStyle w:val="BodyText"/>
        <w:spacing w:line="292" w:lineRule="auto" w:before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233476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83968pt;width:1.65pt;height:1.65pt;mso-position-horizontal-relative:page;mso-position-vertical-relative:paragraph;z-index:15738880" id="docshape24" coordorigin="1670,368" coordsize="33,33" path="m1691,400l1682,400,1678,399,1671,392,1670,388,1670,379,1671,376,1678,369,1682,368,1691,368,1694,369,1701,376,1702,379,1702,384,1702,388,1701,392,1694,399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8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8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88" w:lineRule="auto" w:before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236281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4847pt;width:1.65pt;height:1.65pt;mso-position-horizontal-relative:page;mso-position-vertical-relative:paragraph;z-index:15739392" id="docshape2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9">
        <w:r>
          <w:rPr>
            <w:color w:val="F5821F"/>
          </w:rPr>
          <w:t>New Treasury Reporting Rules May Be A Shock To Many Cos.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Law360 Tax Authority</w:t>
      </w:r>
      <w:r>
        <w:rPr>
          <w:color w:val="6E6158"/>
        </w:rPr>
        <w:t>, January 2024</w:t>
      </w:r>
    </w:p>
    <w:p>
      <w:pPr>
        <w:pStyle w:val="BodyText"/>
        <w:spacing w:line="288" w:lineRule="auto" w:before="118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233667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99021pt;width:1.65pt;height:1.65pt;mso-position-horizontal-relative:page;mso-position-vertical-relative:paragraph;z-index:15739904" id="docshape26" coordorigin="1670,368" coordsize="33,33" path="m1691,401l1682,401,1678,399,1671,393,1670,389,1670,380,1671,376,1678,370,1682,368,1691,368,1694,370,1701,376,1702,380,1702,384,1702,389,1701,393,1694,399,1691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0">
        <w:r>
          <w:rPr>
            <w:color w:val="F5821F"/>
          </w:rPr>
          <w:t>Corporate Transparency Act and Beneficial Ownership Reporting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Firm </w:t>
      </w:r>
      <w:r>
        <w:rPr>
          <w:i/>
          <w:color w:val="6E6158"/>
          <w:sz w:val="20"/>
        </w:rPr>
        <w:t>Blog</w:t>
      </w:r>
      <w:r>
        <w:rPr>
          <w:color w:val="6E6158"/>
        </w:rPr>
        <w:t>, January 2024</w:t>
      </w:r>
    </w:p>
    <w:p>
      <w:pPr>
        <w:spacing w:line="278" w:lineRule="auto" w:before="126"/>
        <w:ind w:left="351" w:right="74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238761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00138pt;width:1.65pt;height:1.65pt;mso-position-horizontal-relative:page;mso-position-vertical-relative:paragraph;z-index:15740416" id="docshape27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</w:t>
      </w:r>
      <w:hyperlink r:id="rId21">
        <w:r>
          <w:rPr>
            <w:color w:val="F5821F"/>
            <w:sz w:val="19"/>
          </w:rPr>
          <w:t>Energize Denver: Moving toward a more sustainable Denver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Colorado Real</w:t>
      </w:r>
      <w:r>
        <w:rPr>
          <w:i/>
          <w:color w:val="6E6158"/>
          <w:sz w:val="20"/>
        </w:rPr>
        <w:t> Estate Journal</w:t>
      </w:r>
      <w:r>
        <w:rPr>
          <w:color w:val="6E6158"/>
          <w:sz w:val="19"/>
        </w:rPr>
        <w:t>, December 2023</w:t>
      </w:r>
    </w:p>
    <w:p>
      <w:pPr>
        <w:pStyle w:val="BodyText"/>
        <w:spacing w:before="133" w:after="7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22">
        <w:r>
          <w:rPr>
            <w:color w:val="F5821F"/>
          </w:rPr>
          <w:t>Client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Alert: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Beneficial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Ownership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Reporting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How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Affects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Owners</w:t>
        </w:r>
      </w:hyperlink>
      <w:r>
        <w:rPr>
          <w:color w:val="6E6158"/>
          <w:spacing w:val="-2"/>
        </w:rPr>
        <w:t>,”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8" coordorigin="0,0" coordsize="33,33">
                <v:shape style="position:absolute;left:0;top:0;width:33;height:33" id="docshape29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Firm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Blog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179" w:after="8"/>
      </w:pP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</w:t>
      </w:r>
      <w:hyperlink r:id="rId23">
        <w:r>
          <w:rPr>
            <w:color w:val="F5821F"/>
          </w:rPr>
          <w:t>EVs,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Supply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Chains,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Infrastructure: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4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Renewable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Energy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Trends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Watch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2"/>
          </w:rPr>
          <w:t>2022</w:t>
        </w:r>
      </w:hyperlink>
      <w:r>
        <w:rPr>
          <w:color w:val="6E6158"/>
          <w:spacing w:val="-2"/>
        </w:rPr>
        <w:t>,”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0" coordorigin="0,0" coordsize="33,33">
                <v:shape style="position:absolute;left:0;top:0;width:33;height:33" id="docshape31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Renewable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Energy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World</w:t>
      </w:r>
      <w:r>
        <w:rPr>
          <w:color w:val="6E6158"/>
          <w:spacing w:val="-2"/>
          <w:sz w:val="19"/>
        </w:rPr>
        <w:t>,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February</w:t>
      </w:r>
      <w:r>
        <w:rPr>
          <w:color w:val="6E6158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before="38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157984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73pt;width:1.65pt;height:1.65pt;mso-position-horizontal-relative:page;mso-position-vertical-relative:paragraph;z-index:15740928" id="docshape3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175079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769pt;width:1.65pt;height:1.65pt;mso-position-horizontal-relative:page;mso-position-vertical-relative:paragraph;z-index:15741440" id="docshape3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Association,</w:t>
      </w:r>
      <w:r>
        <w:rPr>
          <w:color w:val="6E6158"/>
          <w:spacing w:val="13"/>
        </w:rPr>
        <w:t> </w:t>
      </w:r>
      <w:r>
        <w:rPr>
          <w:color w:val="6E6158"/>
        </w:rPr>
        <w:t>Executive</w:t>
      </w:r>
      <w:r>
        <w:rPr>
          <w:color w:val="6E6158"/>
          <w:spacing w:val="14"/>
        </w:rPr>
        <w:t> </w:t>
      </w:r>
      <w:r>
        <w:rPr>
          <w:color w:val="6E6158"/>
        </w:rPr>
        <w:t>Council</w:t>
      </w:r>
      <w:r>
        <w:rPr>
          <w:color w:val="6E6158"/>
          <w:spacing w:val="13"/>
        </w:rPr>
        <w:t> </w:t>
      </w:r>
      <w:r>
        <w:rPr>
          <w:color w:val="6E6158"/>
        </w:rPr>
        <w:t>2019</w:t>
      </w:r>
      <w:r>
        <w:rPr>
          <w:color w:val="6E6158"/>
          <w:spacing w:val="14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1952" id="docshape3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Foundation,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Fellow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42464" id="docshape3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General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</w:rPr>
        <w:t>Mentorship</w:t>
      </w:r>
      <w:r>
        <w:rPr>
          <w:color w:val="6E6158"/>
          <w:spacing w:val="14"/>
        </w:rPr>
        <w:t> </w:t>
      </w:r>
      <w:r>
        <w:rPr>
          <w:color w:val="6E6158"/>
        </w:rPr>
        <w:t>Program,</w:t>
      </w:r>
      <w:r>
        <w:rPr>
          <w:color w:val="6E6158"/>
          <w:spacing w:val="15"/>
        </w:rPr>
        <w:t> </w:t>
      </w:r>
      <w:r>
        <w:rPr>
          <w:color w:val="6E6158"/>
        </w:rPr>
        <w:t>2020</w:t>
      </w:r>
      <w:r>
        <w:rPr>
          <w:color w:val="6E6158"/>
          <w:spacing w:val="14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420" w:lineRule="auto" w:before="182"/>
        <w:ind w:right="19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175286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101pt;width:1.65pt;height:1.65pt;mso-position-horizontal-relative:page;mso-position-vertical-relative:paragraph;z-index:15742976" id="docshape3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433652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5851pt;width:1.65pt;height:1.65pt;mso-position-horizontal-relative:page;mso-position-vertical-relative:paragraph;z-index:15743488" id="docshape37" coordorigin="1670,683" coordsize="33,33" path="m1691,715l1682,715,1678,714,1671,708,1670,704,1670,695,1671,691,1678,685,1682,683,1691,683,1694,685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Solar and Storage Association, Board Member and </w:t>
      </w:r>
      <w:r>
        <w:rPr>
          <w:color w:val="6E6158"/>
        </w:rPr>
        <w:t>Secretary Colorado Water Trust, Tributary</w:t>
      </w:r>
    </w:p>
    <w:p>
      <w:pPr>
        <w:pStyle w:val="BodyText"/>
        <w:spacing w:line="292" w:lineRule="auto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151720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46469pt;width:1.65pt;height:1.65pt;mso-position-horizontal-relative:page;mso-position-vertical-relative:paragraph;z-index:15744000" id="docshape38" coordorigin="1670,239" coordsize="33,33" path="m1691,271l1682,271,1678,270,1671,264,1670,260,1670,251,1671,247,1678,241,1682,239,1691,239,1694,241,1701,247,1702,251,1702,255,1702,260,1701,264,1694,270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 Metro Chamber Leadership Foundation, Leadership Denver, 2023; Impact </w:t>
      </w:r>
      <w:r>
        <w:rPr>
          <w:color w:val="6E6158"/>
        </w:rPr>
        <w:t>Denver, Spring 2019</w:t>
      </w:r>
    </w:p>
    <w:p>
      <w:pPr>
        <w:pStyle w:val="BodyText"/>
        <w:spacing w:line="420" w:lineRule="auto" w:before="130"/>
        <w:ind w:right="53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142157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93496pt;width:1.65pt;height:1.65pt;mso-position-horizontal-relative:page;mso-position-vertical-relative:paragraph;z-index:15744512" id="docshape39" coordorigin="1670,224" coordsize="33,33" path="m1691,256l1682,256,1678,255,1671,248,1670,245,1670,236,1671,232,1678,225,1682,224,1691,224,1694,225,1701,232,1702,236,1702,240,1702,245,1701,248,1694,255,1691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400522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37243pt;width:1.65pt;height:1.65pt;mso-position-horizontal-relative:page;mso-position-vertical-relative:paragraph;z-index:15745024" id="docshape40" coordorigin="1670,631" coordsize="33,33" path="m1691,663l1682,663,1678,662,1671,655,1670,652,1670,643,1671,639,1678,632,1682,631,1691,631,1694,632,1701,639,1702,643,1702,647,1702,652,1701,655,1694,662,1691,6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 Preschool Program, Board </w:t>
      </w:r>
      <w:r>
        <w:rPr>
          <w:color w:val="6E6158"/>
        </w:rPr>
        <w:t>Member Mullen High School, Board of Trustees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63765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0886pt;width:1.65pt;height:1.65pt;mso-position-horizontal-relative:page;mso-position-vertical-relative:paragraph;z-index:15745536" id="docshape41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Sam</w:t>
      </w:r>
      <w:r>
        <w:rPr>
          <w:color w:val="6E6158"/>
          <w:spacing w:val="9"/>
        </w:rPr>
        <w:t> </w:t>
      </w:r>
      <w:r>
        <w:rPr>
          <w:color w:val="6E6158"/>
        </w:rPr>
        <w:t>Carey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Heading1"/>
        <w:spacing w:before="213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right="8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157977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191pt;width:1.65pt;height:1.65pt;mso-position-horizontal-relative:page;mso-position-vertical-relative:paragraph;z-index:15746048" id="docshape4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416343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2951pt;width:1.65pt;height:1.65pt;mso-position-horizontal-relative:page;mso-position-vertical-relative:paragraph;z-index:15746560" id="docshape43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York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zrobbins@fennemorelaw.com" TargetMode="External"/><Relationship Id="rId11" Type="http://schemas.openxmlformats.org/officeDocument/2006/relationships/hyperlink" Target="https://www.bestlawyers.com/lawyers/zaki-robbins/275613" TargetMode="External"/><Relationship Id="rId12" Type="http://schemas.openxmlformats.org/officeDocument/2006/relationships/hyperlink" Target="https://www.lawdragon.com/guides/2025-02-21-the-2025-lawdragon-500-leading-energy-lawyers?utm_medium=email&amp;_hsenc=p2ANqtz--HFLvdnbgpdi3NnGPZ3o_AUue3govarMFrnXtEAtSwoyKLGG2xXRTFN2JP5Ny7dzE_DFu_LMG9nXKO6-lJXqIKqmwALQ&amp;_hsmi=348398335&amp;utm_content=348398335&amp;utm_source=hs_email" TargetMode="External"/><Relationship Id="rId13" Type="http://schemas.openxmlformats.org/officeDocument/2006/relationships/hyperlink" Target="https://www.moyewhite.com/news-insights/newsroom/press-releases/2024/five-attorneys-named-top-lawyers-by-5280-magazine" TargetMode="External"/><Relationship Id="rId14" Type="http://schemas.openxmlformats.org/officeDocument/2006/relationships/hyperlink" Target="https://attorneyintel.com/the-top-25-attorneys-of-colorado-for-2024/" TargetMode="External"/><Relationship Id="rId15" Type="http://schemas.openxmlformats.org/officeDocument/2006/relationships/hyperlink" Target="https://profiles.superlawyers.com/colorado/denver/lawyer/zaki-robbins/5f09a006-a5e3-4460-873a-5579628d2155.html" TargetMode="External"/><Relationship Id="rId16" Type="http://schemas.openxmlformats.org/officeDocument/2006/relationships/hyperlink" Target="https://www.moyewhite.com/news-insights/newsroom/press-releases/2023/partners-white-and-robbins-voted-barrister%E2%80%99s-best" TargetMode="External"/><Relationship Id="rId17" Type="http://schemas.openxmlformats.org/officeDocument/2006/relationships/hyperlink" Target="https://www.bizjournals.com/denver/news/2025/03/01/meet-growing-demand-us-embrace-renewable-energy.html" TargetMode="External"/><Relationship Id="rId18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19" Type="http://schemas.openxmlformats.org/officeDocument/2006/relationships/hyperlink" Target="https://www.moyewhite.com/news-insights/newsroom/in-the-news/2024/robbins-quoted-in-law360-tax-authority?viewmode=0" TargetMode="External"/><Relationship Id="rId20" Type="http://schemas.openxmlformats.org/officeDocument/2006/relationships/hyperlink" Target="https://www.moyewhite.com/news-insights/blog/2024%2C-january/corporate-transparency-act-and-benefi" TargetMode="External"/><Relationship Id="rId21" Type="http://schemas.openxmlformats.org/officeDocument/2006/relationships/hyperlink" Target="https://www.moyewhite.com/news-insights/blog/december-2023/robbins-and-kelley-discuss-energize-denver-ordinan" TargetMode="External"/><Relationship Id="rId22" Type="http://schemas.openxmlformats.org/officeDocument/2006/relationships/hyperlink" Target="https://www.moyewhite.com/news-insights/blog/april-2023/client-alert-beneficial-ownership-reporting-and-ho" TargetMode="External"/><Relationship Id="rId23" Type="http://schemas.openxmlformats.org/officeDocument/2006/relationships/hyperlink" Target="https://www.renewableenergyworld.com/solar/evs-supply-chains-and-infrastructure-4-renewable-energy-trends-to-watch-in-2022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Zaki Robbins - Fennemore</dc:title>
  <dcterms:created xsi:type="dcterms:W3CDTF">2025-12-31T23:38:04Z</dcterms:created>
  <dcterms:modified xsi:type="dcterms:W3CDTF">2025-12-31T23:38:04Z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2025-12-31T00:00:00Z</vt:filetime>
  </property>
  <property fmtid="{D5CDD505-2E9C-101B-9397-08002B2CF9AE}" pid="5" name="Producer">
    <vt:lpwstr>Skia/PDF m142</vt:lpwstr>
  </property>
</Properties>
</file>