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marisAloise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13759" y="1369338"/>
                            <a:ext cx="207772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7720" h="320675">
                                <a:moveTo>
                                  <a:pt x="2077262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77262" y="320382"/>
                                </a:lnTo>
                                <a:lnTo>
                                  <a:pt x="2077262" y="315214"/>
                                </a:lnTo>
                                <a:close/>
                              </a:path>
                              <a:path w="2077720" h="320675">
                                <a:moveTo>
                                  <a:pt x="2077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77262" y="5168"/>
                                </a:lnTo>
                                <a:lnTo>
                                  <a:pt x="2077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AMARIS J.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ALOISE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602.916.5338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aaloise@fennemorelaw.com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AmarisAloise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533;top:2156;width:3272;height:505" id="docshape5" coordorigin="5533,2156" coordsize="3272,505" path="m8805,2653l5533,2653,5533,2661,8805,2661,8805,2653xm8805,2156l5533,2156,5533,2165,8805,2165,8805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AMARIS J.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ALOISE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602.916.5338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aaloise@fennemorelaw.com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AMARIS</w:t>
      </w:r>
      <w:r>
        <w:rPr>
          <w:color w:val="FF8100"/>
          <w:spacing w:val="6"/>
        </w:rPr>
        <w:t> </w:t>
      </w:r>
      <w:r>
        <w:rPr>
          <w:color w:val="FF8100"/>
        </w:rPr>
        <w:t>J.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ALOISE</w:t>
      </w:r>
    </w:p>
    <w:p>
      <w:pPr>
        <w:pStyle w:val="BodyText"/>
        <w:ind w:left="99"/>
      </w:pPr>
      <w:r>
        <w:rPr>
          <w:color w:val="6E6158"/>
        </w:rPr>
        <w:t>Amaris</w:t>
      </w:r>
      <w:r>
        <w:rPr>
          <w:color w:val="6E6158"/>
          <w:spacing w:val="11"/>
        </w:rPr>
        <w:t> </w:t>
      </w:r>
      <w:r>
        <w:rPr>
          <w:color w:val="6E6158"/>
        </w:rPr>
        <w:t>J.</w:t>
      </w:r>
      <w:r>
        <w:rPr>
          <w:color w:val="6E6158"/>
          <w:spacing w:val="11"/>
        </w:rPr>
        <w:t> </w:t>
      </w:r>
      <w:r>
        <w:rPr>
          <w:color w:val="6E6158"/>
        </w:rPr>
        <w:t>Aloise</w:t>
      </w:r>
      <w:r>
        <w:rPr>
          <w:color w:val="6E6158"/>
          <w:spacing w:val="11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hyperlink r:id="rId8">
        <w:r>
          <w:rPr>
            <w:color w:val="F5821F"/>
          </w:rPr>
          <w:t>Business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Litigation</w:t>
        </w:r>
      </w:hyperlink>
      <w:r>
        <w:rPr>
          <w:color w:val="F5821F"/>
          <w:spacing w:val="11"/>
        </w:rPr>
        <w:t> </w:t>
      </w:r>
      <w:r>
        <w:rPr>
          <w:color w:val="6E6158"/>
        </w:rPr>
        <w:t>attorney</w:t>
      </w:r>
      <w:r>
        <w:rPr>
          <w:color w:val="6E6158"/>
          <w:spacing w:val="11"/>
        </w:rPr>
        <w:t> </w:t>
      </w:r>
      <w:r>
        <w:rPr>
          <w:color w:val="6E6158"/>
        </w:rPr>
        <w:t>assisting</w:t>
      </w:r>
      <w:r>
        <w:rPr>
          <w:color w:val="6E6158"/>
          <w:spacing w:val="11"/>
        </w:rPr>
        <w:t> </w:t>
      </w:r>
      <w:r>
        <w:rPr>
          <w:color w:val="6E6158"/>
        </w:rPr>
        <w:t>clients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navigating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broad</w:t>
      </w:r>
      <w:r>
        <w:rPr>
          <w:color w:val="6E6158"/>
          <w:spacing w:val="11"/>
        </w:rPr>
        <w:t> </w:t>
      </w:r>
      <w:r>
        <w:rPr>
          <w:color w:val="6E6158"/>
        </w:rPr>
        <w:t>array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of</w:t>
      </w:r>
    </w:p>
    <w:p>
      <w:pPr>
        <w:pStyle w:val="BodyText"/>
        <w:spacing w:before="60"/>
        <w:ind w:left="99"/>
      </w:pPr>
      <w:r>
        <w:rPr>
          <w:color w:val="6E6158"/>
        </w:rPr>
        <w:t>complex</w:t>
      </w:r>
      <w:r>
        <w:rPr>
          <w:color w:val="6E6158"/>
          <w:spacing w:val="11"/>
        </w:rPr>
        <w:t> </w:t>
      </w:r>
      <w:r>
        <w:rPr>
          <w:color w:val="6E6158"/>
        </w:rPr>
        <w:t>matters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disputes.</w:t>
      </w:r>
      <w:r>
        <w:rPr>
          <w:color w:val="6E6158"/>
          <w:spacing w:val="12"/>
        </w:rPr>
        <w:t> </w:t>
      </w:r>
      <w:r>
        <w:rPr>
          <w:color w:val="6E6158"/>
        </w:rPr>
        <w:t>She</w:t>
      </w:r>
      <w:r>
        <w:rPr>
          <w:color w:val="6E6158"/>
          <w:spacing w:val="11"/>
        </w:rPr>
        <w:t> </w:t>
      </w:r>
      <w:r>
        <w:rPr>
          <w:color w:val="6E6158"/>
        </w:rPr>
        <w:t>brings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her</w:t>
      </w:r>
      <w:r>
        <w:rPr>
          <w:color w:val="6E6158"/>
          <w:spacing w:val="12"/>
        </w:rPr>
        <w:t> </w:t>
      </w:r>
      <w:r>
        <w:rPr>
          <w:color w:val="6E6158"/>
        </w:rPr>
        <w:t>practice</w:t>
      </w:r>
      <w:r>
        <w:rPr>
          <w:color w:val="6E6158"/>
          <w:spacing w:val="11"/>
        </w:rPr>
        <w:t> </w:t>
      </w:r>
      <w:r>
        <w:rPr>
          <w:color w:val="6E6158"/>
        </w:rPr>
        <w:t>strong</w:t>
      </w:r>
      <w:r>
        <w:rPr>
          <w:color w:val="6E6158"/>
          <w:spacing w:val="12"/>
        </w:rPr>
        <w:t> </w:t>
      </w:r>
      <w:r>
        <w:rPr>
          <w:color w:val="6E6158"/>
        </w:rPr>
        <w:t>experience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written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oral</w:t>
      </w:r>
    </w:p>
    <w:p>
      <w:pPr>
        <w:pStyle w:val="BodyText"/>
        <w:spacing w:line="292" w:lineRule="auto" w:before="52"/>
        <w:ind w:left="99" w:right="666"/>
      </w:pPr>
      <w:r>
        <w:rPr>
          <w:color w:val="6E6158"/>
        </w:rPr>
        <w:t>advocacy, litigation strategy, and legal analysis—skills she developed through moot court, </w:t>
      </w:r>
      <w:r>
        <w:rPr>
          <w:color w:val="6E6158"/>
        </w:rPr>
        <w:t>mock</w:t>
      </w:r>
      <w:r>
        <w:rPr>
          <w:color w:val="6E6158"/>
          <w:spacing w:val="40"/>
        </w:rPr>
        <w:t> </w:t>
      </w:r>
      <w:r>
        <w:rPr>
          <w:color w:val="6E6158"/>
        </w:rPr>
        <w:t>trial, and two years as a Summer Associate at Fennemore.</w:t>
      </w:r>
    </w:p>
    <w:p>
      <w:pPr>
        <w:pStyle w:val="BodyText"/>
        <w:spacing w:line="292" w:lineRule="auto" w:before="204"/>
        <w:ind w:left="99" w:right="666"/>
      </w:pPr>
      <w:r>
        <w:rPr>
          <w:color w:val="6E6158"/>
        </w:rPr>
        <w:t>Amaris discovered her passion for advocacy and the complexities of the law well before</w:t>
      </w:r>
      <w:r>
        <w:rPr>
          <w:color w:val="6E6158"/>
          <w:spacing w:val="40"/>
        </w:rPr>
        <w:t> </w:t>
      </w:r>
      <w:r>
        <w:rPr>
          <w:color w:val="6E6158"/>
        </w:rPr>
        <w:t>attending</w:t>
      </w:r>
      <w:r>
        <w:rPr>
          <w:color w:val="6E6158"/>
          <w:spacing w:val="15"/>
        </w:rPr>
        <w:t> </w:t>
      </w:r>
      <w:r>
        <w:rPr>
          <w:color w:val="6E6158"/>
        </w:rPr>
        <w:t>law</w:t>
      </w:r>
      <w:r>
        <w:rPr>
          <w:color w:val="6E6158"/>
          <w:spacing w:val="15"/>
        </w:rPr>
        <w:t> </w:t>
      </w:r>
      <w:r>
        <w:rPr>
          <w:color w:val="6E6158"/>
        </w:rPr>
        <w:t>school.</w:t>
      </w:r>
      <w:r>
        <w:rPr>
          <w:color w:val="6E6158"/>
          <w:spacing w:val="15"/>
        </w:rPr>
        <w:t> </w:t>
      </w:r>
      <w:r>
        <w:rPr>
          <w:color w:val="6E6158"/>
        </w:rPr>
        <w:t>As</w:t>
      </w:r>
      <w:r>
        <w:rPr>
          <w:color w:val="6E6158"/>
          <w:spacing w:val="15"/>
        </w:rPr>
        <w:t> </w:t>
      </w:r>
      <w:r>
        <w:rPr>
          <w:color w:val="6E6158"/>
        </w:rPr>
        <w:t>captain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her</w:t>
      </w:r>
      <w:r>
        <w:rPr>
          <w:color w:val="6E6158"/>
          <w:spacing w:val="15"/>
        </w:rPr>
        <w:t> </w:t>
      </w:r>
      <w:r>
        <w:rPr>
          <w:color w:val="6E6158"/>
        </w:rPr>
        <w:t>undergraduate</w:t>
      </w:r>
      <w:r>
        <w:rPr>
          <w:color w:val="6E6158"/>
          <w:spacing w:val="15"/>
        </w:rPr>
        <w:t> </w:t>
      </w:r>
      <w:r>
        <w:rPr>
          <w:color w:val="6E6158"/>
        </w:rPr>
        <w:t>moot</w:t>
      </w:r>
      <w:r>
        <w:rPr>
          <w:color w:val="6E6158"/>
          <w:spacing w:val="15"/>
        </w:rPr>
        <w:t> </w:t>
      </w:r>
      <w:r>
        <w:rPr>
          <w:color w:val="6E6158"/>
        </w:rPr>
        <w:t>court</w:t>
      </w:r>
      <w:r>
        <w:rPr>
          <w:color w:val="6E6158"/>
          <w:spacing w:val="15"/>
        </w:rPr>
        <w:t> </w:t>
      </w:r>
      <w:r>
        <w:rPr>
          <w:color w:val="6E6158"/>
        </w:rPr>
        <w:t>team</w:t>
      </w:r>
      <w:r>
        <w:rPr>
          <w:color w:val="6E6158"/>
          <w:spacing w:val="15"/>
        </w:rPr>
        <w:t> </w:t>
      </w:r>
      <w:r>
        <w:rPr>
          <w:color w:val="6E6158"/>
        </w:rPr>
        <w:t>at</w:t>
      </w:r>
      <w:r>
        <w:rPr>
          <w:color w:val="6E6158"/>
          <w:spacing w:val="15"/>
        </w:rPr>
        <w:t> </w:t>
      </w:r>
      <w:r>
        <w:rPr>
          <w:color w:val="6E6158"/>
        </w:rPr>
        <w:t>California</w:t>
      </w:r>
      <w:r>
        <w:rPr>
          <w:color w:val="6E6158"/>
          <w:spacing w:val="15"/>
        </w:rPr>
        <w:t> </w:t>
      </w:r>
      <w:r>
        <w:rPr>
          <w:color w:val="6E6158"/>
        </w:rPr>
        <w:t>State</w:t>
      </w:r>
    </w:p>
    <w:p>
      <w:pPr>
        <w:pStyle w:val="BodyText"/>
        <w:spacing w:line="295" w:lineRule="auto" w:before="1"/>
        <w:ind w:left="99" w:right="666"/>
      </w:pPr>
      <w:r>
        <w:rPr>
          <w:color w:val="6E6158"/>
        </w:rPr>
        <w:t>University, Fullerton, she participated in multiple regional and national competitions, where she</w:t>
      </w:r>
      <w:r>
        <w:rPr>
          <w:color w:val="6E6158"/>
          <w:spacing w:val="40"/>
        </w:rPr>
        <w:t> </w:t>
      </w:r>
      <w:r>
        <w:rPr>
          <w:color w:val="6E6158"/>
        </w:rPr>
        <w:t>honed her legal writing skills, learned how to think on her feet under pressure, and crafted</w:t>
      </w:r>
      <w:r>
        <w:rPr>
          <w:color w:val="6E6158"/>
          <w:spacing w:val="40"/>
        </w:rPr>
        <w:t> </w:t>
      </w:r>
      <w:r>
        <w:rPr>
          <w:color w:val="6E6158"/>
        </w:rPr>
        <w:t>persuasive arguments. In recognition of her academic excellence and leadership, she was</w:t>
      </w:r>
      <w:r>
        <w:rPr>
          <w:color w:val="6E6158"/>
          <w:spacing w:val="40"/>
        </w:rPr>
        <w:t> </w:t>
      </w:r>
      <w:r>
        <w:rPr>
          <w:color w:val="6E6158"/>
        </w:rPr>
        <w:t>selected as the 2022 Anthropology Commencement Speaker. She earned dual B.A. degrees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Public Administration and Anthropology.</w:t>
      </w:r>
    </w:p>
    <w:p>
      <w:pPr>
        <w:pStyle w:val="BodyText"/>
        <w:spacing w:line="297" w:lineRule="auto" w:before="195"/>
        <w:ind w:left="99" w:right="494"/>
      </w:pPr>
      <w:r>
        <w:rPr>
          <w:color w:val="6E6158"/>
        </w:rPr>
        <w:t>Amaris</w:t>
      </w:r>
      <w:r>
        <w:rPr>
          <w:color w:val="6E6158"/>
          <w:spacing w:val="20"/>
        </w:rPr>
        <w:t> </w:t>
      </w:r>
      <w:r>
        <w:rPr>
          <w:color w:val="6E6158"/>
        </w:rPr>
        <w:t>earned</w:t>
      </w:r>
      <w:r>
        <w:rPr>
          <w:color w:val="6E6158"/>
          <w:spacing w:val="20"/>
        </w:rPr>
        <w:t> </w:t>
      </w:r>
      <w:r>
        <w:rPr>
          <w:color w:val="6E6158"/>
        </w:rPr>
        <w:t>her</w:t>
      </w:r>
      <w:r>
        <w:rPr>
          <w:color w:val="6E6158"/>
          <w:spacing w:val="20"/>
        </w:rPr>
        <w:t> </w:t>
      </w:r>
      <w:r>
        <w:rPr>
          <w:color w:val="6E6158"/>
        </w:rPr>
        <w:t>J.D.</w:t>
      </w:r>
      <w:r>
        <w:rPr>
          <w:color w:val="6E6158"/>
          <w:spacing w:val="20"/>
        </w:rPr>
        <w:t> </w:t>
      </w:r>
      <w:r>
        <w:rPr>
          <w:color w:val="6E6158"/>
        </w:rPr>
        <w:t>from</w:t>
      </w:r>
      <w:r>
        <w:rPr>
          <w:color w:val="6E6158"/>
          <w:spacing w:val="20"/>
        </w:rPr>
        <w:t> </w:t>
      </w:r>
      <w:r>
        <w:rPr>
          <w:color w:val="6E6158"/>
        </w:rPr>
        <w:t>Vanderbilt</w:t>
      </w:r>
      <w:r>
        <w:rPr>
          <w:color w:val="6E6158"/>
          <w:spacing w:val="20"/>
        </w:rPr>
        <w:t> </w:t>
      </w:r>
      <w:r>
        <w:rPr>
          <w:color w:val="6E6158"/>
        </w:rPr>
        <w:t>University</w:t>
      </w:r>
      <w:r>
        <w:rPr>
          <w:color w:val="6E6158"/>
          <w:spacing w:val="20"/>
        </w:rPr>
        <w:t> </w:t>
      </w:r>
      <w:r>
        <w:rPr>
          <w:color w:val="6E6158"/>
        </w:rPr>
        <w:t>Law</w:t>
      </w:r>
      <w:r>
        <w:rPr>
          <w:color w:val="6E6158"/>
          <w:spacing w:val="20"/>
        </w:rPr>
        <w:t> </w:t>
      </w:r>
      <w:r>
        <w:rPr>
          <w:color w:val="6E6158"/>
        </w:rPr>
        <w:t>School,</w:t>
      </w:r>
      <w:r>
        <w:rPr>
          <w:color w:val="6E6158"/>
          <w:spacing w:val="20"/>
        </w:rPr>
        <w:t> </w:t>
      </w:r>
      <w:r>
        <w:rPr>
          <w:color w:val="6E6158"/>
        </w:rPr>
        <w:t>where</w:t>
      </w:r>
      <w:r>
        <w:rPr>
          <w:color w:val="6E6158"/>
          <w:spacing w:val="20"/>
        </w:rPr>
        <w:t> </w:t>
      </w:r>
      <w:r>
        <w:rPr>
          <w:color w:val="6E6158"/>
        </w:rPr>
        <w:t>she</w:t>
      </w:r>
      <w:r>
        <w:rPr>
          <w:color w:val="6E6158"/>
          <w:spacing w:val="20"/>
        </w:rPr>
        <w:t> </w:t>
      </w:r>
      <w:r>
        <w:rPr>
          <w:color w:val="6E6158"/>
        </w:rPr>
        <w:t>distinguished</w:t>
      </w:r>
      <w:r>
        <w:rPr>
          <w:color w:val="6E6158"/>
          <w:spacing w:val="20"/>
        </w:rPr>
        <w:t> </w:t>
      </w:r>
      <w:r>
        <w:rPr>
          <w:color w:val="6E6158"/>
        </w:rPr>
        <w:t>herself</w:t>
      </w:r>
      <w:r>
        <w:rPr>
          <w:color w:val="6E6158"/>
          <w:spacing w:val="20"/>
        </w:rPr>
        <w:t> </w:t>
      </w:r>
      <w:r>
        <w:rPr>
          <w:color w:val="6E6158"/>
        </w:rPr>
        <w:t>as a strong advocate and competitor. As a member of Vanderbilt’s national moot court team, she played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key</w:t>
      </w:r>
      <w:r>
        <w:rPr>
          <w:color w:val="6E6158"/>
          <w:spacing w:val="28"/>
        </w:rPr>
        <w:t> </w:t>
      </w:r>
      <w:r>
        <w:rPr>
          <w:color w:val="6E6158"/>
        </w:rPr>
        <w:t>role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securing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program’s</w:t>
      </w:r>
      <w:r>
        <w:rPr>
          <w:color w:val="6E6158"/>
          <w:spacing w:val="28"/>
        </w:rPr>
        <w:t> </w:t>
      </w:r>
      <w:r>
        <w:rPr>
          <w:color w:val="6E6158"/>
        </w:rPr>
        <w:t>first</w:t>
      </w:r>
      <w:r>
        <w:rPr>
          <w:color w:val="6E6158"/>
          <w:spacing w:val="28"/>
        </w:rPr>
        <w:t> </w:t>
      </w:r>
      <w:r>
        <w:rPr>
          <w:color w:val="6E6158"/>
        </w:rPr>
        <w:t>regional</w:t>
      </w:r>
      <w:r>
        <w:rPr>
          <w:color w:val="6E6158"/>
          <w:spacing w:val="28"/>
        </w:rPr>
        <w:t> </w:t>
      </w:r>
      <w:r>
        <w:rPr>
          <w:color w:val="6E6158"/>
        </w:rPr>
        <w:t>championship</w:t>
      </w:r>
      <w:r>
        <w:rPr>
          <w:color w:val="6E6158"/>
          <w:spacing w:val="28"/>
        </w:rPr>
        <w:t> </w:t>
      </w:r>
      <w:r>
        <w:rPr>
          <w:color w:val="6E6158"/>
        </w:rPr>
        <w:t>since</w:t>
      </w:r>
      <w:r>
        <w:rPr>
          <w:color w:val="6E6158"/>
          <w:spacing w:val="28"/>
        </w:rPr>
        <w:t> </w:t>
      </w:r>
      <w:r>
        <w:rPr>
          <w:color w:val="6E6158"/>
        </w:rPr>
        <w:t>1999</w:t>
      </w:r>
      <w:r>
        <w:rPr>
          <w:color w:val="6E6158"/>
          <w:spacing w:val="28"/>
        </w:rPr>
        <w:t> </w:t>
      </w:r>
      <w:r>
        <w:rPr>
          <w:color w:val="6E6158"/>
        </w:rPr>
        <w:t>and advancing to the quarterfinals of the national competition. She also participated in the </w:t>
      </w:r>
      <w:r>
        <w:rPr>
          <w:color w:val="6E6158"/>
        </w:rPr>
        <w:t>school’s</w:t>
      </w:r>
      <w:r>
        <w:rPr>
          <w:color w:val="6E6158"/>
          <w:spacing w:val="40"/>
        </w:rPr>
        <w:t> </w:t>
      </w:r>
      <w:r>
        <w:rPr>
          <w:color w:val="6E6158"/>
        </w:rPr>
        <w:t>Mock Trial Competition and Mock Trial Travel Team, further sharpening her advocacy skills and solidifying her commitment to litigation.</w:t>
      </w:r>
    </w:p>
    <w:p>
      <w:pPr>
        <w:pStyle w:val="BodyText"/>
        <w:spacing w:line="290" w:lineRule="auto" w:before="177"/>
        <w:ind w:left="99" w:right="475"/>
      </w:pPr>
      <w:r>
        <w:rPr>
          <w:color w:val="6E6158"/>
        </w:rPr>
        <w:t>In addition, Amaris served as Senior Articles Editor for the </w:t>
      </w:r>
      <w:r>
        <w:rPr>
          <w:i/>
          <w:color w:val="6E6158"/>
          <w:sz w:val="20"/>
        </w:rPr>
        <w:t>Vanderbilt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Journal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Entertainment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and</w:t>
      </w:r>
      <w:r>
        <w:rPr>
          <w:i/>
          <w:color w:val="6E6158"/>
          <w:sz w:val="20"/>
        </w:rPr>
        <w:t> Technology Law</w:t>
      </w:r>
      <w:r>
        <w:rPr>
          <w:color w:val="6E6158"/>
        </w:rPr>
        <w:t>, where her editorial work deepened her understanding of how emerging technologies impact various areas of legal practice, including healthcare, intellectual property,</w:t>
      </w:r>
      <w:r>
        <w:rPr>
          <w:color w:val="6E6158"/>
          <w:spacing w:val="40"/>
        </w:rPr>
        <w:t> </w:t>
      </w:r>
      <w:r>
        <w:rPr>
          <w:color w:val="6E6158"/>
        </w:rPr>
        <w:t>and corporate governance.</w:t>
      </w:r>
    </w:p>
    <w:p>
      <w:pPr>
        <w:pStyle w:val="BodyText"/>
        <w:spacing w:line="292" w:lineRule="auto" w:before="196"/>
        <w:ind w:left="99" w:right="666"/>
      </w:pPr>
      <w:r>
        <w:rPr>
          <w:color w:val="6E6158"/>
        </w:rPr>
        <w:t>Today, Amaris brings the same energy, curiosity, and dedication that defined her </w:t>
      </w:r>
      <w:r>
        <w:rPr>
          <w:color w:val="6E6158"/>
        </w:rPr>
        <w:t>academic journey to her litigation practice.</w:t>
      </w:r>
    </w:p>
    <w:p>
      <w:pPr>
        <w:pStyle w:val="BodyText"/>
        <w:spacing w:line="292" w:lineRule="auto" w:before="205"/>
        <w:ind w:left="99" w:right="875"/>
        <w:jc w:val="both"/>
      </w:pPr>
      <w:r>
        <w:rPr>
          <w:color w:val="6E6158"/>
        </w:rPr>
        <w:t>Outside the office, Amaris loves spending time with her family and her rescue pup, Nash. She especially enjoys being an aunt and cherishes every moment with her nephew and niece. A lifelong musician and drummer, she also has fun playing in a band with her dad.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line="302" w:lineRule="auto" w:before="146"/>
        <w:ind w:left="848" w:right="4829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1375552</wp:posOffset>
                </wp:positionH>
                <wp:positionV relativeFrom="paragraph">
                  <wp:posOffset>338557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6.658092pt;width:1.65pt;height:1.65pt;mso-position-horizontal-relative:page;mso-position-vertical-relative:paragraph;z-index:15729152" id="docshape7" coordorigin="2166,533" coordsize="33,33" path="m2187,566l2178,566,2174,564,2168,558,2166,554,2166,545,2168,541,2174,535,2178,533,2187,533,2191,535,2197,541,2199,545,2199,549,2199,554,2197,558,2191,564,2187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Vanderbilt University Law </w:t>
      </w:r>
      <w:r>
        <w:rPr>
          <w:color w:val="6E6158"/>
        </w:rPr>
        <w:t>School</w:t>
      </w:r>
      <w:r>
        <w:rPr>
          <w:color w:val="6E6158"/>
        </w:rPr>
        <w:t> Chancellor’s Law Scholar</w:t>
      </w:r>
    </w:p>
    <w:p>
      <w:pPr>
        <w:pStyle w:val="BodyText"/>
        <w:spacing w:after="0" w:line="30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0" w:lineRule="auto" w:before="83"/>
        <w:ind w:left="848" w:right="9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313959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721252pt;width:1.65pt;height:1.65pt;mso-position-horizontal-relative:page;mso-position-vertical-relative:paragraph;z-index:15729664" id="docshape8" coordorigin="1670,494" coordsize="33,33" path="m1691,527l1682,527,1678,525,1671,519,1670,515,1670,506,1671,502,1678,496,1682,494,1691,494,1694,496,1701,502,1702,506,1702,511,1702,515,1701,519,1694,525,1691,5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1375552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9.260010pt;width:1.65pt;height:1.65pt;mso-position-horizontal-relative:page;mso-position-vertical-relative:paragraph;z-index:15730176" id="docshape9" coordorigin="2166,185" coordsize="33,33" path="m2187,218l2178,218,2174,216,2168,210,2166,206,2166,197,2168,193,2174,187,2178,185,2187,185,2191,187,2197,193,2199,197,2199,201,2199,206,2197,210,2191,216,2187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1375552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9.603758pt;width:1.65pt;height:1.65pt;mso-position-horizontal-relative:page;mso-position-vertical-relative:paragraph;z-index:15730688" id="docshape10" coordorigin="2166,592" coordsize="33,33" path="m2187,625l2178,625,2174,623,2168,617,2166,613,2166,604,2168,600,2174,594,2178,592,2187,592,2191,594,2197,600,2199,604,2199,608,2199,613,2197,617,2191,623,2187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Senior Articles Editor of the Vanderbilt Journal of Entertainment and Technology </w:t>
      </w:r>
      <w:r>
        <w:rPr>
          <w:color w:val="6E6158"/>
        </w:rPr>
        <w:t>Law Co-Captain, National Moot Court Team</w:t>
      </w:r>
    </w:p>
    <w:p>
      <w:pPr>
        <w:pStyle w:val="BodyText"/>
        <w:spacing w:before="7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1375552</wp:posOffset>
                </wp:positionH>
                <wp:positionV relativeFrom="paragraph">
                  <wp:posOffset>63888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030587pt;width:1.65pt;height:1.65pt;mso-position-horizontal-relative:page;mso-position-vertical-relative:paragraph;z-index:15731200" id="docshape11" coordorigin="2166,101" coordsize="33,33" path="m2187,133l2178,133,2174,132,2168,125,2166,121,2166,112,2168,109,2174,102,2178,101,2187,101,2191,102,2197,109,2199,112,2199,117,2199,121,2197,125,2191,132,2187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Mock</w:t>
      </w:r>
      <w:r>
        <w:rPr>
          <w:color w:val="6E6158"/>
          <w:spacing w:val="6"/>
        </w:rPr>
        <w:t> </w:t>
      </w:r>
      <w:r>
        <w:rPr>
          <w:color w:val="6E6158"/>
        </w:rPr>
        <w:t>Trial</w:t>
      </w:r>
      <w:r>
        <w:rPr>
          <w:color w:val="6E6158"/>
          <w:spacing w:val="6"/>
        </w:rPr>
        <w:t> </w:t>
      </w:r>
      <w:r>
        <w:rPr>
          <w:color w:val="6E6158"/>
        </w:rPr>
        <w:t>Travel</w:t>
      </w:r>
      <w:r>
        <w:rPr>
          <w:color w:val="6E6158"/>
          <w:spacing w:val="6"/>
        </w:rPr>
        <w:t> </w:t>
      </w:r>
      <w:r>
        <w:rPr>
          <w:color w:val="6E6158"/>
          <w:spacing w:val="-4"/>
        </w:rPr>
        <w:t>Team</w:t>
      </w:r>
    </w:p>
    <w:p>
      <w:pPr>
        <w:pStyle w:val="BodyText"/>
        <w:spacing w:before="174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1375552</wp:posOffset>
                </wp:positionH>
                <wp:positionV relativeFrom="paragraph">
                  <wp:posOffset>169883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13.376632pt;width:1.65pt;height:1.65pt;mso-position-horizontal-relative:page;mso-position-vertical-relative:paragraph;z-index:15731712" id="docshape12" coordorigin="2166,268" coordsize="33,33" path="m2187,300l2178,300,2174,298,2168,292,2166,288,2166,279,2168,275,2174,269,2178,268,2187,268,2191,269,2197,275,2199,279,2199,284,2199,288,2197,292,2191,298,2187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VLS</w:t>
      </w:r>
      <w:r>
        <w:rPr>
          <w:color w:val="6E6158"/>
          <w:spacing w:val="6"/>
        </w:rPr>
        <w:t> </w:t>
      </w:r>
      <w:r>
        <w:rPr>
          <w:color w:val="6E6158"/>
        </w:rPr>
        <w:t>1L</w:t>
      </w:r>
      <w:r>
        <w:rPr>
          <w:color w:val="6E6158"/>
          <w:spacing w:val="6"/>
        </w:rPr>
        <w:t> </w:t>
      </w:r>
      <w:r>
        <w:rPr>
          <w:color w:val="6E6158"/>
        </w:rPr>
        <w:t>Mock</w:t>
      </w:r>
      <w:r>
        <w:rPr>
          <w:color w:val="6E6158"/>
          <w:spacing w:val="7"/>
        </w:rPr>
        <w:t> </w:t>
      </w:r>
      <w:r>
        <w:rPr>
          <w:color w:val="6E6158"/>
        </w:rPr>
        <w:t>Trial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Competition</w:t>
      </w:r>
    </w:p>
    <w:p>
      <w:pPr>
        <w:spacing w:before="164"/>
        <w:ind w:left="351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Fullerton,</w:t>
      </w:r>
      <w:r>
        <w:rPr>
          <w:color w:val="6E6158"/>
          <w:spacing w:val="7"/>
          <w:sz w:val="19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line="422" w:lineRule="auto" w:before="49"/>
        <w:ind w:left="848" w:right="67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524891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1.330040pt;width:1.65pt;height:1.65pt;mso-position-horizontal-relative:page;mso-position-vertical-relative:paragraph;z-index:15732224" id="docshape13" coordorigin="1670,827" coordsize="33,33" path="m1691,859l1682,859,1678,858,1671,851,1670,847,1670,838,1671,835,1678,828,1682,827,1691,827,1694,828,1701,835,1702,838,1702,843,1702,847,1701,851,1694,858,1691,85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1375552</wp:posOffset>
                </wp:positionH>
                <wp:positionV relativeFrom="paragraph">
                  <wp:posOffset>96003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7.55936pt;width:1.65pt;height:1.65pt;mso-position-horizontal-relative:page;mso-position-vertical-relative:paragraph;z-index:15732736" id="docshape14" coordorigin="2166,151" coordsize="33,33" path="m2187,184l2178,184,2174,182,2168,176,2166,172,2166,163,2168,159,2174,153,2178,151,2187,151,2191,153,2197,159,2199,163,2199,167,2199,172,2197,176,2191,182,2187,1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1375552</wp:posOffset>
                </wp:positionH>
                <wp:positionV relativeFrom="paragraph">
                  <wp:posOffset>354369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7.903109pt;width:1.65pt;height:1.65pt;mso-position-horizontal-relative:page;mso-position-vertical-relative:paragraph;z-index:15733248" id="docshape15" coordorigin="2166,558" coordsize="33,33" path="m2187,591l2178,591,2174,589,2168,583,2166,579,2166,570,2168,566,2174,560,2178,558,2187,558,2191,560,2197,566,2199,570,2199,574,2199,579,2197,583,2191,589,2187,5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1375552</wp:posOffset>
                </wp:positionH>
                <wp:positionV relativeFrom="paragraph">
                  <wp:posOffset>612735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48.246857pt;width:1.65pt;height:1.65pt;mso-position-horizontal-relative:page;mso-position-vertical-relative:paragraph;z-index:15733760" id="docshape16" coordorigin="2166,965" coordsize="33,33" path="m2187,997l2178,997,2174,996,2168,990,2166,986,2166,977,2168,973,2174,967,2178,965,2187,965,2191,967,2197,973,2199,977,2199,981,2199,986,2197,990,2191,996,2187,9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President’s </w:t>
      </w:r>
      <w:r>
        <w:rPr>
          <w:color w:val="6E6158"/>
        </w:rPr>
        <w:t>Scholar University Honors Dean’s List</w:t>
      </w:r>
    </w:p>
    <w:p>
      <w:pPr>
        <w:pStyle w:val="BodyText"/>
        <w:spacing w:line="232" w:lineRule="exact" w:before="0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1375552</wp:posOffset>
                </wp:positionH>
                <wp:positionV relativeFrom="paragraph">
                  <wp:posOffset>64105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047672pt;width:1.65pt;height:1.65pt;mso-position-horizontal-relative:page;mso-position-vertical-relative:paragraph;z-index:15734272" id="docshape17" coordorigin="2166,101" coordsize="33,33" path="m2187,134l2178,134,2174,132,2168,126,2166,122,2166,113,2168,109,2174,103,2178,101,2187,101,2191,103,2197,109,2199,113,2199,117,2199,122,2197,126,2191,132,2187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Moot</w:t>
      </w:r>
      <w:r>
        <w:rPr>
          <w:color w:val="6E6158"/>
          <w:spacing w:val="12"/>
        </w:rPr>
        <w:t> </w:t>
      </w:r>
      <w:r>
        <w:rPr>
          <w:color w:val="6E6158"/>
        </w:rPr>
        <w:t>Court</w:t>
      </w:r>
      <w:r>
        <w:rPr>
          <w:color w:val="6E6158"/>
          <w:spacing w:val="13"/>
        </w:rPr>
        <w:t> </w:t>
      </w:r>
      <w:r>
        <w:rPr>
          <w:color w:val="6E6158"/>
        </w:rPr>
        <w:t>Team</w:t>
      </w:r>
      <w:r>
        <w:rPr>
          <w:color w:val="6E6158"/>
          <w:spacing w:val="12"/>
        </w:rPr>
        <w:t> </w:t>
      </w:r>
      <w:r>
        <w:rPr>
          <w:color w:val="6E6158"/>
        </w:rPr>
        <w:t>Captain,</w:t>
      </w:r>
      <w:r>
        <w:rPr>
          <w:color w:val="6E6158"/>
          <w:spacing w:val="13"/>
        </w:rPr>
        <w:t> </w:t>
      </w:r>
      <w:r>
        <w:rPr>
          <w:color w:val="6E6158"/>
        </w:rPr>
        <w:t>2021-</w:t>
      </w:r>
      <w:r>
        <w:rPr>
          <w:color w:val="6E6158"/>
          <w:spacing w:val="-4"/>
        </w:rPr>
        <w:t>2022</w:t>
      </w:r>
    </w:p>
    <w:p>
      <w:pPr>
        <w:pStyle w:val="BodyText"/>
        <w:spacing w:before="174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1375552</wp:posOffset>
                </wp:positionH>
                <wp:positionV relativeFrom="paragraph">
                  <wp:posOffset>175329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13.805505pt;width:1.65pt;height:1.65pt;mso-position-horizontal-relative:page;mso-position-vertical-relative:paragraph;z-index:15734784" id="docshape18" coordorigin="2166,276" coordsize="33,33" path="m2187,309l2178,309,2174,307,2168,301,2166,297,2166,288,2168,284,2174,278,2178,276,2187,276,2191,278,2197,284,2199,288,2199,292,2199,297,2197,301,2191,307,2187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2022</w:t>
      </w:r>
      <w:r>
        <w:rPr>
          <w:color w:val="6E6158"/>
          <w:spacing w:val="22"/>
        </w:rPr>
        <w:t> </w:t>
      </w:r>
      <w:r>
        <w:rPr>
          <w:color w:val="6E6158"/>
        </w:rPr>
        <w:t>Anthropology</w:t>
      </w:r>
      <w:r>
        <w:rPr>
          <w:color w:val="6E6158"/>
          <w:spacing w:val="23"/>
        </w:rPr>
        <w:t> </w:t>
      </w:r>
      <w:r>
        <w:rPr>
          <w:color w:val="6E6158"/>
        </w:rPr>
        <w:t>Commencement</w:t>
      </w:r>
      <w:r>
        <w:rPr>
          <w:color w:val="6E6158"/>
          <w:spacing w:val="22"/>
        </w:rPr>
        <w:t> </w:t>
      </w:r>
      <w:r>
        <w:rPr>
          <w:color w:val="6E6158"/>
          <w:spacing w:val="-2"/>
        </w:rPr>
        <w:t>Speaker</w:t>
      </w:r>
    </w:p>
    <w:p>
      <w:pPr>
        <w:pStyle w:val="Heading1"/>
        <w:spacing w:before="22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152961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44238pt;width:1.65pt;height:1.65pt;mso-position-horizontal-relative:page;mso-position-vertical-relative:paragraph;z-index:15735296" id="docshape19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157862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0124pt;width:1.65pt;height:1.65pt;mso-position-horizontal-relative:page;mso-position-vertical-relative:paragraph;z-index:15735808" id="docshape20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Vanderbilt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Hunt</w:t>
      </w:r>
      <w:r>
        <w:rPr>
          <w:color w:val="6E6158"/>
          <w:spacing w:val="10"/>
        </w:rPr>
        <w:t> </w:t>
      </w:r>
      <w:r>
        <w:rPr>
          <w:color w:val="6E6158"/>
        </w:rPr>
        <w:t>National</w:t>
      </w:r>
      <w:r>
        <w:rPr>
          <w:color w:val="6E6158"/>
          <w:spacing w:val="9"/>
        </w:rPr>
        <w:t> </w:t>
      </w:r>
      <w:r>
        <w:rPr>
          <w:color w:val="6E6158"/>
        </w:rPr>
        <w:t>Moot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Team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Award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267968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9918pt;width:1.65pt;height:1.65pt;mso-position-horizontal-relative:page;mso-position-vertical-relative:paragraph;z-index:15736320" id="docshape21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 College of Trial Lawyers Medal for Excellence in Advocacy, National Moot </w:t>
      </w:r>
      <w:r>
        <w:rPr>
          <w:color w:val="6E6158"/>
        </w:rPr>
        <w:t>Court </w:t>
      </w:r>
      <w:r>
        <w:rPr>
          <w:color w:val="6E6158"/>
          <w:spacing w:val="-2"/>
        </w:rPr>
        <w:t>Competition</w:t>
      </w:r>
    </w:p>
    <w:p>
      <w:pPr>
        <w:pStyle w:val="BodyText"/>
        <w:spacing w:line="292" w:lineRule="auto" w:before="112"/>
        <w:ind w:right="6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223928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2133pt;width:1.65pt;height:1.65pt;mso-position-horizontal-relative:page;mso-position-vertical-relative:paragraph;z-index:15736832" id="docshape22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First place, Region 7 National Moot Court Competition for the American College of </w:t>
      </w:r>
      <w:r>
        <w:rPr>
          <w:color w:val="6E6158"/>
        </w:rPr>
        <w:t>Trial </w:t>
      </w:r>
      <w:r>
        <w:rPr>
          <w:color w:val="6E6158"/>
          <w:spacing w:val="-2"/>
        </w:rPr>
        <w:t>Lawyers</w:t>
      </w:r>
    </w:p>
    <w:p>
      <w:pPr>
        <w:pStyle w:val="BodyText"/>
        <w:spacing w:line="302" w:lineRule="auto" w:before="124"/>
        <w:ind w:right="7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236256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2900pt;width:1.65pt;height:1.65pt;mso-position-horizontal-relative:page;mso-position-vertical-relative:paragraph;z-index:15737344" id="docshape23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Best Brief, Region 7 National Moot Court Competition for the American College of </w:t>
      </w:r>
      <w:r>
        <w:rPr>
          <w:color w:val="6E6158"/>
        </w:rPr>
        <w:t>Trial </w:t>
      </w:r>
      <w:r>
        <w:rPr>
          <w:color w:val="6E6158"/>
          <w:spacing w:val="-2"/>
        </w:rPr>
        <w:t>Lawyers</w:t>
      </w:r>
    </w:p>
    <w:p>
      <w:pPr>
        <w:pStyle w:val="BodyText"/>
        <w:spacing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136120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18169pt;width:1.65pt;height:1.65pt;mso-position-horizontal-relative:page;mso-position-vertical-relative:paragraph;z-index:15737856" id="docshape24" coordorigin="1670,214" coordsize="33,33" path="m1691,247l1682,247,1678,245,1671,239,1670,235,1670,226,1671,222,1678,216,1682,214,1691,214,1694,216,1701,222,1702,226,1702,231,1702,235,1701,239,1694,245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Vanderbilt</w:t>
      </w:r>
      <w:r>
        <w:rPr>
          <w:color w:val="6E6158"/>
          <w:spacing w:val="9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</w:rPr>
        <w:t>Spring</w:t>
      </w:r>
      <w:r>
        <w:rPr>
          <w:color w:val="6E6158"/>
          <w:spacing w:val="9"/>
        </w:rPr>
        <w:t> </w:t>
      </w:r>
      <w:r>
        <w:rPr>
          <w:color w:val="6E6158"/>
        </w:rPr>
        <w:t>2023</w:t>
      </w:r>
      <w:r>
        <w:rPr>
          <w:color w:val="6E6158"/>
          <w:spacing w:val="10"/>
        </w:rPr>
        <w:t> </w:t>
      </w:r>
      <w:r>
        <w:rPr>
          <w:color w:val="6E6158"/>
        </w:rPr>
        <w:t>Lightfoot</w:t>
      </w:r>
      <w:r>
        <w:rPr>
          <w:color w:val="6E6158"/>
          <w:spacing w:val="10"/>
        </w:rPr>
        <w:t> </w:t>
      </w:r>
      <w:r>
        <w:rPr>
          <w:color w:val="6E6158"/>
        </w:rPr>
        <w:t>Best</w:t>
      </w:r>
      <w:r>
        <w:rPr>
          <w:color w:val="6E6158"/>
          <w:spacing w:val="9"/>
        </w:rPr>
        <w:t> </w:t>
      </w:r>
      <w:r>
        <w:rPr>
          <w:color w:val="6E6158"/>
        </w:rPr>
        <w:t>Oralist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Award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175440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4232pt;width:1.65pt;height:1.65pt;mso-position-horizontal-relative:page;mso-position-vertical-relative:paragraph;z-index:15738368" id="docshape25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</w:t>
      </w:r>
      <w:r>
        <w:rPr>
          <w:color w:val="6E6158"/>
          <w:spacing w:val="14"/>
        </w:rPr>
        <w:t> </w:t>
      </w:r>
      <w:r>
        <w:rPr>
          <w:color w:val="6E6158"/>
        </w:rPr>
        <w:t>Moot</w:t>
      </w:r>
      <w:r>
        <w:rPr>
          <w:color w:val="6E6158"/>
          <w:spacing w:val="15"/>
        </w:rPr>
        <w:t> </w:t>
      </w:r>
      <w:r>
        <w:rPr>
          <w:color w:val="6E6158"/>
        </w:rPr>
        <w:t>Court</w:t>
      </w:r>
      <w:r>
        <w:rPr>
          <w:color w:val="6E6158"/>
          <w:spacing w:val="15"/>
        </w:rPr>
        <w:t> </w:t>
      </w:r>
      <w:r>
        <w:rPr>
          <w:color w:val="6E6158"/>
        </w:rPr>
        <w:t>Association</w:t>
      </w:r>
      <w:r>
        <w:rPr>
          <w:color w:val="6E6158"/>
          <w:spacing w:val="14"/>
        </w:rPr>
        <w:t> </w:t>
      </w:r>
      <w:r>
        <w:rPr>
          <w:color w:val="6E6158"/>
        </w:rPr>
        <w:t>National</w:t>
      </w:r>
      <w:r>
        <w:rPr>
          <w:color w:val="6E6158"/>
          <w:spacing w:val="15"/>
        </w:rPr>
        <w:t> </w:t>
      </w:r>
      <w:r>
        <w:rPr>
          <w:color w:val="6E6158"/>
        </w:rPr>
        <w:t>Tournament</w:t>
      </w:r>
      <w:r>
        <w:rPr>
          <w:color w:val="6E6158"/>
          <w:spacing w:val="15"/>
        </w:rPr>
        <w:t> </w:t>
      </w:r>
      <w:r>
        <w:rPr>
          <w:color w:val="6E6158"/>
        </w:rPr>
        <w:t>Elite</w:t>
      </w:r>
      <w:r>
        <w:rPr>
          <w:color w:val="6E6158"/>
          <w:spacing w:val="14"/>
        </w:rPr>
        <w:t> </w:t>
      </w:r>
      <w:r>
        <w:rPr>
          <w:color w:val="6E6158"/>
        </w:rPr>
        <w:t>Eight,</w:t>
      </w:r>
      <w:r>
        <w:rPr>
          <w:color w:val="6E6158"/>
          <w:spacing w:val="15"/>
        </w:rPr>
        <w:t> </w:t>
      </w:r>
      <w:r>
        <w:rPr>
          <w:color w:val="6E6158"/>
        </w:rPr>
        <w:t>January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82"/>
        <w:ind w:right="6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268401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4014pt;width:1.65pt;height:1.65pt;mso-position-horizontal-relative:page;mso-position-vertical-relative:paragraph;z-index:15738880" id="docshape26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 Moot Court Association National Tournament Fourth Place National Brief </w:t>
      </w:r>
      <w:r>
        <w:rPr>
          <w:color w:val="6E6158"/>
        </w:rPr>
        <w:t>Writing Award, January 2021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143270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81124pt;width:1.65pt;height:1.65pt;mso-position-horizontal-relative:page;mso-position-vertical-relative:paragraph;z-index:15739392" id="docshape27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</w:t>
      </w:r>
      <w:r>
        <w:rPr>
          <w:color w:val="6E6158"/>
          <w:spacing w:val="10"/>
        </w:rPr>
        <w:t> </w:t>
      </w:r>
      <w:r>
        <w:rPr>
          <w:color w:val="6E6158"/>
        </w:rPr>
        <w:t>Moot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Association</w:t>
      </w:r>
      <w:r>
        <w:rPr>
          <w:color w:val="6E6158"/>
          <w:spacing w:val="11"/>
        </w:rPr>
        <w:t> </w:t>
      </w:r>
      <w:r>
        <w:rPr>
          <w:color w:val="6E6158"/>
        </w:rPr>
        <w:t>Top</w:t>
      </w:r>
      <w:r>
        <w:rPr>
          <w:color w:val="6E6158"/>
          <w:spacing w:val="11"/>
        </w:rPr>
        <w:t> </w:t>
      </w:r>
      <w:r>
        <w:rPr>
          <w:color w:val="6E6158"/>
        </w:rPr>
        <w:t>Ten</w:t>
      </w:r>
      <w:r>
        <w:rPr>
          <w:color w:val="6E6158"/>
          <w:spacing w:val="10"/>
        </w:rPr>
        <w:t> </w:t>
      </w:r>
      <w:r>
        <w:rPr>
          <w:color w:val="6E6158"/>
        </w:rPr>
        <w:t>National</w:t>
      </w:r>
      <w:r>
        <w:rPr>
          <w:color w:val="6E6158"/>
          <w:spacing w:val="11"/>
        </w:rPr>
        <w:t> </w:t>
      </w:r>
      <w:r>
        <w:rPr>
          <w:color w:val="6E6158"/>
        </w:rPr>
        <w:t>Speaker</w:t>
      </w:r>
      <w:r>
        <w:rPr>
          <w:color w:val="6E6158"/>
          <w:spacing w:val="10"/>
        </w:rPr>
        <w:t> </w:t>
      </w:r>
      <w:r>
        <w:rPr>
          <w:color w:val="6E6158"/>
        </w:rPr>
        <w:t>Award,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427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174969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7162pt;width:1.65pt;height:1.65pt;mso-position-horizontal-relative:page;mso-position-vertical-relative:paragraph;z-index:15739904" id="docshape28" coordorigin="1670,276" coordsize="33,33" path="m1691,308l1682,308,1678,307,1671,300,1670,296,1670,287,1671,283,1678,277,1682,276,1691,276,1694,277,1701,283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433335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0903pt;width:1.65pt;height:1.65pt;mso-position-horizontal-relative:page;mso-position-vertical-relative:paragraph;z-index:15740416" id="docshape29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 Moot Court Association Eastern Regional Tournament Round of 16, November </w:t>
      </w:r>
      <w:r>
        <w:rPr>
          <w:color w:val="6E6158"/>
        </w:rPr>
        <w:t>2021</w:t>
      </w:r>
      <w:r>
        <w:rPr>
          <w:color w:val="6E6158"/>
          <w:spacing w:val="40"/>
        </w:rPr>
        <w:t> </w:t>
      </w:r>
      <w:r>
        <w:rPr>
          <w:color w:val="6E6158"/>
        </w:rPr>
        <w:t>American Moot Court Association National Tournament Elite Eight, January 2022</w:t>
      </w:r>
    </w:p>
    <w:p>
      <w:pPr>
        <w:pStyle w:val="Heading1"/>
        <w:spacing w:before="153"/>
      </w:pPr>
      <w:r>
        <w:rPr>
          <w:color w:val="FF8100"/>
          <w:spacing w:val="-2"/>
        </w:rPr>
        <w:t>ADMISSIONS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158134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51566pt;width:1.65pt;height:1.65pt;mso-position-horizontal-relative:page;mso-position-vertical-relative:paragraph;z-index:15740928" id="docshape30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aaloise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Amaris J. Aloise - Fennemore</dc:title>
  <dcterms:created xsi:type="dcterms:W3CDTF">2026-01-22T11:13:37Z</dcterms:created>
  <dcterms:modified xsi:type="dcterms:W3CDTF">2026-01-22T11:13:37Z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