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302" w:lineRule="auto"/>
        <w:ind w:left="99"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Marcus Dibudu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68459" y="763308"/>
                            <a:ext cx="138366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MARCUS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N.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DIBUDUO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Intellectual</w:t>
                                </w:r>
                                <w:r>
                                  <w:rPr>
                                    <w:color w:val="FFFFFF"/>
                                    <w:spacing w:val="8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Property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94234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51065" y="2500373"/>
                            <a:ext cx="16179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mdibuduo@fennemorelaw.com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228887" y="3756030"/>
                            <a:ext cx="163004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Problems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price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progress.</w:t>
                              </w:r>
                            </w:p>
                            <w:p>
                              <w:pPr>
                                <w:spacing w:before="89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-Charles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Kettering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548446"/>
                            <a:ext cx="158178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MARCUS</w:t>
                              </w:r>
                              <w:r>
                                <w:rPr>
                                  <w:b/>
                                  <w:color w:val="002E6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b/>
                                  <w:color w:val="002E6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DIBUDUO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Marcus Dibuduo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28;top:-6403;width:2179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MARCUS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N.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DIBUDUO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Intellectual</w:t>
                          </w:r>
                          <w:r>
                            <w:rPr>
                              <w:color w:val="FFFFFF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Property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4245;width:522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559.432.4500</w:t>
                        </w:r>
                      </w:p>
                    </w:txbxContent>
                  </v:textbox>
                  <w10:wrap type="none"/>
                </v:shape>
                <v:shape style="position:absolute;left:8817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243;top:-3667;width:2548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mdibuduo@fennemorelaw.com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846;top:-1690;width:2567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Problems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price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progress.</w:t>
                        </w:r>
                      </w:p>
                      <w:p>
                        <w:pPr>
                          <w:spacing w:before="89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-Charles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Kettering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491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MARCUS</w:t>
                        </w:r>
                        <w:r>
                          <w:rPr>
                            <w:b/>
                            <w:color w:val="002E6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N.</w:t>
                        </w:r>
                        <w:r>
                          <w:rPr>
                            <w:b/>
                            <w:color w:val="002E6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DIBUDUO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Marcus DiBuduo is an attorney in our Fresno office where his practice supports entrepreneurs of</w:t>
      </w:r>
      <w:r>
        <w:rPr>
          <w:color w:val="6E6158"/>
          <w:spacing w:val="40"/>
        </w:rPr>
        <w:t> </w:t>
      </w:r>
      <w:r>
        <w:rPr>
          <w:color w:val="6E6158"/>
        </w:rPr>
        <w:t>all</w:t>
      </w:r>
      <w:r>
        <w:rPr>
          <w:color w:val="6E6158"/>
          <w:spacing w:val="39"/>
        </w:rPr>
        <w:t> </w:t>
      </w:r>
      <w:r>
        <w:rPr>
          <w:color w:val="6E6158"/>
        </w:rPr>
        <w:t>ages,</w:t>
      </w:r>
      <w:r>
        <w:rPr>
          <w:color w:val="6E6158"/>
          <w:spacing w:val="39"/>
        </w:rPr>
        <w:t> </w:t>
      </w:r>
      <w:r>
        <w:rPr>
          <w:color w:val="6E6158"/>
        </w:rPr>
        <w:t>whether</w:t>
      </w:r>
      <w:r>
        <w:rPr>
          <w:color w:val="6E6158"/>
          <w:spacing w:val="39"/>
        </w:rPr>
        <w:t> </w:t>
      </w:r>
      <w:r>
        <w:rPr>
          <w:color w:val="6E6158"/>
        </w:rPr>
        <w:t>startups,</w:t>
      </w:r>
      <w:r>
        <w:rPr>
          <w:color w:val="6E6158"/>
          <w:spacing w:val="39"/>
        </w:rPr>
        <w:t> </w:t>
      </w:r>
      <w:r>
        <w:rPr>
          <w:color w:val="6E6158"/>
        </w:rPr>
        <w:t>investment-ready</w:t>
      </w:r>
      <w:r>
        <w:rPr>
          <w:color w:val="6E6158"/>
          <w:spacing w:val="39"/>
        </w:rPr>
        <w:t> </w:t>
      </w:r>
      <w:r>
        <w:rPr>
          <w:color w:val="6E6158"/>
        </w:rPr>
        <w:t>businesses,</w:t>
      </w:r>
      <w:r>
        <w:rPr>
          <w:color w:val="6E6158"/>
          <w:spacing w:val="39"/>
        </w:rPr>
        <w:t> </w:t>
      </w:r>
      <w:r>
        <w:rPr>
          <w:color w:val="6E6158"/>
        </w:rPr>
        <w:t>or</w:t>
      </w:r>
      <w:r>
        <w:rPr>
          <w:color w:val="6E6158"/>
          <w:spacing w:val="39"/>
        </w:rPr>
        <w:t> </w:t>
      </w:r>
      <w:r>
        <w:rPr>
          <w:color w:val="6E6158"/>
        </w:rPr>
        <w:t>firmly</w:t>
      </w:r>
      <w:r>
        <w:rPr>
          <w:color w:val="6E6158"/>
          <w:spacing w:val="39"/>
        </w:rPr>
        <w:t> </w:t>
      </w:r>
      <w:r>
        <w:rPr>
          <w:color w:val="6E6158"/>
        </w:rPr>
        <w:t>established</w:t>
      </w:r>
      <w:r>
        <w:rPr>
          <w:color w:val="6E6158"/>
          <w:spacing w:val="39"/>
        </w:rPr>
        <w:t> </w:t>
      </w:r>
      <w:r>
        <w:rPr>
          <w:color w:val="6E6158"/>
        </w:rPr>
        <w:t>multi-</w:t>
      </w:r>
      <w:r>
        <w:rPr>
          <w:color w:val="6E6158"/>
          <w:spacing w:val="39"/>
        </w:rPr>
        <w:t> </w:t>
      </w:r>
      <w:r>
        <w:rPr>
          <w:color w:val="6E6158"/>
        </w:rPr>
        <w:t>national</w:t>
      </w:r>
    </w:p>
    <w:p>
      <w:pPr>
        <w:pStyle w:val="BodyText"/>
        <w:spacing w:line="292" w:lineRule="auto"/>
        <w:ind w:left="99" w:right="253"/>
      </w:pPr>
      <w:r>
        <w:rPr>
          <w:color w:val="6E6158"/>
        </w:rPr>
        <w:t>enterprises. He is regularly called on by his clients to provide strategic counsel on all aspects of</w:t>
      </w:r>
      <w:r>
        <w:rPr>
          <w:color w:val="6E6158"/>
          <w:spacing w:val="40"/>
        </w:rPr>
        <w:t> </w:t>
      </w:r>
      <w:r>
        <w:rPr>
          <w:color w:val="6E6158"/>
        </w:rPr>
        <w:t>intellectual</w:t>
      </w:r>
      <w:r>
        <w:rPr>
          <w:color w:val="6E6158"/>
          <w:spacing w:val="38"/>
        </w:rPr>
        <w:t> </w:t>
      </w:r>
      <w:r>
        <w:rPr>
          <w:color w:val="6E6158"/>
        </w:rPr>
        <w:t>property</w:t>
      </w:r>
      <w:r>
        <w:rPr>
          <w:color w:val="6E6158"/>
          <w:spacing w:val="38"/>
        </w:rPr>
        <w:t> </w:t>
      </w:r>
      <w:r>
        <w:rPr>
          <w:color w:val="6E6158"/>
        </w:rPr>
        <w:t>law,</w:t>
      </w:r>
      <w:r>
        <w:rPr>
          <w:color w:val="6E6158"/>
          <w:spacing w:val="38"/>
        </w:rPr>
        <w:t> </w:t>
      </w:r>
      <w:r>
        <w:rPr>
          <w:color w:val="6E6158"/>
        </w:rPr>
        <w:t>including</w:t>
      </w:r>
      <w:r>
        <w:rPr>
          <w:color w:val="6E6158"/>
          <w:spacing w:val="38"/>
        </w:rPr>
        <w:t> </w:t>
      </w:r>
      <w:r>
        <w:rPr>
          <w:color w:val="6E6158"/>
        </w:rPr>
        <w:t>the</w:t>
      </w:r>
      <w:r>
        <w:rPr>
          <w:color w:val="6E6158"/>
          <w:spacing w:val="38"/>
        </w:rPr>
        <w:t> </w:t>
      </w:r>
      <w:r>
        <w:rPr>
          <w:color w:val="6E6158"/>
        </w:rPr>
        <w:t>acquisition,</w:t>
      </w:r>
      <w:r>
        <w:rPr>
          <w:color w:val="6E6158"/>
          <w:spacing w:val="38"/>
        </w:rPr>
        <w:t> </w:t>
      </w:r>
      <w:r>
        <w:rPr>
          <w:color w:val="6E6158"/>
        </w:rPr>
        <w:t>enforcement,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licensing</w:t>
      </w:r>
      <w:r>
        <w:rPr>
          <w:color w:val="6E6158"/>
          <w:spacing w:val="38"/>
        </w:rPr>
        <w:t> </w:t>
      </w:r>
      <w:r>
        <w:rPr>
          <w:color w:val="6E6158"/>
        </w:rPr>
        <w:t>of</w:t>
      </w:r>
      <w:r>
        <w:rPr>
          <w:color w:val="6E6158"/>
          <w:spacing w:val="38"/>
        </w:rPr>
        <w:t> </w:t>
      </w:r>
      <w:r>
        <w:rPr>
          <w:color w:val="6E6158"/>
        </w:rPr>
        <w:t>patents,</w:t>
      </w:r>
    </w:p>
    <w:p>
      <w:pPr>
        <w:pStyle w:val="BodyText"/>
        <w:spacing w:line="297" w:lineRule="auto"/>
        <w:ind w:left="99" w:right="253"/>
      </w:pPr>
      <w:r>
        <w:rPr>
          <w:color w:val="6E6158"/>
        </w:rPr>
        <w:t>trademarks,</w:t>
      </w:r>
      <w:r>
        <w:rPr>
          <w:color w:val="6E6158"/>
          <w:spacing w:val="28"/>
        </w:rPr>
        <w:t> </w:t>
      </w:r>
      <w:r>
        <w:rPr>
          <w:color w:val="6E6158"/>
        </w:rPr>
        <w:t>copyrights,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trade</w:t>
      </w:r>
      <w:r>
        <w:rPr>
          <w:color w:val="6E6158"/>
          <w:spacing w:val="28"/>
        </w:rPr>
        <w:t> </w:t>
      </w:r>
      <w:r>
        <w:rPr>
          <w:color w:val="6E6158"/>
        </w:rPr>
        <w:t>secrets.</w:t>
      </w:r>
      <w:r>
        <w:rPr>
          <w:color w:val="6E6158"/>
          <w:spacing w:val="28"/>
        </w:rPr>
        <w:t> </w:t>
      </w:r>
      <w:r>
        <w:rPr>
          <w:color w:val="6E6158"/>
        </w:rPr>
        <w:t>Marcus</w:t>
      </w:r>
      <w:r>
        <w:rPr>
          <w:color w:val="6E6158"/>
          <w:spacing w:val="28"/>
        </w:rPr>
        <w:t> </w:t>
      </w:r>
      <w:r>
        <w:rPr>
          <w:color w:val="6E6158"/>
        </w:rPr>
        <w:t>also</w:t>
      </w:r>
      <w:r>
        <w:rPr>
          <w:color w:val="6E6158"/>
          <w:spacing w:val="28"/>
        </w:rPr>
        <w:t> </w:t>
      </w:r>
      <w:r>
        <w:rPr>
          <w:color w:val="6E6158"/>
        </w:rPr>
        <w:t>advises</w:t>
      </w:r>
      <w:r>
        <w:rPr>
          <w:color w:val="6E6158"/>
          <w:spacing w:val="28"/>
        </w:rPr>
        <w:t> </w:t>
      </w:r>
      <w:r>
        <w:rPr>
          <w:color w:val="6E6158"/>
        </w:rPr>
        <w:t>clients</w:t>
      </w:r>
      <w:r>
        <w:rPr>
          <w:color w:val="6E6158"/>
          <w:spacing w:val="28"/>
        </w:rPr>
        <w:t> </w:t>
      </w:r>
      <w:r>
        <w:rPr>
          <w:color w:val="6E6158"/>
        </w:rPr>
        <w:t>on</w:t>
      </w:r>
      <w:r>
        <w:rPr>
          <w:color w:val="6E6158"/>
          <w:spacing w:val="28"/>
        </w:rPr>
        <w:t> </w:t>
      </w:r>
      <w:r>
        <w:rPr>
          <w:color w:val="6E6158"/>
        </w:rPr>
        <w:t>matters</w:t>
      </w:r>
      <w:r>
        <w:rPr>
          <w:color w:val="6E6158"/>
          <w:spacing w:val="28"/>
        </w:rPr>
        <w:t> </w:t>
      </w:r>
      <w:r>
        <w:rPr>
          <w:color w:val="6E6158"/>
        </w:rPr>
        <w:t>unique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e-commerce, such as compliance with various consumer and data privacy laws, </w:t>
      </w:r>
      <w:r>
        <w:rPr>
          <w:color w:val="6E6158"/>
        </w:rPr>
        <w:t>cybersquatting,</w:t>
      </w:r>
      <w:r>
        <w:rPr>
          <w:color w:val="6E6158"/>
          <w:spacing w:val="40"/>
        </w:rPr>
        <w:t> </w:t>
      </w:r>
      <w:r>
        <w:rPr>
          <w:color w:val="6E6158"/>
        </w:rPr>
        <w:t>domain name disputes, and online copyright infringement matters.</w:t>
      </w:r>
    </w:p>
    <w:p>
      <w:pPr>
        <w:pStyle w:val="BodyText"/>
        <w:spacing w:line="295" w:lineRule="auto" w:before="183"/>
        <w:ind w:left="99" w:right="122"/>
      </w:pPr>
      <w:r>
        <w:rPr>
          <w:color w:val="6E6158"/>
        </w:rPr>
        <w:t>Marcus</w:t>
      </w:r>
      <w:r>
        <w:rPr>
          <w:color w:val="6E6158"/>
          <w:spacing w:val="19"/>
        </w:rPr>
        <w:t> </w:t>
      </w:r>
      <w:r>
        <w:rPr>
          <w:color w:val="6E6158"/>
        </w:rPr>
        <w:t>never</w:t>
      </w:r>
      <w:r>
        <w:rPr>
          <w:color w:val="6E6158"/>
          <w:spacing w:val="19"/>
        </w:rPr>
        <w:t> </w:t>
      </w:r>
      <w:r>
        <w:rPr>
          <w:color w:val="6E6158"/>
        </w:rPr>
        <w:t>set</w:t>
      </w:r>
      <w:r>
        <w:rPr>
          <w:color w:val="6E6158"/>
          <w:spacing w:val="19"/>
        </w:rPr>
        <w:t> </w:t>
      </w:r>
      <w:r>
        <w:rPr>
          <w:color w:val="6E6158"/>
        </w:rPr>
        <w:t>out</w:t>
      </w:r>
      <w:r>
        <w:rPr>
          <w:color w:val="6E6158"/>
          <w:spacing w:val="19"/>
        </w:rPr>
        <w:t> </w:t>
      </w:r>
      <w:r>
        <w:rPr>
          <w:color w:val="6E6158"/>
        </w:rPr>
        <w:t>to</w:t>
      </w:r>
      <w:r>
        <w:rPr>
          <w:color w:val="6E6158"/>
          <w:spacing w:val="19"/>
        </w:rPr>
        <w:t> </w:t>
      </w:r>
      <w:r>
        <w:rPr>
          <w:color w:val="6E6158"/>
        </w:rPr>
        <w:t>be</w:t>
      </w:r>
      <w:r>
        <w:rPr>
          <w:color w:val="6E6158"/>
          <w:spacing w:val="19"/>
        </w:rPr>
        <w:t> </w:t>
      </w:r>
      <w:r>
        <w:rPr>
          <w:color w:val="6E6158"/>
        </w:rPr>
        <w:t>an</w:t>
      </w:r>
      <w:r>
        <w:rPr>
          <w:color w:val="6E6158"/>
          <w:spacing w:val="19"/>
        </w:rPr>
        <w:t> </w:t>
      </w:r>
      <w:r>
        <w:rPr>
          <w:color w:val="6E6158"/>
        </w:rPr>
        <w:t>attorney;</w:t>
      </w:r>
      <w:r>
        <w:rPr>
          <w:color w:val="6E6158"/>
          <w:spacing w:val="19"/>
        </w:rPr>
        <w:t> </w:t>
      </w:r>
      <w:r>
        <w:rPr>
          <w:color w:val="6E6158"/>
        </w:rPr>
        <w:t>a</w:t>
      </w:r>
      <w:r>
        <w:rPr>
          <w:color w:val="6E6158"/>
          <w:spacing w:val="19"/>
        </w:rPr>
        <w:t> </w:t>
      </w:r>
      <w:r>
        <w:rPr>
          <w:color w:val="6E6158"/>
        </w:rPr>
        <w:t>series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fortuitous</w:t>
      </w:r>
      <w:r>
        <w:rPr>
          <w:color w:val="6E6158"/>
          <w:spacing w:val="19"/>
        </w:rPr>
        <w:t> </w:t>
      </w:r>
      <w:r>
        <w:rPr>
          <w:color w:val="6E6158"/>
        </w:rPr>
        <w:t>events</w:t>
      </w:r>
      <w:r>
        <w:rPr>
          <w:color w:val="6E6158"/>
          <w:spacing w:val="19"/>
        </w:rPr>
        <w:t> </w:t>
      </w:r>
      <w:r>
        <w:rPr>
          <w:color w:val="6E6158"/>
        </w:rPr>
        <w:t>brought</w:t>
      </w:r>
      <w:r>
        <w:rPr>
          <w:color w:val="6E6158"/>
          <w:spacing w:val="19"/>
        </w:rPr>
        <w:t> </w:t>
      </w:r>
      <w:r>
        <w:rPr>
          <w:color w:val="6E6158"/>
        </w:rPr>
        <w:t>him</w:t>
      </w:r>
      <w:r>
        <w:rPr>
          <w:color w:val="6E6158"/>
          <w:spacing w:val="19"/>
        </w:rPr>
        <w:t> </w:t>
      </w:r>
      <w:r>
        <w:rPr>
          <w:color w:val="6E6158"/>
        </w:rPr>
        <w:t>to</w:t>
      </w:r>
      <w:r>
        <w:rPr>
          <w:color w:val="6E6158"/>
          <w:spacing w:val="19"/>
        </w:rPr>
        <w:t> </w:t>
      </w:r>
      <w:r>
        <w:rPr>
          <w:color w:val="6E6158"/>
        </w:rPr>
        <w:t>the</w:t>
      </w:r>
      <w:r>
        <w:rPr>
          <w:color w:val="6E6158"/>
          <w:spacing w:val="19"/>
        </w:rPr>
        <w:t> </w:t>
      </w:r>
      <w:r>
        <w:rPr>
          <w:color w:val="6E6158"/>
        </w:rPr>
        <w:t>practice of law. He began his professional career developing cellular communications and geo-location</w:t>
      </w:r>
      <w:r>
        <w:rPr>
          <w:color w:val="6E6158"/>
          <w:spacing w:val="40"/>
        </w:rPr>
        <w:t> </w:t>
      </w:r>
      <w:r>
        <w:rPr>
          <w:color w:val="6E6158"/>
        </w:rPr>
        <w:t>firmware, and then he continued to develop surveillance equipment power and motion control</w:t>
      </w:r>
      <w:r>
        <w:rPr>
          <w:color w:val="6E6158"/>
          <w:spacing w:val="40"/>
        </w:rPr>
        <w:t> </w:t>
      </w:r>
      <w:r>
        <w:rPr>
          <w:color w:val="6E6158"/>
        </w:rPr>
        <w:t>circuitry.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an</w:t>
      </w:r>
      <w:r>
        <w:rPr>
          <w:color w:val="6E6158"/>
          <w:spacing w:val="24"/>
        </w:rPr>
        <w:t> </w:t>
      </w:r>
      <w:r>
        <w:rPr>
          <w:color w:val="6E6158"/>
        </w:rPr>
        <w:t>engineer,</w:t>
      </w:r>
      <w:r>
        <w:rPr>
          <w:color w:val="6E6158"/>
          <w:spacing w:val="24"/>
        </w:rPr>
        <w:t> </w:t>
      </w:r>
      <w:r>
        <w:rPr>
          <w:color w:val="6E6158"/>
        </w:rPr>
        <w:t>Marcus</w:t>
      </w:r>
      <w:r>
        <w:rPr>
          <w:color w:val="6E6158"/>
          <w:spacing w:val="24"/>
        </w:rPr>
        <w:t> </w:t>
      </w:r>
      <w:r>
        <w:rPr>
          <w:color w:val="6E6158"/>
        </w:rPr>
        <w:t>was</w:t>
      </w:r>
      <w:r>
        <w:rPr>
          <w:color w:val="6E6158"/>
          <w:spacing w:val="24"/>
        </w:rPr>
        <w:t> </w:t>
      </w:r>
      <w:r>
        <w:rPr>
          <w:color w:val="6E6158"/>
        </w:rPr>
        <w:t>fortunate</w:t>
      </w:r>
      <w:r>
        <w:rPr>
          <w:color w:val="6E6158"/>
          <w:spacing w:val="24"/>
        </w:rPr>
        <w:t> </w:t>
      </w:r>
      <w:r>
        <w:rPr>
          <w:color w:val="6E6158"/>
        </w:rPr>
        <w:t>enough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conceive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ideas</w:t>
      </w:r>
      <w:r>
        <w:rPr>
          <w:color w:val="6E6158"/>
          <w:spacing w:val="24"/>
        </w:rPr>
        <w:t> </w:t>
      </w:r>
      <w:r>
        <w:rPr>
          <w:color w:val="6E6158"/>
        </w:rPr>
        <w:t>that</w:t>
      </w:r>
      <w:r>
        <w:rPr>
          <w:color w:val="6E6158"/>
          <w:spacing w:val="24"/>
        </w:rPr>
        <w:t> </w:t>
      </w:r>
      <w:r>
        <w:rPr>
          <w:color w:val="6E6158"/>
        </w:rPr>
        <w:t>exposed</w:t>
      </w:r>
      <w:r>
        <w:rPr>
          <w:color w:val="6E6158"/>
          <w:spacing w:val="24"/>
        </w:rPr>
        <w:t> </w:t>
      </w:r>
      <w:r>
        <w:rPr>
          <w:color w:val="6E6158"/>
        </w:rPr>
        <w:t>him, as an “inventor”, to the U.S. patent system (he has even seen his name in the USPTO’s National</w:t>
      </w:r>
      <w:r>
        <w:rPr>
          <w:color w:val="6E6158"/>
          <w:spacing w:val="40"/>
        </w:rPr>
        <w:t> </w:t>
      </w:r>
      <w:r>
        <w:rPr>
          <w:color w:val="6E6158"/>
        </w:rPr>
        <w:t>Inventors Hall of Fame and Museum). His background gives him the advantageous ability to truly</w:t>
      </w:r>
      <w:r>
        <w:rPr>
          <w:color w:val="6E6158"/>
          <w:spacing w:val="40"/>
        </w:rPr>
        <w:t> </w:t>
      </w:r>
      <w:r>
        <w:rPr>
          <w:color w:val="6E6158"/>
        </w:rPr>
        <w:t>understand his clients’ technology and business to better assist them in navigating complex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matters. Marcus excels at, and he deeply enjoys, helping his clients to develop and implement</w:t>
      </w:r>
      <w:r>
        <w:rPr>
          <w:color w:val="6E6158"/>
          <w:spacing w:val="40"/>
        </w:rPr>
        <w:t> </w:t>
      </w:r>
      <w:r>
        <w:rPr>
          <w:color w:val="6E6158"/>
        </w:rPr>
        <w:t>effective</w:t>
      </w:r>
      <w:r>
        <w:rPr>
          <w:color w:val="6E6158"/>
          <w:spacing w:val="24"/>
        </w:rPr>
        <w:t> </w:t>
      </w:r>
      <w:r>
        <w:rPr>
          <w:color w:val="6E6158"/>
        </w:rPr>
        <w:t>strategies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protect</w:t>
      </w:r>
      <w:r>
        <w:rPr>
          <w:color w:val="6E6158"/>
          <w:spacing w:val="24"/>
        </w:rPr>
        <w:t> </w:t>
      </w:r>
      <w:r>
        <w:rPr>
          <w:color w:val="6E6158"/>
        </w:rPr>
        <w:t>their</w:t>
      </w:r>
      <w:r>
        <w:rPr>
          <w:color w:val="6E6158"/>
          <w:spacing w:val="24"/>
        </w:rPr>
        <w:t> </w:t>
      </w:r>
      <w:r>
        <w:rPr>
          <w:color w:val="6E6158"/>
        </w:rPr>
        <w:t>ideas,</w:t>
      </w:r>
      <w:r>
        <w:rPr>
          <w:color w:val="6E6158"/>
          <w:spacing w:val="24"/>
        </w:rPr>
        <w:t> </w:t>
      </w:r>
      <w:r>
        <w:rPr>
          <w:color w:val="6E6158"/>
        </w:rPr>
        <w:t>brands,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creative</w:t>
      </w:r>
      <w:r>
        <w:rPr>
          <w:color w:val="6E6158"/>
          <w:spacing w:val="24"/>
        </w:rPr>
        <w:t> </w:t>
      </w:r>
      <w:r>
        <w:rPr>
          <w:color w:val="6E6158"/>
        </w:rPr>
        <w:t>works.</w:t>
      </w:r>
      <w:r>
        <w:rPr>
          <w:color w:val="6E6158"/>
          <w:spacing w:val="24"/>
        </w:rPr>
        <w:t> </w:t>
      </w:r>
      <w:r>
        <w:rPr>
          <w:color w:val="6E6158"/>
        </w:rPr>
        <w:t>Marcus</w:t>
      </w:r>
      <w:r>
        <w:rPr>
          <w:color w:val="6E6158"/>
          <w:spacing w:val="24"/>
        </w:rPr>
        <w:t> </w:t>
      </w:r>
      <w:r>
        <w:rPr>
          <w:color w:val="6E6158"/>
        </w:rPr>
        <w:t>has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Martindale-Hubbell Distinguished™ peer reviewed rating in Intellectual Property, Patents and Litigation from</w:t>
      </w:r>
      <w:r>
        <w:rPr>
          <w:color w:val="6E6158"/>
          <w:spacing w:val="40"/>
        </w:rPr>
        <w:t> </w:t>
      </w:r>
      <w:r>
        <w:rPr>
          <w:color w:val="6E6158"/>
        </w:rPr>
        <w:t>and has been selected by </w:t>
      </w:r>
      <w:r>
        <w:rPr>
          <w:i/>
          <w:color w:val="6E6158"/>
          <w:sz w:val="20"/>
        </w:rPr>
        <w:t>Super Lawyers® </w:t>
      </w:r>
      <w:r>
        <w:rPr>
          <w:color w:val="6E6158"/>
        </w:rPr>
        <w:t>to its Northern California List for Intellectual Property.</w:t>
      </w:r>
    </w:p>
    <w:p>
      <w:pPr>
        <w:pStyle w:val="BodyText"/>
        <w:spacing w:line="295" w:lineRule="auto" w:before="186"/>
        <w:ind w:left="99" w:right="129"/>
      </w:pPr>
      <w:r>
        <w:rPr>
          <w:color w:val="6E6158"/>
        </w:rPr>
        <w:t>So as to not stray too far from his family’s deep agricultural roots in California’s Central Valley, Marcus, his wife, and three children live on rural property with pecan trees and various livestock.</w:t>
      </w:r>
      <w:r>
        <w:rPr>
          <w:color w:val="6E6158"/>
          <w:spacing w:val="40"/>
        </w:rPr>
        <w:t> </w:t>
      </w:r>
      <w:r>
        <w:rPr>
          <w:color w:val="6E6158"/>
        </w:rPr>
        <w:t>“Time off” generally involves boots and shovels, and some form of agricultural engineering,</w:t>
      </w:r>
      <w:r>
        <w:rPr>
          <w:color w:val="6E6158"/>
          <w:spacing w:val="40"/>
        </w:rPr>
        <w:t> </w:t>
      </w:r>
      <w:r>
        <w:rPr>
          <w:color w:val="6E6158"/>
        </w:rPr>
        <w:t>although</w:t>
      </w:r>
      <w:r>
        <w:rPr>
          <w:color w:val="6E6158"/>
          <w:spacing w:val="21"/>
        </w:rPr>
        <w:t> </w:t>
      </w:r>
      <w:r>
        <w:rPr>
          <w:color w:val="6E6158"/>
        </w:rPr>
        <w:t>he</w:t>
      </w:r>
      <w:r>
        <w:rPr>
          <w:color w:val="6E6158"/>
          <w:spacing w:val="21"/>
        </w:rPr>
        <w:t> </w:t>
      </w:r>
      <w:r>
        <w:rPr>
          <w:color w:val="6E6158"/>
        </w:rPr>
        <w:t>still</w:t>
      </w:r>
      <w:r>
        <w:rPr>
          <w:color w:val="6E6158"/>
          <w:spacing w:val="21"/>
        </w:rPr>
        <w:t> </w:t>
      </w:r>
      <w:r>
        <w:rPr>
          <w:color w:val="6E6158"/>
        </w:rPr>
        <w:t>manages</w:t>
      </w:r>
      <w:r>
        <w:rPr>
          <w:color w:val="6E6158"/>
          <w:spacing w:val="21"/>
        </w:rPr>
        <w:t> </w:t>
      </w:r>
      <w:r>
        <w:rPr>
          <w:color w:val="6E6158"/>
        </w:rPr>
        <w:t>to</w:t>
      </w:r>
      <w:r>
        <w:rPr>
          <w:color w:val="6E6158"/>
          <w:spacing w:val="21"/>
        </w:rPr>
        <w:t> </w:t>
      </w:r>
      <w:r>
        <w:rPr>
          <w:color w:val="6E6158"/>
        </w:rPr>
        <w:t>occasionally</w:t>
      </w:r>
      <w:r>
        <w:rPr>
          <w:color w:val="6E6158"/>
          <w:spacing w:val="21"/>
        </w:rPr>
        <w:t> </w:t>
      </w:r>
      <w:r>
        <w:rPr>
          <w:color w:val="6E6158"/>
        </w:rPr>
        <w:t>tinker</w:t>
      </w:r>
      <w:r>
        <w:rPr>
          <w:color w:val="6E6158"/>
          <w:spacing w:val="21"/>
        </w:rPr>
        <w:t> </w:t>
      </w:r>
      <w:r>
        <w:rPr>
          <w:color w:val="6E6158"/>
        </w:rPr>
        <w:t>with</w:t>
      </w:r>
      <w:r>
        <w:rPr>
          <w:color w:val="6E6158"/>
          <w:spacing w:val="21"/>
        </w:rPr>
        <w:t> </w:t>
      </w:r>
      <w:r>
        <w:rPr>
          <w:color w:val="6E6158"/>
        </w:rPr>
        <w:t>homemade</w:t>
      </w:r>
      <w:r>
        <w:rPr>
          <w:color w:val="6E6158"/>
          <w:spacing w:val="21"/>
        </w:rPr>
        <w:t> </w:t>
      </w:r>
      <w:r>
        <w:rPr>
          <w:color w:val="6E6158"/>
        </w:rPr>
        <w:t>microprocessor-based</w:t>
      </w:r>
      <w:r>
        <w:rPr>
          <w:color w:val="6E6158"/>
          <w:spacing w:val="21"/>
        </w:rPr>
        <w:t> </w:t>
      </w:r>
      <w:r>
        <w:rPr>
          <w:color w:val="6E6158"/>
        </w:rPr>
        <w:t>Internet-of-Things devices.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2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43pt;width:1.65pt;height:1.65pt;mso-position-horizontal-relative:page;mso-position-vertical-relative:paragraph;z-index:15729152" id="docshape16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San</w:t>
      </w:r>
      <w:r>
        <w:rPr>
          <w:color w:val="6E6158"/>
          <w:spacing w:val="11"/>
        </w:rPr>
        <w:t> </w:t>
      </w:r>
      <w:r>
        <w:rPr>
          <w:color w:val="6E6158"/>
        </w:rPr>
        <w:t>Joaquin</w:t>
      </w:r>
      <w:r>
        <w:rPr>
          <w:color w:val="6E6158"/>
          <w:spacing w:val="10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175046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3188pt;width:1.65pt;height:1.65pt;mso-position-horizontal-relative:page;mso-position-vertical-relative:paragraph;z-index:15729664" id="docshape17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B.S.,</w:t>
      </w:r>
      <w:r>
        <w:rPr>
          <w:color w:val="6E6158"/>
          <w:spacing w:val="16"/>
        </w:rPr>
        <w:t> </w:t>
      </w:r>
      <w:r>
        <w:rPr>
          <w:color w:val="6E6158"/>
        </w:rPr>
        <w:t>Electrical</w:t>
      </w:r>
      <w:r>
        <w:rPr>
          <w:color w:val="6E6158"/>
          <w:spacing w:val="17"/>
        </w:rPr>
        <w:t> </w:t>
      </w:r>
      <w:r>
        <w:rPr>
          <w:color w:val="6E6158"/>
        </w:rPr>
        <w:t>Engineering,</w:t>
      </w:r>
      <w:r>
        <w:rPr>
          <w:color w:val="6E6158"/>
          <w:spacing w:val="17"/>
        </w:rPr>
        <w:t> </w:t>
      </w:r>
      <w:r>
        <w:rPr>
          <w:color w:val="6E6158"/>
        </w:rPr>
        <w:t>California</w:t>
      </w:r>
      <w:r>
        <w:rPr>
          <w:color w:val="6E6158"/>
          <w:spacing w:val="17"/>
        </w:rPr>
        <w:t> </w:t>
      </w:r>
      <w:r>
        <w:rPr>
          <w:color w:val="6E6158"/>
        </w:rPr>
        <w:t>State</w:t>
      </w:r>
      <w:r>
        <w:rPr>
          <w:color w:val="6E6158"/>
          <w:spacing w:val="17"/>
        </w:rPr>
        <w:t> </w:t>
      </w:r>
      <w:r>
        <w:rPr>
          <w:color w:val="6E6158"/>
        </w:rPr>
        <w:t>University,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Fresno</w:t>
      </w:r>
    </w:p>
    <w:p>
      <w:pPr>
        <w:pStyle w:val="BodyText"/>
        <w:spacing w:before="49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rPr>
          <w:b/>
        </w:rPr>
      </w:pPr>
    </w:p>
    <w:p>
      <w:pPr>
        <w:pStyle w:val="BodyTex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64886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09162pt;width:1.65pt;height:1.65pt;mso-position-horizontal-relative:page;mso-position-vertical-relative:paragraph;z-index:15730176" id="docshape18" coordorigin="1670,102" coordsize="33,33" path="m1691,135l1682,135,1678,133,1671,127,1670,123,1670,114,1671,110,1678,104,1682,102,1691,102,1694,104,1701,110,1702,114,1702,118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7"/>
        </w:rPr>
        <w:t> </w:t>
      </w:r>
      <w:r>
        <w:rPr>
          <w:color w:val="6E6158"/>
        </w:rPr>
        <w:t>and</w:t>
      </w:r>
      <w:r>
        <w:rPr>
          <w:color w:val="6E6158"/>
          <w:spacing w:val="7"/>
        </w:rPr>
        <w:t> </w:t>
      </w:r>
      <w:r>
        <w:rPr>
          <w:color w:val="6E6158"/>
        </w:rPr>
        <w:t>Tort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line="420" w:lineRule="auto" w:before="182"/>
        <w:ind w:left="351" w:right="50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175326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207pt;width:1.65pt;height:1.65pt;mso-position-horizontal-relative:page;mso-position-vertical-relative:paragraph;z-index:15730688" id="docshape19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433691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8972pt;width:1.65pt;height:1.65pt;mso-position-horizontal-relative:page;mso-position-vertical-relative:paragraph;z-index:15731200" id="docshape20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Transactions and Entity </w:t>
      </w:r>
      <w:r>
        <w:rPr>
          <w:color w:val="6E6158"/>
        </w:rPr>
        <w:t>Formation Internet and E-Commerce</w:t>
      </w:r>
    </w:p>
    <w:p>
      <w:pPr>
        <w:pStyle w:val="BodyText"/>
        <w:spacing w:line="422" w:lineRule="auto"/>
        <w:ind w:left="351" w:right="71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63914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2612pt;width:1.65pt;height:1.65pt;mso-position-horizontal-relative:page;mso-position-vertical-relative:paragraph;z-index:15731712" id="docshape21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322279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6362pt;width:1.65pt;height:1.65pt;mso-position-horizontal-relative:page;mso-position-vertical-relative:paragraph;z-index:15732224" id="docshape22" coordorigin="1670,508" coordsize="33,33" path="m1691,540l1682,540,1678,538,1671,532,1670,528,1670,519,1671,515,1678,509,1682,508,1691,508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580645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720112pt;width:1.65pt;height:1.65pt;mso-position-horizontal-relative:page;mso-position-vertical-relative:paragraph;z-index:15732736" id="docshape23" coordorigin="1670,914" coordsize="33,33" path="m1691,947l1682,947,1678,945,1671,939,1670,935,1670,926,1671,922,1678,916,1682,914,1691,914,1694,916,1701,922,1702,926,1702,931,1702,935,1701,939,1694,945,1691,9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839010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6.063858pt;width:1.65pt;height:1.65pt;mso-position-horizontal-relative:page;mso-position-vertical-relative:paragraph;z-index:15733248" id="docshape24" coordorigin="1670,1321" coordsize="33,33" path="m1691,1354l1682,1354,1678,1352,1671,1346,1670,1342,1670,1333,1671,1329,1678,1323,1682,1321,1691,1321,1694,1323,1701,1329,1702,1333,1702,1338,1702,1342,1701,1346,1694,1352,1691,13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Intellectual </w:t>
      </w:r>
      <w:r>
        <w:rPr>
          <w:color w:val="6E6158"/>
        </w:rPr>
        <w:t>Property </w:t>
      </w:r>
      <w:r>
        <w:rPr>
          <w:color w:val="6E6158"/>
          <w:spacing w:val="-2"/>
        </w:rPr>
        <w:t>Agribusiness</w:t>
      </w:r>
      <w:r>
        <w:rPr>
          <w:color w:val="6E6158"/>
          <w:spacing w:val="80"/>
        </w:rPr>
        <w:t> </w:t>
      </w:r>
      <w:r>
        <w:rPr>
          <w:color w:val="6E6158"/>
        </w:rPr>
        <w:t>Business &amp; Finance Business Litigation</w:t>
      </w:r>
    </w:p>
    <w:p>
      <w:pPr>
        <w:pStyle w:val="BodyText"/>
        <w:spacing w:line="420" w:lineRule="auto"/>
        <w:ind w:left="351" w:right="50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61145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81461pt;width:1.65pt;height:1.65pt;mso-position-horizontal-relative:page;mso-position-vertical-relative:paragraph;z-index:15733760" id="docshape25" coordorigin="1670,96" coordsize="33,33" path="m1691,129l1682,129,1678,127,1671,121,1670,117,1670,108,1671,104,1678,98,1682,96,1691,96,1694,98,1701,104,1702,108,1702,113,1702,117,1701,121,1694,127,1691,12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319511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158361pt;width:1.65pt;height:1.65pt;mso-position-horizontal-relative:page;mso-position-vertical-relative:paragraph;z-index:15734272" id="docshape26" coordorigin="1670,503" coordsize="33,33" path="m1691,536l1682,536,1678,534,1671,528,1670,524,1670,515,1671,511,1678,505,1682,503,1691,503,1694,505,1701,511,1702,515,1702,519,1702,524,1701,528,1694,534,1691,5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Emerging Businesses &amp; </w:t>
      </w:r>
      <w:r>
        <w:rPr>
          <w:color w:val="6E6158"/>
        </w:rPr>
        <w:t>Technologies Privacy &amp; Data Security</w:t>
      </w:r>
    </w:p>
    <w:p>
      <w:pPr>
        <w:pStyle w:val="BodyText"/>
        <w:spacing w:line="420" w:lineRule="auto" w:before="1"/>
        <w:ind w:left="351" w:right="66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60136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35141pt;width:1.65pt;height:1.65pt;mso-position-horizontal-relative:page;mso-position-vertical-relative:paragraph;z-index:15734784" id="docshape27" coordorigin="1670,95" coordsize="33,33" path="m1691,127l1682,127,1678,126,1671,119,1670,115,1670,106,1671,103,1678,96,1682,95,1691,95,1694,96,1701,103,1702,106,1702,111,1702,115,1701,119,1694,126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323669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85765pt;width:1.65pt;height:1.65pt;mso-position-horizontal-relative:page;mso-position-vertical-relative:paragraph;z-index:15735296" id="docshape28" coordorigin="1670,510" coordsize="33,33" path="m1691,542l1682,542,1678,541,1671,534,1670,530,1670,521,1671,518,1678,511,1682,510,1691,510,1694,511,1701,518,1702,521,1702,526,1702,530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Food &amp; Beverage Apparel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Fashion</w:t>
      </w:r>
    </w:p>
    <w:p>
      <w:pPr>
        <w:pStyle w:val="Heading2"/>
        <w:spacing w:before="16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6"/>
        <w:ind w:left="351" w:right="2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250598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32149pt;width:1.65pt;height:1.65pt;mso-position-horizontal-relative:page;mso-position-vertical-relative:paragraph;z-index:15735808" id="docshape29" coordorigin="1670,395" coordsize="33,33" path="m1691,427l1682,427,1678,426,1671,419,1670,415,1670,406,1671,403,1678,396,1682,395,1691,395,1694,396,1701,403,1702,406,1702,411,1702,415,1701,419,1694,426,1691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1">
        <w:r>
          <w:rPr>
            <w:color w:val="F5821F"/>
          </w:rPr>
          <w:t>Protecting What’s Yours: A Guide to IP Protection for Entrepreneurs and Innovators</w:t>
        </w:r>
      </w:hyperlink>
      <w:r>
        <w:rPr>
          <w:color w:val="6E6158"/>
        </w:rPr>
        <w:t>,” Fennemore Blog, April 23, 2025</w:t>
      </w:r>
    </w:p>
    <w:p>
      <w:pPr>
        <w:pStyle w:val="Heading2"/>
        <w:spacing w:before="27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4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168364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57039pt;width:1.65pt;height:1.65pt;mso-position-horizontal-relative:page;mso-position-vertical-relative:paragraph;z-index:15736320" id="docshape30" coordorigin="1670,265" coordsize="33,33" path="m1691,298l1682,298,1678,296,1671,290,1670,286,1670,277,1671,273,1678,267,1682,265,1691,265,1694,267,1701,273,1702,277,1702,281,1702,286,1701,290,1694,296,1691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Northern California Super 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color w:val="6E6158"/>
          <w:spacing w:val="-2"/>
          <w:sz w:val="19"/>
        </w:rPr>
        <w:t>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2"/>
          <w:sz w:val="19"/>
        </w:rPr>
        <w:t>2019-</w:t>
      </w:r>
      <w:r>
        <w:rPr>
          <w:color w:val="6E6158"/>
          <w:spacing w:val="-4"/>
          <w:sz w:val="19"/>
        </w:rPr>
        <w:t>2025</w:t>
      </w:r>
    </w:p>
    <w:p>
      <w:pPr>
        <w:spacing w:line="408" w:lineRule="auto" w:before="164"/>
        <w:ind w:left="351" w:right="3594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183886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79271pt;width:1.65pt;height:1.65pt;mso-position-horizontal-relative:page;mso-position-vertical-relative:paragraph;z-index:15736832" id="docshape31" coordorigin="1670,290" coordsize="33,33" path="m1691,322l1682,322,1678,321,1671,314,1670,310,1670,301,1671,298,1678,291,1682,290,1691,290,1694,291,1701,298,1702,301,1702,306,1702,310,1701,314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452587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636784pt;width:1.65pt;height:1.65pt;mso-position-horizontal-relative:page;mso-position-vertical-relative:paragraph;z-index:15737344" id="docshape32" coordorigin="1670,713" coordsize="33,33" path="m1691,745l1682,745,1678,744,1671,737,1670,734,1670,725,1671,721,1678,714,1682,713,1691,713,1694,714,1701,721,1702,725,1702,729,1702,734,1701,737,1694,744,1691,7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pacing w:val="-10"/>
          <w:position w:val="7"/>
          <w:sz w:val="16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color w:val="6E6158"/>
          <w:sz w:val="19"/>
        </w:rPr>
        <w:t>,</w:t>
      </w:r>
      <w:r>
        <w:rPr>
          <w:color w:val="6E6158"/>
          <w:spacing w:val="-13"/>
          <w:sz w:val="19"/>
        </w:rPr>
        <w:t> </w:t>
      </w:r>
      <w:r>
        <w:rPr>
          <w:color w:val="6E6158"/>
          <w:sz w:val="19"/>
        </w:rPr>
        <w:t>2012-</w:t>
      </w:r>
      <w:r>
        <w:rPr>
          <w:color w:val="6E6158"/>
          <w:sz w:val="19"/>
        </w:rPr>
        <w:t>2018 Martindale-Hubbell Distinguished™ Rating</w:t>
      </w:r>
    </w:p>
    <w:p>
      <w:pPr>
        <w:pStyle w:val="Heading2"/>
        <w:spacing w:before="18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  <w:ind w:left="351" w:right="35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152955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3736pt;width:1.65pt;height:1.65pt;mso-position-horizontal-relative:page;mso-position-vertical-relative:paragraph;z-index:15737856" id="docshape33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416488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435pt;width:1.65pt;height:1.65pt;mso-position-horizontal-relative:page;mso-position-vertical-relative:paragraph;z-index:15738368" id="docshape34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American Intellectual Property Law </w:t>
      </w:r>
      <w:r>
        <w:rPr>
          <w:color w:val="6E6158"/>
        </w:rPr>
        <w:t>Association Member, International Trademark Association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63768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1150pt;width:1.65pt;height:1.65pt;mso-position-horizontal-relative:page;mso-position-vertical-relative:paragraph;z-index:15738880" id="docshape35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Federal</w:t>
      </w:r>
      <w:r>
        <w:rPr>
          <w:color w:val="6E6158"/>
          <w:spacing w:val="7"/>
        </w:rPr>
        <w:t> </w:t>
      </w:r>
      <w:r>
        <w:rPr>
          <w:color w:val="6E6158"/>
        </w:rPr>
        <w:t>Circuit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175217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6656pt;width:1.65pt;height:1.65pt;mso-position-horizontal-relative:page;mso-position-vertical-relative:paragraph;z-index:15739392" id="docshape36" coordorigin="1670,276" coordsize="33,33" path="m1691,308l1682,308,1678,307,1671,301,1670,297,1670,288,1671,284,1678,278,1682,276,1691,276,1694,278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6"/>
        </w:rPr>
        <w:t> </w:t>
      </w:r>
      <w:r>
        <w:rPr>
          <w:color w:val="6E6158"/>
        </w:rPr>
        <w:t>San</w:t>
      </w:r>
      <w:r>
        <w:rPr>
          <w:color w:val="6E6158"/>
          <w:spacing w:val="7"/>
        </w:rPr>
        <w:t> </w:t>
      </w:r>
      <w:r>
        <w:rPr>
          <w:color w:val="6E6158"/>
        </w:rPr>
        <w:t>Joaquin</w:t>
      </w:r>
      <w:r>
        <w:rPr>
          <w:color w:val="6E6158"/>
          <w:spacing w:val="7"/>
        </w:rPr>
        <w:t> </w:t>
      </w:r>
      <w:r>
        <w:rPr>
          <w:color w:val="6E6158"/>
        </w:rPr>
        <w:t>Valley</w:t>
      </w:r>
      <w:r>
        <w:rPr>
          <w:color w:val="6E6158"/>
          <w:spacing w:val="7"/>
        </w:rPr>
        <w:t> </w:t>
      </w:r>
      <w:r>
        <w:rPr>
          <w:color w:val="6E6158"/>
        </w:rPr>
        <w:t>Association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Business</w:t>
      </w:r>
      <w:r>
        <w:rPr>
          <w:color w:val="6E6158"/>
          <w:spacing w:val="7"/>
        </w:rPr>
        <w:t> </w:t>
      </w:r>
      <w:r>
        <w:rPr>
          <w:color w:val="6E6158"/>
        </w:rPr>
        <w:t>Trial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Lawyers</w:t>
      </w:r>
    </w:p>
    <w:p>
      <w:pPr>
        <w:pStyle w:val="BodyText"/>
        <w:spacing w:line="420" w:lineRule="auto" w:before="174"/>
        <w:ind w:left="351" w:right="2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170087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92694pt;width:1.65pt;height:1.65pt;mso-position-horizontal-relative:page;mso-position-vertical-relative:paragraph;z-index:15739904" id="docshape37" coordorigin="1670,268" coordsize="33,33" path="m1691,300l1682,300,1678,299,1671,292,1670,289,1670,280,1671,276,1678,269,1682,268,1691,268,1694,269,1701,276,1702,280,1702,284,1702,289,1701,292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433620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3333pt;width:1.65pt;height:1.65pt;mso-position-horizontal-relative:page;mso-position-vertical-relative:paragraph;z-index:15740416" id="docshape38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Federal Bar Association, Intellectual Property and Communications Law </w:t>
      </w:r>
      <w:r>
        <w:rPr>
          <w:color w:val="6E6158"/>
        </w:rPr>
        <w:t>Section Member, American Bar Association, Intellectual Property Law Section</w:t>
      </w:r>
    </w:p>
    <w:p>
      <w:pPr>
        <w:pStyle w:val="BodyText"/>
        <w:spacing w:line="427" w:lineRule="auto"/>
        <w:ind w:left="351" w:right="21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63755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0156pt;width:1.65pt;height:1.65pt;mso-position-horizontal-relative:page;mso-position-vertical-relative:paragraph;z-index:15740928" id="docshape39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322121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3899pt;width:1.65pt;height:1.65pt;mso-position-horizontal-relative:page;mso-position-vertical-relative:paragraph;z-index:15741440" id="docshape40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State Bar of California, Intellectual Property Law </w:t>
      </w:r>
      <w:r>
        <w:rPr>
          <w:color w:val="6E6158"/>
        </w:rPr>
        <w:t>Section Member, Fresno County Bar Association</w:t>
      </w:r>
    </w:p>
    <w:p>
      <w:pPr>
        <w:pStyle w:val="BodyText"/>
        <w:spacing w:after="0" w:line="427" w:lineRule="auto"/>
        <w:sectPr>
          <w:pgSz w:w="12240" w:h="15840"/>
          <w:pgMar w:top="580" w:bottom="280" w:left="1440" w:right="1440"/>
        </w:sectPr>
      </w:pPr>
    </w:p>
    <w:p>
      <w:pPr>
        <w:pStyle w:val="Heading2"/>
        <w:ind w:left="56" w:right="774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right="774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157952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88pt;width:1.65pt;height:1.65pt;mso-position-horizontal-relative:page;mso-position-vertical-relative:paragraph;z-index:15741952" id="docshape41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175047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3232pt;width:1.65pt;height:1.65pt;mso-position-horizontal-relative:page;mso-position-vertical-relative:paragraph;z-index:15742464" id="docshape42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174995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9181pt;width:1.65pt;height:1.65pt;mso-position-horizontal-relative:page;mso-position-vertical-relative:paragraph;z-index:15742976" id="docshape43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175032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2085pt;width:1.65pt;height:1.65pt;mso-position-horizontal-relative:page;mso-position-vertical-relative:paragraph;z-index:15743488" id="docshape44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174982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8129pt;width:1.65pt;height:1.65pt;mso-position-horizontal-relative:page;mso-position-vertical-relative:paragraph;z-index:15744000" id="docshape45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174932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4174pt;width:1.65pt;height:1.65pt;mso-position-horizontal-relative:page;mso-position-vertical-relative:paragraph;z-index:15744512" id="docshape46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174881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0217pt;width:1.65pt;height:1.65pt;mso-position-horizontal-relative:page;mso-position-vertical-relative:paragraph;z-index:15745024" id="docshape47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Federal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174918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3136pt;width:1.65pt;height:1.65pt;mso-position-horizontal-relative:page;mso-position-vertical-relative:paragraph;z-index:15745536" id="docshape48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Patent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Trademark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Office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3"/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ntellectual-property-and-ip-litigation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mdibuduo@fennemorelaw.com" TargetMode="External"/><Relationship Id="rId11" Type="http://schemas.openxmlformats.org/officeDocument/2006/relationships/hyperlink" Target="https://www.fennemorelaw.com/protecting-whats-yours-a-guide-to-ip-protection-for-entrepreneurs-and-innovator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Marcus N. DiBuduo - Fennemore</dc:title>
  <dcterms:created xsi:type="dcterms:W3CDTF">2026-01-29T01:36:06Z</dcterms:created>
  <dcterms:modified xsi:type="dcterms:W3CDTF">2026-01-29T01:36:06Z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2026-01-29T00:00:00Z</vt:filetime>
  </property>
  <property fmtid="{D5CDD505-2E9C-101B-9397-08002B2CF9AE}" pid="5" name="Producer">
    <vt:lpwstr>Skia/PDF m142</vt:lpwstr>
  </property>
</Properties>
</file>