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7" w:lineRule="auto"/>
        <w:ind w:left="99" w:right="4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Taylor Burgoon 5017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10524" y="763308"/>
                            <a:ext cx="129921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TAYLOR BURGOON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602.916.5411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602.916.5611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tburgoon@fennemorelaw.com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585638" y="3756030"/>
                            <a:ext cx="291655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don't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know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there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short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cuts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doing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job.</w:t>
                              </w:r>
                            </w:p>
                            <w:p>
                              <w:pPr>
                                <w:spacing w:before="89"/>
                                <w:ind w:left="2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-Sandra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Day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O'Connor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548446"/>
                            <a:ext cx="140462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TAYLOR</w:t>
                              </w:r>
                              <w:r>
                                <w:rPr>
                                  <w:b/>
                                  <w:color w:val="002E6B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BURGOON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Taylor Burgoon 5017website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94;top:-6403;width:2046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TAYLOR BURGOON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245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602.916.5411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602.916.5611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tburgoon@fennemorelaw.com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833;top:-1690;width:4593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don't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know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there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short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cuts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doing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good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job.</w:t>
                        </w:r>
                      </w:p>
                      <w:p>
                        <w:pPr>
                          <w:spacing w:before="89"/>
                          <w:ind w:left="2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-Sandra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Day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O'Connor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212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TAYLOR</w:t>
                        </w:r>
                        <w:r>
                          <w:rPr>
                            <w:b/>
                            <w:color w:val="002E6B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BURGOON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Taylor Burgoon is a business litigation attorney focusing on complex and high-dollar business</w:t>
      </w:r>
      <w:r>
        <w:rPr>
          <w:color w:val="6E6158"/>
          <w:spacing w:val="40"/>
        </w:rPr>
        <w:t> </w:t>
      </w:r>
      <w:r>
        <w:rPr>
          <w:color w:val="6E6158"/>
        </w:rPr>
        <w:t>disputes in Arizona. Taylor’s practice encompasses litigation and appeals in a wide breadth of</w:t>
      </w:r>
      <w:r>
        <w:rPr>
          <w:color w:val="6E6158"/>
          <w:spacing w:val="40"/>
        </w:rPr>
        <w:t> </w:t>
      </w:r>
      <w:r>
        <w:rPr>
          <w:color w:val="6E6158"/>
        </w:rPr>
        <w:t>areas,</w:t>
      </w:r>
      <w:r>
        <w:rPr>
          <w:color w:val="6E6158"/>
          <w:spacing w:val="38"/>
        </w:rPr>
        <w:t> </w:t>
      </w:r>
      <w:r>
        <w:rPr>
          <w:color w:val="6E6158"/>
        </w:rPr>
        <w:t>including</w:t>
      </w:r>
      <w:r>
        <w:rPr>
          <w:color w:val="6E6158"/>
          <w:spacing w:val="38"/>
        </w:rPr>
        <w:t> </w:t>
      </w:r>
      <w:r>
        <w:rPr>
          <w:color w:val="6E6158"/>
        </w:rPr>
        <w:t>breach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contract</w:t>
      </w:r>
      <w:r>
        <w:rPr>
          <w:color w:val="6E6158"/>
          <w:spacing w:val="38"/>
        </w:rPr>
        <w:t> </w:t>
      </w:r>
      <w:r>
        <w:rPr>
          <w:color w:val="6E6158"/>
        </w:rPr>
        <w:t>disputes,</w:t>
      </w:r>
      <w:r>
        <w:rPr>
          <w:color w:val="6E6158"/>
          <w:spacing w:val="38"/>
        </w:rPr>
        <w:t> </w:t>
      </w:r>
      <w:r>
        <w:rPr>
          <w:color w:val="6E6158"/>
        </w:rPr>
        <w:t>business</w:t>
      </w:r>
      <w:r>
        <w:rPr>
          <w:color w:val="6E6158"/>
          <w:spacing w:val="38"/>
        </w:rPr>
        <w:t> </w:t>
      </w:r>
      <w:r>
        <w:rPr>
          <w:color w:val="6E6158"/>
        </w:rPr>
        <w:t>email/wire</w:t>
      </w:r>
      <w:r>
        <w:rPr>
          <w:color w:val="6E6158"/>
          <w:spacing w:val="38"/>
        </w:rPr>
        <w:t> </w:t>
      </w:r>
      <w:r>
        <w:rPr>
          <w:color w:val="6E6158"/>
        </w:rPr>
        <w:t>fraud</w:t>
      </w:r>
      <w:r>
        <w:rPr>
          <w:color w:val="6E6158"/>
          <w:spacing w:val="38"/>
        </w:rPr>
        <w:t> </w:t>
      </w:r>
      <w:r>
        <w:rPr>
          <w:color w:val="6E6158"/>
        </w:rPr>
        <w:t>scams,</w:t>
      </w:r>
      <w:r>
        <w:rPr>
          <w:color w:val="6E6158"/>
          <w:spacing w:val="38"/>
        </w:rPr>
        <w:t> </w:t>
      </w:r>
      <w:r>
        <w:rPr>
          <w:color w:val="6E6158"/>
        </w:rPr>
        <w:t>government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immunity,</w:t>
      </w:r>
      <w:r>
        <w:rPr>
          <w:color w:val="6E6158"/>
          <w:spacing w:val="14"/>
        </w:rPr>
        <w:t> </w:t>
      </w:r>
      <w:r>
        <w:rPr>
          <w:color w:val="6E6158"/>
        </w:rPr>
        <w:t>high-risk</w:t>
      </w:r>
      <w:r>
        <w:rPr>
          <w:color w:val="6E6158"/>
          <w:spacing w:val="15"/>
        </w:rPr>
        <w:t> </w:t>
      </w:r>
      <w:r>
        <w:rPr>
          <w:color w:val="6E6158"/>
        </w:rPr>
        <w:t>tort</w:t>
      </w:r>
      <w:r>
        <w:rPr>
          <w:color w:val="6E6158"/>
          <w:spacing w:val="15"/>
        </w:rPr>
        <w:t> </w:t>
      </w:r>
      <w:r>
        <w:rPr>
          <w:color w:val="6E6158"/>
        </w:rPr>
        <w:t>defense,</w:t>
      </w:r>
      <w:r>
        <w:rPr>
          <w:color w:val="6E6158"/>
          <w:spacing w:val="15"/>
        </w:rPr>
        <w:t> </w:t>
      </w:r>
      <w:r>
        <w:rPr>
          <w:color w:val="6E6158"/>
        </w:rPr>
        <w:t>real</w:t>
      </w:r>
      <w:r>
        <w:rPr>
          <w:color w:val="6E6158"/>
          <w:spacing w:val="15"/>
        </w:rPr>
        <w:t> </w:t>
      </w:r>
      <w:r>
        <w:rPr>
          <w:color w:val="6E6158"/>
        </w:rPr>
        <w:t>property</w:t>
      </w:r>
      <w:r>
        <w:rPr>
          <w:color w:val="6E6158"/>
          <w:spacing w:val="15"/>
        </w:rPr>
        <w:t> </w:t>
      </w:r>
      <w:r>
        <w:rPr>
          <w:color w:val="6E6158"/>
        </w:rPr>
        <w:t>disputes,</w:t>
      </w:r>
      <w:r>
        <w:rPr>
          <w:color w:val="6E6158"/>
          <w:spacing w:val="15"/>
        </w:rPr>
        <w:t> </w:t>
      </w:r>
      <w:r>
        <w:rPr>
          <w:color w:val="6E6158"/>
        </w:rPr>
        <w:t>defamation,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insurance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coverage.</w:t>
      </w:r>
    </w:p>
    <w:p>
      <w:pPr>
        <w:pStyle w:val="BodyText"/>
        <w:spacing w:before="14"/>
      </w:pPr>
    </w:p>
    <w:p>
      <w:pPr>
        <w:pStyle w:val="BodyText"/>
        <w:spacing w:line="295" w:lineRule="auto"/>
        <w:ind w:left="99" w:right="404"/>
      </w:pPr>
      <w:r>
        <w:rPr>
          <w:color w:val="6E6158"/>
        </w:rPr>
        <w:t>Taylor’s competitive spirit, dedication, and honed legal skills have resulted in an impressive track</w:t>
      </w:r>
      <w:r>
        <w:rPr>
          <w:color w:val="6E6158"/>
          <w:spacing w:val="40"/>
        </w:rPr>
        <w:t> </w:t>
      </w:r>
      <w:r>
        <w:rPr>
          <w:color w:val="6E6158"/>
        </w:rPr>
        <w:t>record of winning cases through early motion practice and at trial. She has a passion for</w:t>
      </w:r>
      <w:r>
        <w:rPr>
          <w:color w:val="6E6158"/>
          <w:spacing w:val="40"/>
        </w:rPr>
        <w:t> </w:t>
      </w:r>
      <w:r>
        <w:rPr>
          <w:color w:val="6E6158"/>
        </w:rPr>
        <w:t>advocating and supporting her clients, and she enjoys the intellectual requirements of a</w:t>
      </w:r>
      <w:r>
        <w:rPr>
          <w:color w:val="6E6158"/>
          <w:spacing w:val="40"/>
        </w:rPr>
        <w:t> </w:t>
      </w:r>
      <w:r>
        <w:rPr>
          <w:color w:val="6E6158"/>
        </w:rPr>
        <w:t>successful</w:t>
      </w:r>
      <w:r>
        <w:rPr>
          <w:color w:val="6E6158"/>
          <w:spacing w:val="27"/>
        </w:rPr>
        <w:t> </w:t>
      </w:r>
      <w:r>
        <w:rPr>
          <w:color w:val="6E6158"/>
        </w:rPr>
        <w:t>business</w:t>
      </w:r>
      <w:r>
        <w:rPr>
          <w:color w:val="6E6158"/>
          <w:spacing w:val="27"/>
        </w:rPr>
        <w:t> </w:t>
      </w:r>
      <w:r>
        <w:rPr>
          <w:color w:val="6E6158"/>
        </w:rPr>
        <w:t>litigator</w:t>
      </w:r>
      <w:r>
        <w:rPr>
          <w:color w:val="6E6158"/>
          <w:spacing w:val="27"/>
        </w:rPr>
        <w:t> </w:t>
      </w:r>
      <w:r>
        <w:rPr>
          <w:color w:val="6E6158"/>
        </w:rPr>
        <w:t>–</w:t>
      </w:r>
      <w:r>
        <w:rPr>
          <w:color w:val="6E6158"/>
          <w:spacing w:val="27"/>
        </w:rPr>
        <w:t> </w:t>
      </w:r>
      <w:r>
        <w:rPr>
          <w:color w:val="6E6158"/>
        </w:rPr>
        <w:t>tirelessly</w:t>
      </w:r>
      <w:r>
        <w:rPr>
          <w:color w:val="6E6158"/>
          <w:spacing w:val="27"/>
        </w:rPr>
        <w:t> </w:t>
      </w:r>
      <w:r>
        <w:rPr>
          <w:color w:val="6E6158"/>
        </w:rPr>
        <w:t>working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legal</w:t>
      </w:r>
      <w:r>
        <w:rPr>
          <w:color w:val="6E6158"/>
          <w:spacing w:val="27"/>
        </w:rPr>
        <w:t> </w:t>
      </w:r>
      <w:r>
        <w:rPr>
          <w:color w:val="6E6158"/>
        </w:rPr>
        <w:t>reasoning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analysis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case.</w:t>
      </w:r>
    </w:p>
    <w:p>
      <w:pPr>
        <w:pStyle w:val="BodyText"/>
        <w:spacing w:line="295" w:lineRule="auto" w:before="197"/>
        <w:ind w:left="99" w:right="404"/>
      </w:pPr>
      <w:r>
        <w:rPr>
          <w:color w:val="6E6158"/>
        </w:rPr>
        <w:t>Taylor has earned recognition in Best Lawyers in America®, Ones to Watch from 2022 to 2026 and was named a Southwest Rising Star from 2022 to 2024. In 2025, AZ Business Magazine</w:t>
      </w:r>
      <w:r>
        <w:rPr>
          <w:color w:val="6E6158"/>
          <w:spacing w:val="40"/>
        </w:rPr>
        <w:t> </w:t>
      </w:r>
      <w:r>
        <w:rPr>
          <w:color w:val="6E6158"/>
        </w:rPr>
        <w:t>recognized her as one of the 50 Rising Stars in Law. In 2026, Taylor was featured in AZ Business</w:t>
      </w:r>
      <w:r>
        <w:rPr>
          <w:color w:val="6E6158"/>
          <w:spacing w:val="40"/>
        </w:rPr>
        <w:t> </w:t>
      </w:r>
      <w:r>
        <w:rPr>
          <w:color w:val="6E6158"/>
        </w:rPr>
        <w:t>Leaders magazine as an Emerging Leader in law.</w:t>
      </w:r>
    </w:p>
    <w:p>
      <w:pPr>
        <w:pStyle w:val="BodyText"/>
        <w:spacing w:before="196"/>
        <w:ind w:left="99"/>
      </w:pPr>
      <w:r>
        <w:rPr>
          <w:color w:val="6E6158"/>
        </w:rPr>
        <w:t>As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proud</w:t>
      </w:r>
      <w:r>
        <w:rPr>
          <w:color w:val="6E6158"/>
          <w:spacing w:val="9"/>
        </w:rPr>
        <w:t> </w:t>
      </w:r>
      <w:r>
        <w:rPr>
          <w:color w:val="6E6158"/>
        </w:rPr>
        <w:t>member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Fiesta</w:t>
      </w:r>
      <w:r>
        <w:rPr>
          <w:color w:val="6E6158"/>
          <w:spacing w:val="9"/>
        </w:rPr>
        <w:t> </w:t>
      </w:r>
      <w:r>
        <w:rPr>
          <w:color w:val="6E6158"/>
        </w:rPr>
        <w:t>Bowl</w:t>
      </w:r>
      <w:r>
        <w:rPr>
          <w:color w:val="6E6158"/>
          <w:spacing w:val="9"/>
        </w:rPr>
        <w:t> </w:t>
      </w:r>
      <w:r>
        <w:rPr>
          <w:color w:val="6E6158"/>
        </w:rPr>
        <w:t>Yellow</w:t>
      </w:r>
      <w:r>
        <w:rPr>
          <w:color w:val="6E6158"/>
          <w:spacing w:val="9"/>
        </w:rPr>
        <w:t> </w:t>
      </w:r>
      <w:r>
        <w:rPr>
          <w:color w:val="6E6158"/>
        </w:rPr>
        <w:t>Jacket</w:t>
      </w:r>
      <w:r>
        <w:rPr>
          <w:color w:val="6E6158"/>
          <w:spacing w:val="9"/>
        </w:rPr>
        <w:t> </w:t>
      </w:r>
      <w:r>
        <w:rPr>
          <w:color w:val="6E6158"/>
        </w:rPr>
        <w:t>Committee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TGen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Ambassador</w:t>
      </w:r>
    </w:p>
    <w:p>
      <w:pPr>
        <w:pStyle w:val="BodyText"/>
        <w:spacing w:line="292" w:lineRule="auto" w:before="60"/>
        <w:ind w:left="99" w:right="42"/>
      </w:pPr>
      <w:r>
        <w:rPr>
          <w:color w:val="6E6158"/>
        </w:rPr>
        <w:t>program, Taylor is committed to giving back and making a difference in the Phoenix community.</w:t>
      </w:r>
      <w:r>
        <w:rPr>
          <w:color w:val="6E6158"/>
          <w:spacing w:val="40"/>
        </w:rPr>
        <w:t> </w:t>
      </w:r>
      <w:r>
        <w:rPr>
          <w:color w:val="6E6158"/>
        </w:rPr>
        <w:t>Outside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her</w:t>
      </w:r>
      <w:r>
        <w:rPr>
          <w:color w:val="6E6158"/>
          <w:spacing w:val="25"/>
        </w:rPr>
        <w:t> </w:t>
      </w:r>
      <w:r>
        <w:rPr>
          <w:color w:val="6E6158"/>
        </w:rPr>
        <w:t>work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business</w:t>
      </w:r>
      <w:r>
        <w:rPr>
          <w:color w:val="6E6158"/>
          <w:spacing w:val="25"/>
        </w:rPr>
        <w:t> </w:t>
      </w:r>
      <w:r>
        <w:rPr>
          <w:color w:val="6E6158"/>
        </w:rPr>
        <w:t>litigator,</w:t>
      </w:r>
      <w:r>
        <w:rPr>
          <w:color w:val="6E6158"/>
          <w:spacing w:val="25"/>
        </w:rPr>
        <w:t> </w:t>
      </w:r>
      <w:r>
        <w:rPr>
          <w:color w:val="6E6158"/>
        </w:rPr>
        <w:t>she</w:t>
      </w:r>
      <w:r>
        <w:rPr>
          <w:color w:val="6E6158"/>
          <w:spacing w:val="25"/>
        </w:rPr>
        <w:t> </w:t>
      </w:r>
      <w:r>
        <w:rPr>
          <w:color w:val="6E6158"/>
        </w:rPr>
        <w:t>recharges</w:t>
      </w:r>
      <w:r>
        <w:rPr>
          <w:color w:val="6E6158"/>
          <w:spacing w:val="25"/>
        </w:rPr>
        <w:t> </w:t>
      </w:r>
      <w:r>
        <w:rPr>
          <w:color w:val="6E6158"/>
        </w:rPr>
        <w:t>her</w:t>
      </w:r>
      <w:r>
        <w:rPr>
          <w:color w:val="6E6158"/>
          <w:spacing w:val="25"/>
        </w:rPr>
        <w:t> </w:t>
      </w:r>
      <w:r>
        <w:rPr>
          <w:color w:val="6E6158"/>
        </w:rPr>
        <w:t>batteries</w:t>
      </w:r>
      <w:r>
        <w:rPr>
          <w:color w:val="6E6158"/>
          <w:spacing w:val="25"/>
        </w:rPr>
        <w:t> </w:t>
      </w:r>
      <w:r>
        <w:rPr>
          <w:color w:val="6E6158"/>
        </w:rPr>
        <w:t>through</w:t>
      </w:r>
      <w:r>
        <w:rPr>
          <w:color w:val="6E6158"/>
          <w:spacing w:val="25"/>
        </w:rPr>
        <w:t> </w:t>
      </w:r>
      <w:r>
        <w:rPr>
          <w:color w:val="6E6158"/>
        </w:rPr>
        <w:t>music,</w:t>
      </w:r>
      <w:r>
        <w:rPr>
          <w:color w:val="6E6158"/>
          <w:spacing w:val="25"/>
        </w:rPr>
        <w:t> </w:t>
      </w:r>
      <w:r>
        <w:rPr>
          <w:color w:val="6E6158"/>
        </w:rPr>
        <w:t>yoga, hiking with her golden retriever (Sophie), and traveling the world.</w:t>
      </w:r>
    </w:p>
    <w:p>
      <w:pPr>
        <w:pStyle w:val="Heading2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ind w:left="35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152966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4608pt;width:1.65pt;height:1.65pt;mso-position-horizontal-relative:page;mso-position-vertical-relative:paragraph;z-index:15729152" id="docshape13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Arizona</w:t>
      </w:r>
      <w:r>
        <w:rPr>
          <w:color w:val="6E6158"/>
          <w:spacing w:val="8"/>
        </w:rPr>
        <w:t> </w:t>
      </w: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University,</w:t>
      </w:r>
      <w:r>
        <w:rPr>
          <w:color w:val="6E6158"/>
          <w:spacing w:val="7"/>
        </w:rPr>
        <w:t> </w:t>
      </w:r>
      <w:r>
        <w:rPr>
          <w:color w:val="6E6158"/>
        </w:rPr>
        <w:t>Sandra</w:t>
      </w:r>
      <w:r>
        <w:rPr>
          <w:color w:val="6E6158"/>
          <w:spacing w:val="8"/>
        </w:rPr>
        <w:t> </w:t>
      </w:r>
      <w:r>
        <w:rPr>
          <w:color w:val="6E6158"/>
        </w:rPr>
        <w:t>Day</w:t>
      </w:r>
      <w:r>
        <w:rPr>
          <w:color w:val="6E6158"/>
          <w:spacing w:val="8"/>
        </w:rPr>
        <w:t> </w:t>
      </w:r>
      <w:r>
        <w:rPr>
          <w:color w:val="6E6158"/>
        </w:rPr>
        <w:t>O’Connor</w:t>
      </w:r>
      <w:r>
        <w:rPr>
          <w:color w:val="6E6158"/>
          <w:spacing w:val="7"/>
        </w:rPr>
        <w:t> </w:t>
      </w:r>
      <w:r>
        <w:rPr>
          <w:color w:val="6E6158"/>
        </w:rPr>
        <w:t>College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Law,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173793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4505pt;width:1.65pt;height:1.65pt;mso-position-horizontal-relative:page;mso-position-vertical-relative:paragraph;z-index:15729664" id="docshape14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2"/>
        </w:rPr>
        <w:t> </w:t>
      </w:r>
      <w:r>
        <w:rPr>
          <w:color w:val="6E6158"/>
        </w:rPr>
        <w:t>Michigan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University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175012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0542pt;width:1.65pt;height:1.65pt;mso-position-horizontal-relative:page;mso-position-vertical-relative:paragraph;z-index:15730176" id="docshape15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Executive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Note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Comment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State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Journal</w:t>
      </w:r>
      <w:r>
        <w:rPr>
          <w:color w:val="6E6158"/>
          <w:sz w:val="19"/>
        </w:rPr>
        <w:t>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2016-</w:t>
      </w:r>
      <w:r>
        <w:rPr>
          <w:color w:val="6E6158"/>
          <w:spacing w:val="-4"/>
          <w:sz w:val="19"/>
        </w:rPr>
        <w:t>2017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351" w:right="16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688" id="docshape16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1200" id="docshape17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Justice Sandra Day O’Connor Award for Excellence in Constitutional </w:t>
      </w:r>
      <w:r>
        <w:rPr>
          <w:color w:val="6E6158"/>
        </w:rPr>
        <w:t>Law William H. Pedrick Scholar</w:t>
      </w:r>
    </w:p>
    <w:p>
      <w:pPr>
        <w:pStyle w:val="BodyText"/>
        <w:spacing w:before="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63888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587pt;width:1.65pt;height:1.65pt;mso-position-horizontal-relative:page;mso-position-vertical-relative:paragraph;z-index:15731712" id="docshape18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Rebecca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Michael</w:t>
      </w:r>
      <w:r>
        <w:rPr>
          <w:color w:val="6E6158"/>
          <w:spacing w:val="13"/>
        </w:rPr>
        <w:t> </w:t>
      </w:r>
      <w:r>
        <w:rPr>
          <w:color w:val="6E6158"/>
        </w:rPr>
        <w:t>Berch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Scholar</w:t>
      </w:r>
    </w:p>
    <w:p>
      <w:pPr>
        <w:pStyle w:val="BodyText"/>
        <w:spacing w:before="41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rPr>
          <w:b/>
        </w:rPr>
      </w:pPr>
    </w:p>
    <w:p>
      <w:pPr>
        <w:pStyle w:val="BodyText"/>
        <w:spacing w:line="422" w:lineRule="auto"/>
        <w:ind w:left="351" w:right="75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64853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06555pt;width:1.65pt;height:1.65pt;mso-position-horizontal-relative:page;mso-position-vertical-relative:paragraph;z-index:15732224" id="docshape19" coordorigin="1670,102" coordsize="33,33" path="m1691,135l1682,135,1678,133,1671,127,1670,123,1670,114,1671,110,1678,104,1682,102,1691,102,1694,104,1701,110,1702,114,1702,118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323218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50306pt;width:1.65pt;height:1.65pt;mso-position-horizontal-relative:page;mso-position-vertical-relative:paragraph;z-index:15732736" id="docshape20" coordorigin="1670,509" coordsize="33,33" path="m1691,542l1682,542,1678,540,1671,534,1670,530,1670,521,1671,517,1678,511,1682,509,1691,509,1694,511,1701,517,1702,521,1702,525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586751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200928pt;width:1.65pt;height:1.65pt;mso-position-horizontal-relative:page;mso-position-vertical-relative:paragraph;z-index:15733248" id="docshape21" coordorigin="1670,924" coordsize="33,33" path="m1691,957l1682,957,1678,955,1671,949,1670,945,1670,936,1671,932,1678,926,1682,924,1691,924,1694,926,1701,932,1702,936,1702,940,1702,945,1701,949,1694,955,1691,9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Appeals </w:t>
      </w:r>
      <w:r>
        <w:rPr>
          <w:color w:val="6E6158"/>
        </w:rPr>
        <w:t>Business</w:t>
      </w:r>
      <w:r>
        <w:rPr>
          <w:color w:val="6E6158"/>
          <w:spacing w:val="-14"/>
        </w:rPr>
        <w:t> </w:t>
      </w:r>
      <w:r>
        <w:rPr>
          <w:color w:val="6E6158"/>
        </w:rPr>
        <w:t>Torts </w:t>
      </w:r>
      <w:r>
        <w:rPr>
          <w:color w:val="6E6158"/>
          <w:spacing w:val="-2"/>
        </w:rPr>
        <w:t>Litigation</w:t>
      </w:r>
    </w:p>
    <w:p>
      <w:pPr>
        <w:pStyle w:val="BodyText"/>
        <w:spacing w:line="232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64068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44796pt;width:1.65pt;height:1.65pt;mso-position-horizontal-relative:page;mso-position-vertical-relative:paragraph;z-index:15733760" id="docshape22" coordorigin="1670,101" coordsize="33,33" path="m1691,133l1682,133,1678,132,1671,126,1670,122,1670,113,1671,109,1678,102,1682,101,1691,101,1694,102,1701,109,1702,113,1702,117,1702,122,1701,126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9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spacing w:line="283" w:lineRule="auto" w:before="137"/>
        <w:ind w:left="351" w:right="404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607575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7.840591pt;width:1.65pt;height:1.65pt;mso-position-horizontal-relative:page;mso-position-vertical-relative:paragraph;z-index:15734272" id="docshape23" coordorigin="1670,957" coordsize="33,33" path="m1691,989l1682,989,1678,988,1671,981,1670,978,1670,969,1671,965,1678,958,1682,957,1691,957,1694,958,1701,965,1702,969,1702,973,1702,978,1701,981,1694,988,1691,9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  <w:sz w:val="19"/>
          </w:rPr>
          <w:t>Served as legal counsel to the City of Chandler in</w:t>
        </w:r>
      </w:hyperlink>
      <w:r>
        <w:rPr>
          <w:color w:val="F5821F"/>
          <w:sz w:val="19"/>
        </w:rPr>
        <w:t> </w:t>
      </w:r>
      <w:hyperlink r:id="rId11">
        <w:r>
          <w:rPr>
            <w:i/>
            <w:color w:val="F5821F"/>
            <w:sz w:val="20"/>
          </w:rPr>
          <w:t>City of Chandler v. Roosevelt Water</w:t>
        </w:r>
      </w:hyperlink>
      <w:r>
        <w:rPr>
          <w:i/>
          <w:color w:val="F5821F"/>
          <w:sz w:val="20"/>
        </w:rPr>
        <w:t> </w:t>
      </w:r>
      <w:hyperlink r:id="rId11">
        <w:r>
          <w:rPr>
            <w:i/>
            <w:color w:val="F5821F"/>
            <w:sz w:val="20"/>
          </w:rPr>
          <w:t>Conservation District</w:t>
        </w:r>
      </w:hyperlink>
      <w:hyperlink r:id="rId11">
        <w:r>
          <w:rPr>
            <w:color w:val="F5821F"/>
            <w:sz w:val="19"/>
          </w:rPr>
          <w:t>, No. CV-24-0267-PR, 2026 WL 1141802 (Ariz. Apr. 28, 2026), where the</w:t>
        </w:r>
      </w:hyperlink>
      <w:r>
        <w:rPr>
          <w:color w:val="F5821F"/>
          <w:sz w:val="19"/>
        </w:rPr>
        <w:t> </w:t>
      </w:r>
      <w:hyperlink r:id="rId11">
        <w:r>
          <w:rPr>
            <w:color w:val="F5821F"/>
            <w:sz w:val="19"/>
          </w:rPr>
          <w:t>Arizona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Supreme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Court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declared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that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the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one-year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statute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of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limitations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in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A.R.S.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§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12-</w:t>
        </w:r>
        <w:r>
          <w:rPr>
            <w:color w:val="F5821F"/>
            <w:spacing w:val="-5"/>
            <w:sz w:val="19"/>
          </w:rPr>
          <w:t>821</w:t>
        </w:r>
      </w:hyperlink>
    </w:p>
    <w:p>
      <w:pPr>
        <w:pStyle w:val="BodyText"/>
        <w:spacing w:line="297" w:lineRule="auto" w:before="11"/>
        <w:ind w:left="351" w:right="42"/>
      </w:pPr>
      <w:hyperlink r:id="rId11">
        <w:r>
          <w:rPr>
            <w:color w:val="F5821F"/>
          </w:rPr>
          <w:t>does not apply to claims by a government-entity plaintiff against another government </w:t>
        </w:r>
        <w:r>
          <w:rPr>
            <w:color w:val="F5821F"/>
          </w:rPr>
          <w:t>entity,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helping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secure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ruling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that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preserves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flexibility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for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public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entities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resolve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disputes</w:t>
        </w:r>
        <w:r>
          <w:rPr>
            <w:color w:val="F5821F"/>
            <w:spacing w:val="29"/>
          </w:rPr>
          <w:t> </w:t>
        </w:r>
        <w:r>
          <w:rPr>
            <w:color w:val="F5821F"/>
          </w:rPr>
          <w:t>without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the pressure of a strict one-year deadline.</w:t>
        </w:r>
      </w:hyperlink>
    </w:p>
    <w:p>
      <w:pPr>
        <w:pStyle w:val="Heading2"/>
        <w:spacing w:before="279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97" w:lineRule="auto" w:before="139"/>
        <w:ind w:left="351" w:right="404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261244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70398pt;width:1.65pt;height:1.65pt;mso-position-horizontal-relative:page;mso-position-vertical-relative:paragraph;z-index:15734784" id="docshape24" coordorigin="1670,411" coordsize="33,33" path="m1691,444l1682,444,1678,442,1671,436,1670,432,1670,423,1671,419,1678,413,1682,411,1691,411,1694,413,1701,419,1702,423,1702,428,1702,432,1701,436,1694,442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Ones to Watch, Commercial Litigation, Litigation-Banking </w:t>
      </w:r>
      <w:r>
        <w:rPr>
          <w:color w:val="6E6158"/>
          <w:sz w:val="19"/>
        </w:rPr>
        <w:t>and Finance, Litigation-Real Estate, 2022-2026</w:t>
      </w:r>
    </w:p>
    <w:p>
      <w:pPr>
        <w:pStyle w:val="BodyText"/>
        <w:spacing w:line="408" w:lineRule="auto" w:before="117"/>
        <w:ind w:left="351" w:right="41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134112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560026pt;width:1.65pt;height:1.65pt;mso-position-horizontal-relative:page;mso-position-vertical-relative:paragraph;z-index:15735296" id="docshape25" coordorigin="1670,211" coordsize="33,33" path="m1691,244l1682,244,1678,242,1671,236,1670,232,1670,223,1671,219,1678,213,1682,211,1691,211,1694,213,1701,219,1702,223,1702,227,1702,232,1701,236,1694,242,1691,2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397645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31064pt;width:1.65pt;height:1.65pt;mso-position-horizontal-relative:page;mso-position-vertical-relative:paragraph;z-index:15735808" id="docshape26" coordorigin="1670,626" coordsize="33,33" path="m1691,659l1682,659,1678,657,1671,651,1670,647,1670,638,1671,634,1678,628,1682,626,1691,626,1694,628,1701,634,1702,638,1702,642,1702,647,1701,651,1694,657,1691,6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AZ Business Leaders 2026, Emerging Leaders in </w:t>
      </w:r>
      <w:r>
        <w:rPr>
          <w:color w:val="6E6158"/>
        </w:rPr>
        <w:t>Law 50 Rising Stars in Law, </w:t>
      </w:r>
      <w:r>
        <w:rPr>
          <w:i/>
          <w:color w:val="6E6158"/>
          <w:sz w:val="20"/>
        </w:rPr>
        <w:t>AZ Business Magazine</w:t>
      </w:r>
      <w:r>
        <w:rPr>
          <w:color w:val="6E6158"/>
        </w:rPr>
        <w:t>, 2025</w:t>
      </w:r>
    </w:p>
    <w:p>
      <w:pPr>
        <w:spacing w:line="415" w:lineRule="auto" w:before="0"/>
        <w:ind w:left="351" w:right="379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75867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97384pt;width:1.65pt;height:1.65pt;mso-position-horizontal-relative:page;mso-position-vertical-relative:paragraph;z-index:15736320" id="docshape27" coordorigin="1670,119" coordsize="33,33" path="m1691,152l1682,152,1678,150,1671,144,1670,140,1670,131,1671,127,1678,121,1682,119,1691,119,1694,121,1701,127,1702,131,1702,136,1702,140,1701,144,1694,150,1691,1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344567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7.131279pt;width:1.65pt;height:1.65pt;mso-position-horizontal-relative:page;mso-position-vertical-relative:paragraph;z-index:15736832" id="docshape28" coordorigin="1670,543" coordsize="33,33" path="m1691,575l1682,575,1678,574,1671,567,1670,563,1670,554,1671,551,1678,544,1682,543,1691,543,1694,544,1701,551,1702,554,1702,559,1702,563,1701,567,1694,574,1691,57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2022-</w:t>
      </w:r>
      <w:r>
        <w:rPr>
          <w:color w:val="6E6158"/>
          <w:sz w:val="19"/>
        </w:rPr>
        <w:t>2026 Top Attorneys in the Southwest, 2024</w:t>
      </w:r>
    </w:p>
    <w:p>
      <w:pPr>
        <w:pStyle w:val="Heading2"/>
        <w:spacing w:before="16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157834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7876pt;width:1.65pt;height:1.65pt;mso-position-horizontal-relative:page;mso-position-vertical-relative:paragraph;z-index:15737344" id="docshape29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2">
        <w:r>
          <w:rPr>
            <w:color w:val="F5821F"/>
          </w:rPr>
          <w:t>50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emerging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leaders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for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2025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AZ</w:t>
      </w:r>
      <w:r>
        <w:rPr>
          <w:color w:val="6E6158"/>
          <w:spacing w:val="10"/>
        </w:rPr>
        <w:t> </w:t>
      </w:r>
      <w:r>
        <w:rPr>
          <w:color w:val="6E6158"/>
        </w:rPr>
        <w:t>Big</w:t>
      </w:r>
      <w:r>
        <w:rPr>
          <w:color w:val="6E6158"/>
          <w:spacing w:val="11"/>
        </w:rPr>
        <w:t> </w:t>
      </w:r>
      <w:r>
        <w:rPr>
          <w:color w:val="6E6158"/>
        </w:rPr>
        <w:t>Media,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24,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  <w:ind w:left="351" w:right="4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267940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7681pt;width:1.65pt;height:1.65pt;mso-position-horizontal-relative:page;mso-position-vertical-relative:paragraph;z-index:15737856" id="docshape30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“Next Steps for Victims of Business Email Compromise Scams,” Daily Independent, October 15, 2024</w:t>
      </w:r>
    </w:p>
    <w:p>
      <w:pPr>
        <w:pStyle w:val="BodyText"/>
        <w:spacing w:line="292" w:lineRule="auto" w:before="112"/>
        <w:ind w:left="351" w:right="4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223899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9894pt;width:1.65pt;height:1.65pt;mso-position-horizontal-relative:page;mso-position-vertical-relative:paragraph;z-index:15738368" id="docshape31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3">
        <w:r>
          <w:rPr>
            <w:color w:val="F5821F"/>
          </w:rPr>
          <w:t>Next Steps for Victims of Business Email Compromise Scams</w:t>
        </w:r>
      </w:hyperlink>
      <w:r>
        <w:rPr>
          <w:color w:val="6E6158"/>
        </w:rPr>
        <w:t>,” Greater Phoenix InBusiness Magazine, October 10, 2024</w:t>
      </w:r>
    </w:p>
    <w:p>
      <w:pPr>
        <w:pStyle w:val="BodyText"/>
        <w:spacing w:line="302" w:lineRule="auto" w:before="124"/>
        <w:ind w:left="351" w:right="4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236228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677pt;width:1.65pt;height:1.65pt;mso-position-horizontal-relative:page;mso-position-vertical-relative:paragraph;z-index:15738880" id="docshape32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4">
        <w:r>
          <w:rPr>
            <w:color w:val="F5821F"/>
          </w:rPr>
          <w:t>Help for victims of business email compromise scams</w:t>
        </w:r>
      </w:hyperlink>
      <w:r>
        <w:rPr>
          <w:color w:val="6E6158"/>
        </w:rPr>
        <w:t>,” Phoenix Business Journal, </w:t>
      </w:r>
      <w:r>
        <w:rPr>
          <w:color w:val="6E6158"/>
        </w:rPr>
        <w:t>Arpil</w:t>
      </w:r>
      <w:r>
        <w:rPr>
          <w:color w:val="6E6158"/>
          <w:spacing w:val="80"/>
        </w:rPr>
        <w:t> </w:t>
      </w:r>
      <w:r>
        <w:rPr>
          <w:color w:val="6E6158"/>
        </w:rPr>
        <w:t>1, 2024</w:t>
      </w:r>
    </w:p>
    <w:p>
      <w:pPr>
        <w:pStyle w:val="BodyText"/>
        <w:spacing w:line="292" w:lineRule="auto" w:before="112"/>
        <w:ind w:left="351" w:right="4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223937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2891pt;width:1.65pt;height:1.65pt;mso-position-horizontal-relative:page;mso-position-vertical-relative:paragraph;z-index:15739392" id="docshape33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5821F"/>
          </w:rPr>
          <w:t>Interview, “I wanted to be a lawyer so I could utilize my problem-solving and critical thinking</w:t>
        </w:r>
      </w:hyperlink>
      <w:r>
        <w:rPr>
          <w:color w:val="F5821F"/>
          <w:spacing w:val="40"/>
        </w:rPr>
        <w:t> </w:t>
      </w:r>
      <w:hyperlink r:id="rId15">
        <w:r>
          <w:rPr>
            <w:color w:val="F5821F"/>
          </w:rPr>
          <w:t>skills…” Fennemore Blog, October 12, 2023</w:t>
        </w:r>
      </w:hyperlink>
    </w:p>
    <w:p>
      <w:pPr>
        <w:pStyle w:val="BodyText"/>
        <w:spacing w:line="302" w:lineRule="auto" w:before="124"/>
        <w:ind w:left="351" w:right="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236267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3745pt;width:1.65pt;height:1.65pt;mso-position-horizontal-relative:page;mso-position-vertical-relative:paragraph;z-index:15739904" id="docshape34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5821F"/>
          </w:rPr>
          <w:t>Author, “Business Email Compromise Scams: When The Fraudster Has Fled, Who’s Stuck </w:t>
        </w:r>
        <w:r>
          <w:rPr>
            <w:color w:val="F5821F"/>
          </w:rPr>
          <w:t>Holding</w:t>
        </w:r>
      </w:hyperlink>
      <w:r>
        <w:rPr>
          <w:color w:val="F5821F"/>
        </w:rPr>
        <w:t> </w:t>
      </w:r>
      <w:hyperlink r:id="rId16">
        <w:r>
          <w:rPr>
            <w:color w:val="F5821F"/>
          </w:rPr>
          <w:t>The Bag?” Fennemore Client Alert, March 4, 2022</w:t>
        </w:r>
      </w:hyperlink>
    </w:p>
    <w:p>
      <w:pPr>
        <w:pStyle w:val="BodyText"/>
        <w:spacing w:before="11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136131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9015pt;width:1.65pt;height:1.65pt;mso-position-horizontal-relative:page;mso-position-vertical-relative:paragraph;z-index:15740416" id="docshape35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F8100"/>
          </w:rPr>
          <w:t>Quoted,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“Let’s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Celebrate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Random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Acts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of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Kindness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Day,”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Blog,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February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18,</w:t>
        </w:r>
        <w:r>
          <w:rPr>
            <w:color w:val="FF8100"/>
            <w:spacing w:val="13"/>
          </w:rPr>
          <w:t> </w:t>
        </w:r>
        <w:r>
          <w:rPr>
            <w:color w:val="FF8100"/>
            <w:spacing w:val="-4"/>
          </w:rPr>
          <w:t>2021</w:t>
        </w:r>
      </w:hyperlink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351" w:right="4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0928" id="docshape36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F8100"/>
          </w:rPr>
          <w:t>Co-author, “New Arizona LLC Act Now Governs All LLCs,” Fennemore Client Alert, </w:t>
        </w:r>
        <w:r>
          <w:rPr>
            <w:color w:val="FF8100"/>
          </w:rPr>
          <w:t>September</w:t>
        </w:r>
      </w:hyperlink>
      <w:r>
        <w:rPr>
          <w:color w:val="FF8100"/>
        </w:rPr>
        <w:t> </w:t>
      </w:r>
      <w:hyperlink r:id="rId18">
        <w:r>
          <w:rPr>
            <w:color w:val="FF8100"/>
          </w:rPr>
          <w:t>10, 2020</w:t>
        </w:r>
      </w:hyperlink>
    </w:p>
    <w:p>
      <w:pPr>
        <w:pStyle w:val="BodyText"/>
        <w:spacing w:before="12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143180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024pt;width:1.65pt;height:1.65pt;mso-position-horizontal-relative:page;mso-position-vertical-relative:paragraph;z-index:15741440" id="docshape37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">
        <w:r>
          <w:rPr>
            <w:color w:val="FF8100"/>
          </w:rPr>
          <w:t>Co-author,</w:t>
        </w:r>
        <w:r>
          <w:rPr>
            <w:color w:val="FF8100"/>
            <w:spacing w:val="4"/>
          </w:rPr>
          <w:t> </w:t>
        </w:r>
        <w:r>
          <w:rPr>
            <w:color w:val="FF8100"/>
          </w:rPr>
          <w:t>“Data</w:t>
        </w:r>
        <w:r>
          <w:rPr>
            <w:color w:val="FF8100"/>
            <w:spacing w:val="5"/>
          </w:rPr>
          <w:t> </w:t>
        </w:r>
        <w:r>
          <w:rPr>
            <w:color w:val="FF8100"/>
          </w:rPr>
          <w:t>Breach</w:t>
        </w:r>
        <w:r>
          <w:rPr>
            <w:color w:val="FF8100"/>
            <w:spacing w:val="5"/>
          </w:rPr>
          <w:t> </w:t>
        </w:r>
        <w:r>
          <w:rPr>
            <w:color w:val="FF8100"/>
          </w:rPr>
          <w:t>and</w:t>
        </w:r>
        <w:r>
          <w:rPr>
            <w:color w:val="FF8100"/>
            <w:spacing w:val="5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5"/>
          </w:rPr>
          <w:t> </w:t>
        </w:r>
        <w:r>
          <w:rPr>
            <w:color w:val="FF8100"/>
          </w:rPr>
          <w:t>Defend</w:t>
        </w:r>
        <w:r>
          <w:rPr>
            <w:color w:val="FF8100"/>
            <w:spacing w:val="5"/>
          </w:rPr>
          <w:t> </w:t>
        </w:r>
        <w:r>
          <w:rPr>
            <w:color w:val="FF8100"/>
          </w:rPr>
          <w:t>Trade</w:t>
        </w:r>
        <w:r>
          <w:rPr>
            <w:color w:val="FF8100"/>
            <w:spacing w:val="5"/>
          </w:rPr>
          <w:t> </w:t>
        </w:r>
        <w:r>
          <w:rPr>
            <w:color w:val="FF8100"/>
          </w:rPr>
          <w:t>Secrets</w:t>
        </w:r>
        <w:r>
          <w:rPr>
            <w:color w:val="FF8100"/>
            <w:spacing w:val="5"/>
          </w:rPr>
          <w:t> </w:t>
        </w:r>
        <w:r>
          <w:rPr>
            <w:color w:val="FF8100"/>
          </w:rPr>
          <w:t>Act,”</w:t>
        </w:r>
      </w:hyperlink>
      <w:r>
        <w:rPr>
          <w:color w:val="FF8100"/>
          <w:spacing w:val="5"/>
        </w:rPr>
        <w:t> </w:t>
      </w:r>
      <w:hyperlink r:id="rId19">
        <w:r>
          <w:rPr>
            <w:i/>
            <w:color w:val="FF8100"/>
            <w:sz w:val="20"/>
          </w:rPr>
          <w:t>Arizona</w:t>
        </w:r>
        <w:r>
          <w:rPr>
            <w:i/>
            <w:color w:val="FF8100"/>
            <w:spacing w:val="2"/>
            <w:sz w:val="20"/>
          </w:rPr>
          <w:t> </w:t>
        </w:r>
        <w:r>
          <w:rPr>
            <w:i/>
            <w:color w:val="FF8100"/>
            <w:sz w:val="20"/>
          </w:rPr>
          <w:t>Attorney,</w:t>
        </w:r>
      </w:hyperlink>
      <w:r>
        <w:rPr>
          <w:i/>
          <w:color w:val="FF8100"/>
          <w:spacing w:val="2"/>
          <w:sz w:val="20"/>
        </w:rPr>
        <w:t> </w:t>
      </w:r>
      <w:hyperlink r:id="rId19">
        <w:r>
          <w:rPr>
            <w:color w:val="FF8100"/>
          </w:rPr>
          <w:t>February</w:t>
        </w:r>
        <w:r>
          <w:rPr>
            <w:color w:val="FF8100"/>
            <w:spacing w:val="5"/>
          </w:rPr>
          <w:t> </w:t>
        </w:r>
        <w:r>
          <w:rPr>
            <w:color w:val="FF8100"/>
            <w:spacing w:val="-4"/>
          </w:rPr>
          <w:t>2019</w:t>
        </w:r>
      </w:hyperlink>
    </w:p>
    <w:p>
      <w:pPr>
        <w:pStyle w:val="BodyText"/>
        <w:spacing w:before="38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left="351" w:right="25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158075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6866pt;width:1.65pt;height:1.65pt;mso-position-horizontal-relative:page;mso-position-vertical-relative:paragraph;z-index:15741952" id="docshape38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416440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0615pt;width:1.65pt;height:1.65pt;mso-position-horizontal-relative:page;mso-position-vertical-relative:paragraph;z-index:15742464" id="docshape39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Committee Member, Fiesta Bowl Yellow Jacket </w:t>
      </w:r>
      <w:r>
        <w:rPr>
          <w:color w:val="6E6158"/>
        </w:rPr>
        <w:t>Committee Committee Member, M3F Executive Committee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63720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7396pt;width:1.65pt;height:1.65pt;mso-position-horizontal-relative:page;mso-position-vertical-relative:paragraph;z-index:15742976" id="docshape40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TGen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Ambassador</w:t>
      </w:r>
    </w:p>
    <w:p>
      <w:pPr>
        <w:pStyle w:val="BodyText"/>
        <w:spacing w:before="49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152728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5905pt;width:1.65pt;height:1.65pt;mso-position-horizontal-relative:page;mso-position-vertical-relative:paragraph;z-index:15743488" id="docshape41" coordorigin="1670,241" coordsize="33,33" path="m1691,273l1682,273,1678,271,1671,265,1670,261,1670,252,1671,248,1678,242,1682,241,1691,241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174990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81pt;width:1.65pt;height:1.65pt;mso-position-horizontal-relative:page;mso-position-vertical-relative:paragraph;z-index:15744000" id="docshape42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</w:t>
      </w:r>
      <w:r>
        <w:rPr>
          <w:color w:val="6E6158"/>
          <w:spacing w:val="10"/>
        </w:rPr>
        <w:t> </w:t>
      </w:r>
      <w:r>
        <w:rPr>
          <w:color w:val="6E6158"/>
        </w:rPr>
        <w:t>Ninth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tburgoon@fennemorelaw.com" TargetMode="External"/><Relationship Id="rId11" Type="http://schemas.openxmlformats.org/officeDocument/2006/relationships/hyperlink" Target="https://www.fennemorelaw.com/time-does-not-run-against-the-king-arizona-supreme-court-confirms-government-entity-plaintiffs-are-not-bound-by-a-r-s-%c2%a7-12-821s-one-year-statute-of-limitati/" TargetMode="External"/><Relationship Id="rId12" Type="http://schemas.openxmlformats.org/officeDocument/2006/relationships/hyperlink" Target="https://azbigmedia.com/business/50-emerging-leaders-in-arizona-law-for-2025/" TargetMode="External"/><Relationship Id="rId13" Type="http://schemas.openxmlformats.org/officeDocument/2006/relationships/hyperlink" Target="https://inbusinessphx.com/legal-regulations/next-steps-for-victims-of-business-email-compromise-scams" TargetMode="External"/><Relationship Id="rId14" Type="http://schemas.openxmlformats.org/officeDocument/2006/relationships/hyperlink" Target="https://www.bizjournals.com/phoenix/news/2024/04/01/help-for-business-email-compromise-scams.html" TargetMode="External"/><Relationship Id="rId15" Type="http://schemas.openxmlformats.org/officeDocument/2006/relationships/hyperlink" Target="https://www.fennemorelaw.com/i-wanted-to-be-a-lawyer-so-i-could-utilize-my-problem-solving-and-critical-thinking-skills-and-that-part-rings-true/" TargetMode="External"/><Relationship Id="rId16" Type="http://schemas.openxmlformats.org/officeDocument/2006/relationships/hyperlink" Target="https://www.fennemorelaw.com/business-email-compromise-scams-when-the-fraudster-has-fled-whos-stuck-holding-the-bag/" TargetMode="External"/><Relationship Id="rId17" Type="http://schemas.openxmlformats.org/officeDocument/2006/relationships/hyperlink" Target="https://www.fennemorelaw.com/insights/blogs/2021/let-s-celebrate-random-acts-of-kindness-day" TargetMode="External"/><Relationship Id="rId18" Type="http://schemas.openxmlformats.org/officeDocument/2006/relationships/hyperlink" Target="https://www.fennemorelaw.com/insights/newsletters/2020/new-arizona-llc-act-now-governs-all-llcs" TargetMode="External"/><Relationship Id="rId19" Type="http://schemas.openxmlformats.org/officeDocument/2006/relationships/hyperlink" Target="http://www.azattorneymag-digital.com/azattorneymag/201902/MobilePagedReplica.action?pm=2&amp;folio=38&amp;pg41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Burgoon - Fennemore</dc:title>
  <dcterms:created xsi:type="dcterms:W3CDTF">2026-04-30T19:54:35Z</dcterms:created>
  <dcterms:modified xsi:type="dcterms:W3CDTF">2026-04-30T19:54:35Z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2026-04-30T00:00:00Z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2026-04-30T00:00:00Z</vt:filetime>
  </property>
  <property fmtid="{D5CDD505-2E9C-101B-9397-08002B2CF9AE}" pid="6" name="Producer">
    <vt:lpwstr>Skia/PDF m146</vt:lpwstr>
  </property>
</Properties>
</file>