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uce Dah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3620" y="1369338"/>
                            <a:ext cx="17830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320675">
                                <a:moveTo>
                                  <a:pt x="178272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82724" y="320382"/>
                                </a:lnTo>
                                <a:lnTo>
                                  <a:pt x="1782724" y="315214"/>
                                </a:lnTo>
                                <a:close/>
                              </a:path>
                              <a:path w="1783080" h="320675">
                                <a:moveTo>
                                  <a:pt x="178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82724" y="5168"/>
                                </a:lnTo>
                                <a:lnTo>
                                  <a:pt x="178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63139" y="763308"/>
                            <a:ext cx="17938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BRUCE E.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DAHL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6692" y="1859626"/>
                            <a:ext cx="1786889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4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bdahl@fennemorelaw.com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68198" y="3482163"/>
                            <a:ext cx="29514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Luck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resides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intersection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opportunity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preparation.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Seneca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0109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BRUCE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E.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DAHL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Bruce Dahl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05;top:-5016;width:2808;height:505" id="docshape6" coordorigin="7106,-5016" coordsize="2808,505" path="m9913,-4520l7106,-4520,7106,-4511,9913,-4511,9913,-4520xm9913,-5016l7106,-5016,7106,-5008,9913,-5008,9913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4;top:-5971;width:282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BRUCE E.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DAHL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0;top:-4244;width:2814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74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bdahl@fennemorelaw.com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05;top:-1689;width:464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Luck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resides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intersection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opportunity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preparation.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Seneca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734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BRUCE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E.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DAHL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Bruce Dahl provides a full range of strategic intellectual property legal counseling to our clients.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IP</w:t>
      </w:r>
      <w:r>
        <w:rPr>
          <w:color w:val="6E6158"/>
          <w:spacing w:val="24"/>
        </w:rPr>
        <w:t> </w:t>
      </w:r>
      <w:r>
        <w:rPr>
          <w:color w:val="6E6158"/>
        </w:rPr>
        <w:t>lawyer,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vast</w:t>
      </w:r>
      <w:r>
        <w:rPr>
          <w:color w:val="6E6158"/>
          <w:spacing w:val="24"/>
        </w:rPr>
        <w:t> </w:t>
      </w:r>
      <w:r>
        <w:rPr>
          <w:color w:val="6E6158"/>
        </w:rPr>
        <w:t>range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extends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U.S.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foreign</w:t>
      </w:r>
      <w:r>
        <w:rPr>
          <w:color w:val="6E6158"/>
          <w:spacing w:val="24"/>
        </w:rPr>
        <w:t> </w:t>
      </w:r>
      <w:r>
        <w:rPr>
          <w:color w:val="6E6158"/>
        </w:rPr>
        <w:t>patent</w:t>
      </w:r>
      <w:r>
        <w:rPr>
          <w:color w:val="6E6158"/>
          <w:spacing w:val="24"/>
        </w:rPr>
        <w:t> </w:t>
      </w:r>
      <w:r>
        <w:rPr>
          <w:color w:val="6E6158"/>
        </w:rPr>
        <w:t>prosecution,</w:t>
      </w:r>
    </w:p>
    <w:p>
      <w:pPr>
        <w:pStyle w:val="BodyText"/>
        <w:spacing w:line="292" w:lineRule="auto"/>
        <w:ind w:left="99" w:right="286"/>
      </w:pPr>
      <w:r>
        <w:rPr>
          <w:color w:val="6E6158"/>
        </w:rPr>
        <w:t>patent infringement studies, design-around efforts and agreements relating to </w:t>
      </w:r>
      <w:r>
        <w:rPr>
          <w:color w:val="6E6158"/>
        </w:rPr>
        <w:t>intellectual property. Over his career, Bruce has prosecuted patent applications in a wide range of</w:t>
      </w:r>
    </w:p>
    <w:p>
      <w:pPr>
        <w:pStyle w:val="BodyText"/>
        <w:spacing w:line="292" w:lineRule="auto"/>
        <w:ind w:left="99" w:right="286"/>
      </w:pPr>
      <w:r>
        <w:rPr>
          <w:color w:val="6E6158"/>
        </w:rPr>
        <w:t>technical fields, including materials science, optics, energy production, computers and </w:t>
      </w:r>
      <w:r>
        <w:rPr>
          <w:color w:val="6E6158"/>
        </w:rPr>
        <w:t>software,</w:t>
      </w:r>
      <w:r>
        <w:rPr>
          <w:color w:val="6E6158"/>
          <w:spacing w:val="40"/>
        </w:rPr>
        <w:t> </w:t>
      </w:r>
      <w:r>
        <w:rPr>
          <w:color w:val="6E6158"/>
        </w:rPr>
        <w:t>general mechanics and thermodynamics. He also represents clients in a wide array of industries,</w:t>
      </w:r>
      <w:r>
        <w:rPr>
          <w:color w:val="6E6158"/>
          <w:spacing w:val="40"/>
        </w:rPr>
        <w:t> </w:t>
      </w:r>
      <w:r>
        <w:rPr>
          <w:color w:val="6E6158"/>
        </w:rPr>
        <w:t>such as manufacturing, mining and film coating.</w:t>
      </w:r>
    </w:p>
    <w:p>
      <w:pPr>
        <w:pStyle w:val="BodyText"/>
        <w:spacing w:line="295" w:lineRule="auto" w:before="197"/>
        <w:ind w:left="99" w:right="125"/>
      </w:pPr>
      <w:r>
        <w:rPr>
          <w:color w:val="6E6158"/>
        </w:rPr>
        <w:t>Blessed with endless curiosity for how things work, Bruce is perfectly suited for his role as a hybrid</w:t>
      </w:r>
      <w:r>
        <w:rPr>
          <w:color w:val="6E6158"/>
          <w:spacing w:val="40"/>
        </w:rPr>
        <w:t> </w:t>
      </w:r>
      <w:r>
        <w:rPr>
          <w:color w:val="6E6158"/>
        </w:rPr>
        <w:t>technologist-engineer lawyer. While he still loves writing and filing exquisite patent applications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and distilling complex information as an advocacy tool for the advancement of sciences, Bruce</w:t>
      </w:r>
      <w:r>
        <w:rPr>
          <w:color w:val="6E6158"/>
          <w:spacing w:val="40"/>
        </w:rPr>
        <w:t> </w:t>
      </w:r>
      <w:r>
        <w:rPr>
          <w:color w:val="6E6158"/>
        </w:rPr>
        <w:t>truly</w:t>
      </w:r>
      <w:r>
        <w:rPr>
          <w:color w:val="6E6158"/>
          <w:spacing w:val="24"/>
        </w:rPr>
        <w:t> </w:t>
      </w:r>
      <w:r>
        <w:rPr>
          <w:color w:val="6E6158"/>
        </w:rPr>
        <w:t>relishes</w:t>
      </w:r>
      <w:r>
        <w:rPr>
          <w:color w:val="6E6158"/>
          <w:spacing w:val="24"/>
        </w:rPr>
        <w:t> </w:t>
      </w:r>
      <w:r>
        <w:rPr>
          <w:color w:val="6E6158"/>
        </w:rPr>
        <w:t>counseling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how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use</w:t>
      </w:r>
      <w:r>
        <w:rPr>
          <w:color w:val="6E6158"/>
          <w:spacing w:val="24"/>
        </w:rPr>
        <w:t> </w:t>
      </w:r>
      <w:r>
        <w:rPr>
          <w:color w:val="6E6158"/>
        </w:rPr>
        <w:t>IP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achieve</w:t>
      </w:r>
      <w:r>
        <w:rPr>
          <w:color w:val="6E6158"/>
          <w:spacing w:val="24"/>
        </w:rPr>
        <w:t> </w:t>
      </w:r>
      <w:r>
        <w:rPr>
          <w:color w:val="6E6158"/>
        </w:rPr>
        <w:t>their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goals.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 experienced patent lawyer, he truly believes a patent is a type of innovative tool, one that inventors can use both offensively and defensively to achieve their objectives and leverage their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businesses.</w:t>
      </w:r>
    </w:p>
    <w:p>
      <w:pPr>
        <w:pStyle w:val="BodyText"/>
        <w:spacing w:line="295" w:lineRule="auto" w:before="199"/>
        <w:ind w:left="99" w:right="104"/>
      </w:pPr>
      <w:r>
        <w:rPr>
          <w:color w:val="6E6158"/>
        </w:rPr>
        <w:t>Like all great engineers, away from the office, you will probably find Bruce in his garage tinkering,</w:t>
      </w:r>
      <w:r>
        <w:rPr>
          <w:color w:val="6E6158"/>
          <w:spacing w:val="40"/>
        </w:rPr>
        <w:t> </w:t>
      </w:r>
      <w:r>
        <w:rPr>
          <w:color w:val="6E6158"/>
        </w:rPr>
        <w:t>woodworking,</w:t>
      </w:r>
      <w:r>
        <w:rPr>
          <w:color w:val="6E6158"/>
          <w:spacing w:val="27"/>
        </w:rPr>
        <w:t> </w:t>
      </w:r>
      <w:r>
        <w:rPr>
          <w:color w:val="6E6158"/>
        </w:rPr>
        <w:t>metalworking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firing</w:t>
      </w:r>
      <w:r>
        <w:rPr>
          <w:color w:val="6E6158"/>
          <w:spacing w:val="27"/>
        </w:rPr>
        <w:t> </w:t>
      </w:r>
      <w:r>
        <w:rPr>
          <w:color w:val="6E6158"/>
        </w:rPr>
        <w:t>up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fully</w:t>
      </w:r>
      <w:r>
        <w:rPr>
          <w:color w:val="6E6158"/>
          <w:spacing w:val="27"/>
        </w:rPr>
        <w:t> </w:t>
      </w:r>
      <w:r>
        <w:rPr>
          <w:color w:val="6E6158"/>
        </w:rPr>
        <w:t>restored</w:t>
      </w:r>
      <w:r>
        <w:rPr>
          <w:color w:val="6E6158"/>
          <w:spacing w:val="27"/>
        </w:rPr>
        <w:t> </w:t>
      </w:r>
      <w:r>
        <w:rPr>
          <w:color w:val="6E6158"/>
        </w:rPr>
        <w:t>1965</w:t>
      </w:r>
      <w:r>
        <w:rPr>
          <w:color w:val="6E6158"/>
          <w:spacing w:val="27"/>
        </w:rPr>
        <w:t> </w:t>
      </w:r>
      <w:r>
        <w:rPr>
          <w:color w:val="6E6158"/>
        </w:rPr>
        <w:t>Mustang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purrs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sound and</w:t>
      </w:r>
      <w:r>
        <w:rPr>
          <w:color w:val="6E6158"/>
          <w:spacing w:val="25"/>
        </w:rPr>
        <w:t> </w:t>
      </w:r>
      <w:r>
        <w:rPr>
          <w:color w:val="6E6158"/>
        </w:rPr>
        <w:t>vibration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speaks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heightened</w:t>
      </w:r>
      <w:r>
        <w:rPr>
          <w:color w:val="6E6158"/>
          <w:spacing w:val="25"/>
        </w:rPr>
        <w:t> </w:t>
      </w:r>
      <w:r>
        <w:rPr>
          <w:color w:val="6E6158"/>
        </w:rPr>
        <w:t>sense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sensory</w:t>
      </w:r>
      <w:r>
        <w:rPr>
          <w:color w:val="6E6158"/>
          <w:spacing w:val="25"/>
        </w:rPr>
        <w:t> </w:t>
      </w:r>
      <w:r>
        <w:rPr>
          <w:color w:val="6E6158"/>
        </w:rPr>
        <w:t>perception.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father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two</w:t>
      </w:r>
      <w:r>
        <w:rPr>
          <w:color w:val="6E6158"/>
          <w:spacing w:val="25"/>
        </w:rPr>
        <w:t> </w:t>
      </w:r>
      <w:r>
        <w:rPr>
          <w:color w:val="6E6158"/>
        </w:rPr>
        <w:t>boys and a girl, who are all musically inclined, Bruce recently helped one of his teenage sons create a</w:t>
      </w:r>
      <w:r>
        <w:rPr>
          <w:color w:val="6E6158"/>
          <w:spacing w:val="40"/>
        </w:rPr>
        <w:t> </w:t>
      </w:r>
      <w:r>
        <w:rPr>
          <w:color w:val="6E6158"/>
        </w:rPr>
        <w:t>new PA speaker cart (think angle iron and a welding torch), so new speakers could easily be</w:t>
      </w:r>
      <w:r>
        <w:rPr>
          <w:color w:val="6E6158"/>
          <w:spacing w:val="40"/>
        </w:rPr>
        <w:t> </w:t>
      </w:r>
      <w:r>
        <w:rPr>
          <w:color w:val="6E6158"/>
        </w:rPr>
        <w:t>carted</w:t>
      </w:r>
      <w:r>
        <w:rPr>
          <w:color w:val="6E6158"/>
          <w:spacing w:val="19"/>
        </w:rPr>
        <w:t> </w:t>
      </w:r>
      <w:r>
        <w:rPr>
          <w:color w:val="6E6158"/>
        </w:rPr>
        <w:t>on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off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football</w:t>
      </w:r>
      <w:r>
        <w:rPr>
          <w:color w:val="6E6158"/>
          <w:spacing w:val="19"/>
        </w:rPr>
        <w:t> </w:t>
      </w:r>
      <w:r>
        <w:rPr>
          <w:color w:val="6E6158"/>
        </w:rPr>
        <w:t>field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marching</w:t>
      </w:r>
      <w:r>
        <w:rPr>
          <w:color w:val="6E6158"/>
          <w:spacing w:val="19"/>
        </w:rPr>
        <w:t> </w:t>
      </w:r>
      <w:r>
        <w:rPr>
          <w:color w:val="6E6158"/>
        </w:rPr>
        <w:t>band’s</w:t>
      </w:r>
      <w:r>
        <w:rPr>
          <w:color w:val="6E6158"/>
          <w:spacing w:val="19"/>
        </w:rPr>
        <w:t> </w:t>
      </w:r>
      <w:r>
        <w:rPr>
          <w:color w:val="6E6158"/>
        </w:rPr>
        <w:t>final</w:t>
      </w:r>
      <w:r>
        <w:rPr>
          <w:color w:val="6E6158"/>
          <w:spacing w:val="19"/>
        </w:rPr>
        <w:t> </w:t>
      </w:r>
      <w:r>
        <w:rPr>
          <w:color w:val="6E6158"/>
        </w:rPr>
        <w:t>performance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season.</w:t>
      </w:r>
      <w:r>
        <w:rPr>
          <w:color w:val="6E6158"/>
          <w:spacing w:val="19"/>
        </w:rPr>
        <w:t> </w:t>
      </w:r>
      <w:r>
        <w:rPr>
          <w:color w:val="6E6158"/>
        </w:rPr>
        <w:t>As an</w:t>
      </w:r>
      <w:r>
        <w:rPr>
          <w:color w:val="6E6158"/>
          <w:spacing w:val="15"/>
        </w:rPr>
        <w:t> </w: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attorney,</w:t>
      </w:r>
      <w:r>
        <w:rPr>
          <w:color w:val="6E6158"/>
          <w:spacing w:val="15"/>
        </w:rPr>
        <w:t> </w:t>
      </w:r>
      <w:r>
        <w:rPr>
          <w:color w:val="6E6158"/>
        </w:rPr>
        <w:t>he</w:t>
      </w:r>
      <w:r>
        <w:rPr>
          <w:color w:val="6E6158"/>
          <w:spacing w:val="15"/>
        </w:rPr>
        <w:t> </w:t>
      </w:r>
      <w:r>
        <w:rPr>
          <w:color w:val="6E6158"/>
        </w:rPr>
        <w:t>is</w:t>
      </w:r>
      <w:r>
        <w:rPr>
          <w:color w:val="6E6158"/>
          <w:spacing w:val="15"/>
        </w:rPr>
        <w:t> </w:t>
      </w:r>
      <w:r>
        <w:rPr>
          <w:color w:val="6E6158"/>
        </w:rPr>
        <w:t>just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resourceful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inventive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that</w:t>
      </w:r>
      <w:r>
        <w:rPr>
          <w:color w:val="6E6158"/>
          <w:spacing w:val="15"/>
        </w:rPr>
        <w:t> </w:t>
      </w:r>
      <w:r>
        <w:rPr>
          <w:color w:val="6E6158"/>
        </w:rPr>
        <w:t>example</w:t>
      </w:r>
      <w:r>
        <w:rPr>
          <w:color w:val="6E6158"/>
          <w:spacing w:val="15"/>
        </w:rPr>
        <w:t> </w:t>
      </w:r>
      <w:r>
        <w:rPr>
          <w:color w:val="6E6158"/>
        </w:rPr>
        <w:t>suggests.</w:t>
      </w:r>
    </w:p>
    <w:p>
      <w:pPr>
        <w:pStyle w:val="Heading2"/>
        <w:spacing w:before="166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9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408" w:lineRule="auto" w:before="83"/>
        <w:ind w:left="99" w:right="3956" w:firstLine="0"/>
        <w:jc w:val="left"/>
        <w:rPr>
          <w:sz w:val="19"/>
        </w:rPr>
      </w:pPr>
      <w:r>
        <w:rPr>
          <w:color w:val="6E6158"/>
          <w:sz w:val="19"/>
        </w:rPr>
        <w:t>B.S., Aerospace Engineering, University of Colorado Associate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Transportation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1987-</w:t>
      </w:r>
      <w:r>
        <w:rPr>
          <w:color w:val="6E6158"/>
          <w:sz w:val="19"/>
        </w:rPr>
        <w:t>1988</w:t>
      </w:r>
    </w:p>
    <w:p>
      <w:pPr>
        <w:spacing w:before="29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45"/>
        <w:ind w:left="99" w:right="3956"/>
      </w:pPr>
      <w:r>
        <w:rPr>
          <w:color w:val="6E6158"/>
        </w:rPr>
        <w:t>Aviation, Aerospace and Autonomous </w:t>
      </w:r>
      <w:r>
        <w:rPr>
          <w:color w:val="6E6158"/>
        </w:rPr>
        <w:t>Systems Intellectual Property</w:t>
      </w:r>
    </w:p>
    <w:p>
      <w:pPr>
        <w:pStyle w:val="BodyText"/>
        <w:spacing w:before="119"/>
        <w:ind w:left="99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left="99" w:right="5369"/>
      </w:pPr>
      <w:r>
        <w:rPr>
          <w:color w:val="6E6158"/>
        </w:rPr>
        <w:t>Emerging Businesses &amp; </w:t>
      </w:r>
      <w:r>
        <w:rPr>
          <w:color w:val="6E6158"/>
        </w:rPr>
        <w:t>Technologies Mining Law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99" w:right="240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Copyright Law, Patent Law, Trade Secrets Law, Trademark Law, 2018-</w:t>
      </w:r>
      <w:r>
        <w:rPr>
          <w:color w:val="6E6158"/>
          <w:spacing w:val="-4"/>
          <w:sz w:val="19"/>
        </w:rPr>
        <w:t>2026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Listed,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IP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Stars,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Managing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Intellectual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Property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before="169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Listed,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“Top 10 Business Newsmakers,”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Plaintiffs,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/>
        <w:ind w:left="99" w:right="286"/>
      </w:pPr>
      <w:r>
        <w:rPr>
          <w:color w:val="6E6158"/>
        </w:rPr>
        <w:t>Author, “Technology and intellectual property are the lifeblood of your company,” </w:t>
      </w:r>
      <w:r>
        <w:rPr>
          <w:color w:val="6E6158"/>
        </w:rPr>
        <w:t>Denver Business Journal, June 2, 2022</w:t>
      </w:r>
    </w:p>
    <w:p>
      <w:pPr>
        <w:pStyle w:val="BodyText"/>
        <w:spacing w:line="292" w:lineRule="auto" w:before="113"/>
        <w:ind w:left="99" w:right="286"/>
      </w:pPr>
      <w:hyperlink r:id="rId11">
        <w:r>
          <w:rPr>
            <w:color w:val="F5821F"/>
          </w:rPr>
          <w:t>Interview, “Determine what is important to you and fully commit to making it a </w:t>
        </w:r>
        <w:r>
          <w:rPr>
            <w:color w:val="F5821F"/>
          </w:rPr>
          <w:t>priority,”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Fennemore Blog, October 14, 2021</w:t>
        </w:r>
      </w:hyperlink>
    </w:p>
    <w:p>
      <w:pPr>
        <w:pStyle w:val="BodyText"/>
        <w:spacing w:line="427" w:lineRule="auto" w:before="124"/>
        <w:ind w:left="99" w:right="1084"/>
      </w:pPr>
      <w:r>
        <w:rPr>
          <w:color w:val="6E6158"/>
        </w:rPr>
        <w:t>Quoted, “What’s next for Lululemon’s tech ambitions?” Retail Dive, June 14, </w:t>
      </w:r>
      <w:r>
        <w:rPr>
          <w:color w:val="6E6158"/>
        </w:rPr>
        <w:t>2021 Quoted, “What is a Patent Troll?” Yahoo! News, February 23, 2021</w:t>
      </w:r>
    </w:p>
    <w:p>
      <w:pPr>
        <w:pStyle w:val="BodyText"/>
        <w:spacing w:line="408" w:lineRule="auto"/>
        <w:ind w:left="99" w:right="286"/>
      </w:pPr>
      <w:hyperlink r:id="rId12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“Business Methods Still a Sore Spot,” </w:t>
      </w:r>
      <w:r>
        <w:rPr>
          <w:i/>
          <w:color w:val="6E6158"/>
          <w:sz w:val="20"/>
        </w:rPr>
        <w:t>Law Week Colorado, </w:t>
      </w:r>
      <w:r>
        <w:rPr>
          <w:color w:val="6E6158"/>
        </w:rPr>
        <w:t>May 16, 2016</w:t>
      </w:r>
    </w:p>
    <w:p>
      <w:pPr>
        <w:pStyle w:val="BodyText"/>
        <w:spacing w:line="302" w:lineRule="auto"/>
        <w:ind w:left="99" w:right="286"/>
      </w:pPr>
      <w:r>
        <w:rPr>
          <w:color w:val="6E6158"/>
        </w:rPr>
        <w:t>Speaker, “Patenting Your Research – The Hows and Whys,” University of Arizona, Tech Launch Arizona’s Lunch and Learn, April 2016</w:t>
      </w:r>
    </w:p>
    <w:p>
      <w:pPr>
        <w:pStyle w:val="BodyText"/>
        <w:spacing w:before="95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CO-LABS,</w:t>
      </w:r>
      <w:r>
        <w:rPr>
          <w:color w:val="6E6158"/>
          <w:spacing w:val="11"/>
        </w:rPr>
        <w:t> </w:t>
      </w:r>
      <w:r>
        <w:rPr>
          <w:color w:val="6E6158"/>
        </w:rPr>
        <w:t>2017-</w:t>
      </w:r>
      <w:r>
        <w:rPr>
          <w:color w:val="6E6158"/>
          <w:spacing w:val="-2"/>
        </w:rPr>
        <w:t>Current</w:t>
      </w:r>
    </w:p>
    <w:p>
      <w:pPr>
        <w:pStyle w:val="BodyText"/>
        <w:spacing w:line="427" w:lineRule="auto" w:before="174"/>
        <w:ind w:left="99" w:right="2754"/>
      </w:pPr>
      <w:r>
        <w:rPr>
          <w:color w:val="6E6158"/>
        </w:rPr>
        <w:t>Board Member, Colorado IP American Inn of Court, 2015-</w:t>
      </w:r>
      <w:r>
        <w:rPr>
          <w:color w:val="6E6158"/>
        </w:rPr>
        <w:t>2017 Member, Denver Bar Association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Colorado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 w:line="226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Intellectual</w:t>
      </w:r>
      <w:r>
        <w:rPr>
          <w:color w:val="6E6158"/>
          <w:spacing w:val="12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Registered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Office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bdahl@fennemorelaw.com" TargetMode="External"/><Relationship Id="rId11" Type="http://schemas.openxmlformats.org/officeDocument/2006/relationships/hyperlink" Target="https://www.fennemorelaw.com/determine-what-is-important-to-you-and-fully-commit-to-making-it-a-priority-2/" TargetMode="External"/><Relationship Id="rId12" Type="http://schemas.openxmlformats.org/officeDocument/2006/relationships/hyperlink" Target="https://www.fennemorelaw.com/insights/blogs/2021/let-s-celebrate-random-acts-of-kindness-da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 E. Dahl - Fennemore</dc:title>
  <dcterms:created xsi:type="dcterms:W3CDTF">2026-06-12T11:13:37Z</dcterms:created>
  <dcterms:modified xsi:type="dcterms:W3CDTF">2026-06-12T11:13:37Z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