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171"/>
        <w:ind w:left="0"/>
        <w:rPr>
          <w:rFonts w:ascii="Times New Roman"/>
        </w:rPr>
      </w:pPr>
    </w:p>
    <w:p>
      <w:pPr>
        <w:pStyle w:val="BodyText"/>
        <w:spacing w:line="302" w:lineRule="auto"/>
        <w:ind w:right="3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-4828774</wp:posOffset>
                </wp:positionV>
                <wp:extent cx="607187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736465"/>
                          <a:chExt cx="607187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Doug Northup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83926" y="763308"/>
                            <a:ext cx="155257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DOUGLAS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C.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NORTHUP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133494"/>
                            <a:ext cx="195580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602.916.5362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602.916.5562</w:t>
                              </w:r>
                            </w:p>
                            <w:p>
                              <w:pPr>
                                <w:spacing w:before="11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dnorthup@fennemorelaw.com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823092" y="3756030"/>
                            <a:ext cx="244157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foolish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consistency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hobgoblin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little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minds...</w:t>
                              </w:r>
                            </w:p>
                            <w:p>
                              <w:pPr>
                                <w:spacing w:before="8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-Ralph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Waldo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Emerson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548446"/>
                            <a:ext cx="168719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DOUGLAS</w:t>
                              </w:r>
                              <w:r>
                                <w:rPr>
                                  <w:b/>
                                  <w:color w:val="002E6B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C.</w:t>
                              </w:r>
                              <w:r>
                                <w:rPr>
                                  <w:b/>
                                  <w:color w:val="002E6B"/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NORTHUP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218445pt;width:478.1pt;height:372.95pt;mso-position-horizontal-relative:page;mso-position-vertical-relative:paragraph;z-index:15728640" id="docshapegroup1" coordorigin="1336,-7604" coordsize="9562,7459">
                <v:rect style="position:absolute;left:1336;top:-2625;width:9562;height:2076" id="docshape2" filled="true" fillcolor="#002e6d" stroked="false">
                  <v:fill type="solid"/>
                </v:rect>
                <v:shape style="position:absolute;left:1336;top:-7605;width:2165;height:424" type="#_x0000_t75" id="docshape3" alt="Fennemore" href="https://www.fennemorelaw.com/" stroked="false">
                  <v:imagedata r:id="rId5" o:title=""/>
                </v:shape>
                <v:shape style="position:absolute;left:1336;top:-7182;width:4785;height:4557" type="#_x0000_t75" id="docshape4" alt="Doug Northup" stroked="false">
                  <v:imagedata r:id="rId7" o:title=""/>
                </v:shape>
                <v:rect style="position:absolute;left:6121;top:-7182;width:4777;height:4557" id="docshape5" filled="true" fillcolor="#262424" stroked="false">
                  <v:fill type="solid"/>
                </v:rect>
                <v:shape style="position:absolute;left:6837;top:-5017;width:3337;height:505" id="docshape6" coordorigin="6837,-5017" coordsize="3337,505" path="m10174,-4520l6837,-4520,6837,-4512,10174,-4512,10174,-4520xm10174,-5017l6837,-5017,6837,-5008,10174,-5008,10174,-5017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95;top:-6403;width:2445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DOUGLAS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C.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NORTHUP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4245;width:3080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602.916.5362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602.916.5562</w:t>
                        </w:r>
                      </w:p>
                      <w:p>
                        <w:pPr>
                          <w:spacing w:before="11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dnorthup@fennemorelaw.com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0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207;top:-1690;width:3845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foolish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consistency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hobgoblin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little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minds...</w:t>
                        </w:r>
                      </w:p>
                      <w:p>
                        <w:pPr>
                          <w:spacing w:before="8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-Ralph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Waldo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Emerson</w:t>
                        </w:r>
                      </w:p>
                    </w:txbxContent>
                  </v:textbox>
                  <w10:wrap type="none"/>
                </v:shape>
                <v:shape style="position:absolute;left:1539;top:-442;width:2657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DOUGLAS</w:t>
                        </w:r>
                        <w:r>
                          <w:rPr>
                            <w:b/>
                            <w:color w:val="002E6B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z w:val="24"/>
                          </w:rPr>
                          <w:t>C.</w:t>
                        </w:r>
                        <w:r>
                          <w:rPr>
                            <w:b/>
                            <w:color w:val="002E6B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NORTHUP</w:t>
                        </w:r>
                      </w:p>
                    </w:txbxContent>
                  </v:textbox>
                  <w10:wrap type="none"/>
                </v:shape>
                <v:shape style="position:absolute;left:8985;top:-1950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Doug Northup is an experienced trial attorney in our business litigation practice group </w:t>
      </w:r>
      <w:r>
        <w:rPr>
          <w:color w:val="6E6158"/>
        </w:rPr>
        <w:t>whose</w:t>
      </w:r>
      <w:r>
        <w:rPr>
          <w:color w:val="6E6158"/>
          <w:spacing w:val="40"/>
        </w:rPr>
        <w:t> </w:t>
      </w:r>
      <w:r>
        <w:rPr>
          <w:color w:val="6E6158"/>
        </w:rPr>
        <w:t>work</w:t>
      </w:r>
      <w:r>
        <w:rPr>
          <w:color w:val="6E6158"/>
          <w:spacing w:val="13"/>
        </w:rPr>
        <w:t> </w:t>
      </w:r>
      <w:r>
        <w:rPr>
          <w:color w:val="6E6158"/>
        </w:rPr>
        <w:t>focuses</w:t>
      </w:r>
      <w:r>
        <w:rPr>
          <w:color w:val="6E6158"/>
          <w:spacing w:val="14"/>
        </w:rPr>
        <w:t> </w:t>
      </w:r>
      <w:r>
        <w:rPr>
          <w:color w:val="6E6158"/>
        </w:rPr>
        <w:t>on</w:t>
      </w:r>
      <w:r>
        <w:rPr>
          <w:color w:val="6E6158"/>
          <w:spacing w:val="14"/>
        </w:rPr>
        <w:t> </w:t>
      </w:r>
      <w:r>
        <w:rPr>
          <w:color w:val="6E6158"/>
        </w:rPr>
        <w:t>complex</w:t>
      </w:r>
      <w:r>
        <w:rPr>
          <w:color w:val="6E6158"/>
          <w:spacing w:val="13"/>
        </w:rPr>
        <w:t> </w:t>
      </w:r>
      <w:r>
        <w:rPr>
          <w:color w:val="6E6158"/>
        </w:rPr>
        <w:t>commercial</w:t>
      </w:r>
      <w:r>
        <w:rPr>
          <w:color w:val="6E6158"/>
          <w:spacing w:val="14"/>
        </w:rPr>
        <w:t> </w:t>
      </w:r>
      <w:r>
        <w:rPr>
          <w:color w:val="6E6158"/>
        </w:rPr>
        <w:t>business</w:t>
      </w:r>
      <w:r>
        <w:rPr>
          <w:color w:val="6E6158"/>
          <w:spacing w:val="14"/>
        </w:rPr>
        <w:t> </w:t>
      </w:r>
      <w:r>
        <w:rPr>
          <w:color w:val="6E6158"/>
        </w:rPr>
        <w:t>litigation,</w:t>
      </w:r>
      <w:r>
        <w:rPr>
          <w:color w:val="6E6158"/>
          <w:spacing w:val="13"/>
        </w:rPr>
        <w:t> </w:t>
      </w:r>
      <w:r>
        <w:rPr>
          <w:color w:val="6E6158"/>
        </w:rPr>
        <w:t>high-risk</w:t>
      </w:r>
      <w:r>
        <w:rPr>
          <w:color w:val="6E6158"/>
          <w:spacing w:val="14"/>
        </w:rPr>
        <w:t> </w:t>
      </w:r>
      <w:r>
        <w:rPr>
          <w:color w:val="6E6158"/>
        </w:rPr>
        <w:t>tort</w:t>
      </w:r>
      <w:r>
        <w:rPr>
          <w:color w:val="6E6158"/>
          <w:spacing w:val="14"/>
        </w:rPr>
        <w:t> </w:t>
      </w:r>
      <w:r>
        <w:rPr>
          <w:color w:val="6E6158"/>
        </w:rPr>
        <w:t>defense,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wrongful</w:t>
      </w:r>
    </w:p>
    <w:p>
      <w:pPr>
        <w:pStyle w:val="BodyText"/>
        <w:spacing w:line="295" w:lineRule="auto"/>
        <w:ind w:right="191"/>
      </w:pPr>
      <w:r>
        <w:rPr>
          <w:color w:val="6E6158"/>
        </w:rPr>
        <w:t>death/catastrophic personal injury defense. As a business litigation attorney, he represents </w:t>
      </w:r>
      <w:r>
        <w:rPr>
          <w:color w:val="6E6158"/>
        </w:rPr>
        <w:t>large</w:t>
      </w:r>
      <w:r>
        <w:rPr>
          <w:color w:val="6E6158"/>
          <w:spacing w:val="40"/>
        </w:rPr>
        <w:t> </w:t>
      </w:r>
      <w:r>
        <w:rPr>
          <w:color w:val="6E6158"/>
        </w:rPr>
        <w:t>corporate clients in a variety of contractual disputes, franchise, and real estate litigation. Doug</w:t>
      </w:r>
      <w:r>
        <w:rPr>
          <w:color w:val="6E6158"/>
          <w:spacing w:val="80"/>
        </w:rPr>
        <w:t> </w:t>
      </w:r>
      <w:r>
        <w:rPr>
          <w:color w:val="6E6158"/>
        </w:rPr>
        <w:t>cut</w:t>
      </w:r>
      <w:r>
        <w:rPr>
          <w:color w:val="6E6158"/>
          <w:spacing w:val="20"/>
        </w:rPr>
        <w:t> </w:t>
      </w:r>
      <w:r>
        <w:rPr>
          <w:color w:val="6E6158"/>
        </w:rPr>
        <w:t>his</w:t>
      </w:r>
      <w:r>
        <w:rPr>
          <w:color w:val="6E6158"/>
          <w:spacing w:val="20"/>
        </w:rPr>
        <w:t> </w:t>
      </w:r>
      <w:r>
        <w:rPr>
          <w:color w:val="6E6158"/>
        </w:rPr>
        <w:t>teeth</w:t>
      </w:r>
      <w:r>
        <w:rPr>
          <w:color w:val="6E6158"/>
          <w:spacing w:val="20"/>
        </w:rPr>
        <w:t> </w:t>
      </w:r>
      <w:r>
        <w:rPr>
          <w:color w:val="6E6158"/>
        </w:rPr>
        <w:t>litigating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trying</w:t>
      </w:r>
      <w:r>
        <w:rPr>
          <w:color w:val="6E6158"/>
          <w:spacing w:val="20"/>
        </w:rPr>
        <w:t> </w:t>
      </w:r>
      <w:r>
        <w:rPr>
          <w:color w:val="6E6158"/>
        </w:rPr>
        <w:t>various</w:t>
      </w:r>
      <w:r>
        <w:rPr>
          <w:color w:val="6E6158"/>
          <w:spacing w:val="20"/>
        </w:rPr>
        <w:t> </w:t>
      </w:r>
      <w:r>
        <w:rPr>
          <w:color w:val="6E6158"/>
        </w:rPr>
        <w:t>kinds</w:t>
      </w:r>
      <w:r>
        <w:rPr>
          <w:color w:val="6E6158"/>
          <w:spacing w:val="20"/>
        </w:rPr>
        <w:t> </w:t>
      </w:r>
      <w:r>
        <w:rPr>
          <w:color w:val="6E6158"/>
        </w:rPr>
        <w:t>of</w:t>
      </w:r>
      <w:r>
        <w:rPr>
          <w:color w:val="6E6158"/>
          <w:spacing w:val="20"/>
        </w:rPr>
        <w:t> </w:t>
      </w:r>
      <w:r>
        <w:rPr>
          <w:color w:val="6E6158"/>
        </w:rPr>
        <w:t>tort</w:t>
      </w:r>
      <w:r>
        <w:rPr>
          <w:color w:val="6E6158"/>
          <w:spacing w:val="20"/>
        </w:rPr>
        <w:t> </w:t>
      </w:r>
      <w:r>
        <w:rPr>
          <w:color w:val="6E6158"/>
        </w:rPr>
        <w:t>cases.</w:t>
      </w:r>
      <w:r>
        <w:rPr>
          <w:color w:val="6E6158"/>
          <w:spacing w:val="22"/>
        </w:rPr>
        <w:t> </w:t>
      </w:r>
      <w:r>
        <w:rPr>
          <w:color w:val="6E6158"/>
        </w:rPr>
        <w:t>He</w:t>
      </w:r>
      <w:r>
        <w:rPr>
          <w:color w:val="6E6158"/>
          <w:spacing w:val="20"/>
        </w:rPr>
        <w:t> </w:t>
      </w:r>
      <w:r>
        <w:rPr>
          <w:color w:val="6E6158"/>
        </w:rPr>
        <w:t>now</w:t>
      </w:r>
      <w:r>
        <w:rPr>
          <w:color w:val="6E6158"/>
          <w:spacing w:val="20"/>
        </w:rPr>
        <w:t> </w:t>
      </w:r>
      <w:r>
        <w:rPr>
          <w:color w:val="6E6158"/>
        </w:rPr>
        <w:t>devotes</w:t>
      </w:r>
      <w:r>
        <w:rPr>
          <w:color w:val="6E6158"/>
          <w:spacing w:val="20"/>
        </w:rPr>
        <w:t> </w:t>
      </w:r>
      <w:r>
        <w:rPr>
          <w:color w:val="6E6158"/>
        </w:rPr>
        <w:t>approximately</w:t>
      </w:r>
      <w:r>
        <w:rPr>
          <w:color w:val="6E6158"/>
          <w:spacing w:val="20"/>
        </w:rPr>
        <w:t> </w:t>
      </w:r>
      <w:r>
        <w:rPr>
          <w:color w:val="6E6158"/>
        </w:rPr>
        <w:t>half of his time defending a variety of government and corporate clients in high stakes/bet the</w:t>
      </w:r>
      <w:r>
        <w:rPr>
          <w:color w:val="6E6158"/>
          <w:spacing w:val="40"/>
        </w:rPr>
        <w:t> </w:t>
      </w:r>
      <w:r>
        <w:rPr>
          <w:color w:val="6E6158"/>
        </w:rPr>
        <w:t>company wrongful death and tort defense. In connection with these cases, the clients often</w:t>
      </w:r>
      <w:r>
        <w:rPr>
          <w:color w:val="6E6158"/>
          <w:spacing w:val="40"/>
        </w:rPr>
        <w:t> </w:t>
      </w:r>
      <w:r>
        <w:rPr>
          <w:color w:val="6E6158"/>
        </w:rPr>
        <w:t>encounter</w:t>
      </w:r>
      <w:r>
        <w:rPr>
          <w:color w:val="6E6158"/>
          <w:spacing w:val="35"/>
        </w:rPr>
        <w:t> </w:t>
      </w:r>
      <w:r>
        <w:rPr>
          <w:color w:val="6E6158"/>
        </w:rPr>
        <w:t>issues</w:t>
      </w:r>
      <w:r>
        <w:rPr>
          <w:color w:val="6E6158"/>
          <w:spacing w:val="35"/>
        </w:rPr>
        <w:t> </w:t>
      </w:r>
      <w:r>
        <w:rPr>
          <w:color w:val="6E6158"/>
        </w:rPr>
        <w:t>with</w:t>
      </w:r>
      <w:r>
        <w:rPr>
          <w:color w:val="6E6158"/>
          <w:spacing w:val="35"/>
        </w:rPr>
        <w:t> </w:t>
      </w:r>
      <w:r>
        <w:rPr>
          <w:color w:val="6E6158"/>
        </w:rPr>
        <w:t>their</w:t>
      </w:r>
      <w:r>
        <w:rPr>
          <w:color w:val="6E6158"/>
          <w:spacing w:val="35"/>
        </w:rPr>
        <w:t> </w:t>
      </w:r>
      <w:r>
        <w:rPr>
          <w:color w:val="6E6158"/>
        </w:rPr>
        <w:t>insurance</w:t>
      </w:r>
      <w:r>
        <w:rPr>
          <w:color w:val="6E6158"/>
          <w:spacing w:val="35"/>
        </w:rPr>
        <w:t> </w:t>
      </w:r>
      <w:r>
        <w:rPr>
          <w:color w:val="6E6158"/>
        </w:rPr>
        <w:t>company</w:t>
      </w:r>
      <w:r>
        <w:rPr>
          <w:color w:val="6E6158"/>
          <w:spacing w:val="35"/>
        </w:rPr>
        <w:t> </w:t>
      </w:r>
      <w:r>
        <w:rPr>
          <w:color w:val="6E6158"/>
        </w:rPr>
        <w:t>outright</w:t>
      </w:r>
      <w:r>
        <w:rPr>
          <w:color w:val="6E6158"/>
          <w:spacing w:val="35"/>
        </w:rPr>
        <w:t> </w:t>
      </w:r>
      <w:r>
        <w:rPr>
          <w:color w:val="6E6158"/>
        </w:rPr>
        <w:t>denying</w:t>
      </w:r>
      <w:r>
        <w:rPr>
          <w:color w:val="6E6158"/>
          <w:spacing w:val="35"/>
        </w:rPr>
        <w:t> </w:t>
      </w:r>
      <w:r>
        <w:rPr>
          <w:color w:val="6E6158"/>
        </w:rPr>
        <w:t>coverage</w:t>
      </w:r>
      <w:r>
        <w:rPr>
          <w:color w:val="6E6158"/>
          <w:spacing w:val="35"/>
        </w:rPr>
        <w:t> </w:t>
      </w:r>
      <w:r>
        <w:rPr>
          <w:color w:val="6E6158"/>
        </w:rPr>
        <w:t>or</w:t>
      </w:r>
      <w:r>
        <w:rPr>
          <w:color w:val="6E6158"/>
          <w:spacing w:val="35"/>
        </w:rPr>
        <w:t> </w:t>
      </w:r>
      <w:r>
        <w:rPr>
          <w:color w:val="6E6158"/>
        </w:rPr>
        <w:t>reserving</w:t>
      </w:r>
      <w:r>
        <w:rPr>
          <w:color w:val="6E6158"/>
          <w:spacing w:val="35"/>
        </w:rPr>
        <w:t> </w:t>
      </w:r>
      <w:r>
        <w:rPr>
          <w:color w:val="6E6158"/>
        </w:rPr>
        <w:t>rights.</w:t>
      </w:r>
    </w:p>
    <w:p>
      <w:pPr>
        <w:pStyle w:val="BodyText"/>
        <w:spacing w:line="297" w:lineRule="auto"/>
        <w:ind w:right="120"/>
      </w:pPr>
      <w:r>
        <w:rPr>
          <w:color w:val="6E6158"/>
        </w:rPr>
        <w:t>Doug also has expertise in insurance coverage matters and regularly helps the clients obtain</w:t>
      </w:r>
      <w:r>
        <w:rPr>
          <w:color w:val="6E6158"/>
          <w:spacing w:val="40"/>
        </w:rPr>
        <w:t> </w:t>
      </w:r>
      <w:r>
        <w:rPr>
          <w:color w:val="6E6158"/>
        </w:rPr>
        <w:t>insurance coverage whenever it is available. He has extensive experience litigating and trying </w:t>
      </w:r>
      <w:r>
        <w:rPr>
          <w:color w:val="6E6158"/>
        </w:rPr>
        <w:t>all</w:t>
      </w:r>
      <w:r>
        <w:rPr>
          <w:color w:val="6E6158"/>
          <w:spacing w:val="40"/>
        </w:rPr>
        <w:t> </w:t>
      </w:r>
      <w:r>
        <w:rPr>
          <w:color w:val="6E6158"/>
        </w:rPr>
        <w:t>kinds of cases and has a track record of winning even the most challenging cases before trial on</w:t>
      </w:r>
      <w:r>
        <w:rPr>
          <w:color w:val="6E6158"/>
          <w:spacing w:val="40"/>
        </w:rPr>
        <w:t> </w:t>
      </w:r>
      <w:r>
        <w:rPr>
          <w:color w:val="6E6158"/>
        </w:rPr>
        <w:t>motion</w:t>
      </w:r>
      <w:r>
        <w:rPr>
          <w:color w:val="6E6158"/>
          <w:spacing w:val="24"/>
        </w:rPr>
        <w:t> </w:t>
      </w:r>
      <w:r>
        <w:rPr>
          <w:color w:val="6E6158"/>
        </w:rPr>
        <w:t>or,</w:t>
      </w:r>
      <w:r>
        <w:rPr>
          <w:color w:val="6E6158"/>
          <w:spacing w:val="24"/>
        </w:rPr>
        <w:t> </w:t>
      </w:r>
      <w:r>
        <w:rPr>
          <w:color w:val="6E6158"/>
        </w:rPr>
        <w:t>when</w:t>
      </w:r>
      <w:r>
        <w:rPr>
          <w:color w:val="6E6158"/>
          <w:spacing w:val="24"/>
        </w:rPr>
        <w:t> </w:t>
      </w:r>
      <w:r>
        <w:rPr>
          <w:color w:val="6E6158"/>
        </w:rPr>
        <w:t>necessary,</w:t>
      </w:r>
      <w:r>
        <w:rPr>
          <w:color w:val="6E6158"/>
          <w:spacing w:val="24"/>
        </w:rPr>
        <w:t> </w:t>
      </w:r>
      <w:r>
        <w:rPr>
          <w:color w:val="6E6158"/>
        </w:rPr>
        <w:t>following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jury</w:t>
      </w:r>
      <w:r>
        <w:rPr>
          <w:color w:val="6E6158"/>
          <w:spacing w:val="24"/>
        </w:rPr>
        <w:t> </w:t>
      </w:r>
      <w:r>
        <w:rPr>
          <w:color w:val="6E6158"/>
        </w:rPr>
        <w:t>or</w:t>
      </w:r>
      <w:r>
        <w:rPr>
          <w:color w:val="6E6158"/>
          <w:spacing w:val="24"/>
        </w:rPr>
        <w:t> </w:t>
      </w:r>
      <w:r>
        <w:rPr>
          <w:color w:val="6E6158"/>
        </w:rPr>
        <w:t>bench</w:t>
      </w:r>
      <w:r>
        <w:rPr>
          <w:color w:val="6E6158"/>
          <w:spacing w:val="24"/>
        </w:rPr>
        <w:t> </w:t>
      </w:r>
      <w:r>
        <w:rPr>
          <w:color w:val="6E6158"/>
        </w:rPr>
        <w:t>trial.</w:t>
      </w:r>
      <w:r>
        <w:rPr>
          <w:color w:val="6E6158"/>
          <w:spacing w:val="24"/>
        </w:rPr>
        <w:t> </w:t>
      </w:r>
      <w:r>
        <w:rPr>
          <w:color w:val="6E6158"/>
        </w:rPr>
        <w:t>Doug</w:t>
      </w:r>
      <w:r>
        <w:rPr>
          <w:color w:val="6E6158"/>
          <w:spacing w:val="24"/>
        </w:rPr>
        <w:t> </w:t>
      </w:r>
      <w:r>
        <w:rPr>
          <w:color w:val="6E6158"/>
        </w:rPr>
        <w:t>also</w:t>
      </w:r>
      <w:r>
        <w:rPr>
          <w:color w:val="6E6158"/>
          <w:spacing w:val="24"/>
        </w:rPr>
        <w:t> </w:t>
      </w:r>
      <w:r>
        <w:rPr>
          <w:color w:val="6E6158"/>
        </w:rPr>
        <w:t>handles</w:t>
      </w:r>
      <w:r>
        <w:rPr>
          <w:color w:val="6E6158"/>
          <w:spacing w:val="24"/>
        </w:rPr>
        <w:t> </w:t>
      </w:r>
      <w:r>
        <w:rPr>
          <w:color w:val="6E6158"/>
        </w:rPr>
        <w:t>cases</w:t>
      </w:r>
      <w:r>
        <w:rPr>
          <w:color w:val="6E6158"/>
          <w:spacing w:val="24"/>
        </w:rPr>
        <w:t> </w:t>
      </w:r>
      <w:r>
        <w:rPr>
          <w:color w:val="6E6158"/>
        </w:rPr>
        <w:t>related</w:t>
      </w:r>
      <w:r>
        <w:rPr>
          <w:color w:val="6E6158"/>
          <w:spacing w:val="24"/>
        </w:rPr>
        <w:t> </w:t>
      </w:r>
      <w:r>
        <w:rPr>
          <w:color w:val="6E6158"/>
        </w:rPr>
        <w:t>to the</w:t>
      </w:r>
      <w:r>
        <w:rPr>
          <w:color w:val="6E6158"/>
          <w:spacing w:val="29"/>
        </w:rPr>
        <w:t> </w:t>
      </w:r>
      <w:r>
        <w:rPr>
          <w:color w:val="6E6158"/>
        </w:rPr>
        <w:t>Petroleum</w:t>
      </w:r>
      <w:r>
        <w:rPr>
          <w:color w:val="6E6158"/>
          <w:spacing w:val="29"/>
        </w:rPr>
        <w:t> </w:t>
      </w:r>
      <w:r>
        <w:rPr>
          <w:color w:val="6E6158"/>
        </w:rPr>
        <w:t>Marketing</w:t>
      </w:r>
      <w:r>
        <w:rPr>
          <w:color w:val="6E6158"/>
          <w:spacing w:val="29"/>
        </w:rPr>
        <w:t> </w:t>
      </w:r>
      <w:r>
        <w:rPr>
          <w:color w:val="6E6158"/>
        </w:rPr>
        <w:t>Practices</w:t>
      </w:r>
      <w:r>
        <w:rPr>
          <w:color w:val="6E6158"/>
          <w:spacing w:val="29"/>
        </w:rPr>
        <w:t> </w:t>
      </w:r>
      <w:r>
        <w:rPr>
          <w:color w:val="6E6158"/>
        </w:rPr>
        <w:t>Act</w:t>
      </w:r>
      <w:r>
        <w:rPr>
          <w:color w:val="6E6158"/>
          <w:spacing w:val="29"/>
        </w:rPr>
        <w:t> </w:t>
      </w:r>
      <w:r>
        <w:rPr>
          <w:color w:val="6E6158"/>
        </w:rPr>
        <w:t>(PMPA),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insurance</w:t>
      </w:r>
      <w:r>
        <w:rPr>
          <w:color w:val="6E6158"/>
          <w:spacing w:val="29"/>
        </w:rPr>
        <w:t> </w:t>
      </w:r>
      <w:r>
        <w:rPr>
          <w:color w:val="6E6158"/>
        </w:rPr>
        <w:t>coverage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bad</w:t>
      </w:r>
      <w:r>
        <w:rPr>
          <w:color w:val="6E6158"/>
          <w:spacing w:val="29"/>
        </w:rPr>
        <w:t> </w:t>
      </w:r>
      <w:r>
        <w:rPr>
          <w:color w:val="6E6158"/>
        </w:rPr>
        <w:t>faith</w:t>
      </w:r>
      <w:r>
        <w:rPr>
          <w:color w:val="6E6158"/>
          <w:spacing w:val="29"/>
        </w:rPr>
        <w:t> </w:t>
      </w:r>
      <w:r>
        <w:rPr>
          <w:color w:val="6E6158"/>
        </w:rPr>
        <w:t>matters for policyholders.</w:t>
      </w:r>
    </w:p>
    <w:p>
      <w:pPr>
        <w:pStyle w:val="BodyText"/>
        <w:spacing w:line="295" w:lineRule="auto" w:before="176"/>
        <w:ind w:right="372"/>
      </w:pPr>
      <w:r>
        <w:rPr>
          <w:color w:val="6E6158"/>
        </w:rPr>
        <w:t>As a former police officer who was dedicated to serving his community, Doug’s passion for</w:t>
      </w:r>
      <w:r>
        <w:rPr>
          <w:color w:val="6E6158"/>
          <w:spacing w:val="40"/>
        </w:rPr>
        <w:t> </w:t>
      </w:r>
      <w:r>
        <w:rPr>
          <w:color w:val="6E6158"/>
        </w:rPr>
        <w:t>exceptional client service has established him as a mentor for many of our associates; he</w:t>
      </w:r>
      <w:r>
        <w:rPr>
          <w:color w:val="6E6158"/>
          <w:spacing w:val="40"/>
        </w:rPr>
        <w:t> </w:t>
      </w:r>
      <w:r>
        <w:rPr>
          <w:color w:val="6E6158"/>
        </w:rPr>
        <w:t>advocates looking at life from a client’s perspective. In any situation, he always puts himself in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21"/>
        </w:rPr>
        <w:t> </w:t>
      </w:r>
      <w:r>
        <w:rPr>
          <w:color w:val="6E6158"/>
        </w:rPr>
        <w:t>position</w:t>
      </w:r>
      <w:r>
        <w:rPr>
          <w:color w:val="6E6158"/>
          <w:spacing w:val="21"/>
        </w:rPr>
        <w:t> </w:t>
      </w:r>
      <w:r>
        <w:rPr>
          <w:color w:val="6E6158"/>
        </w:rPr>
        <w:t>of</w:t>
      </w:r>
      <w:r>
        <w:rPr>
          <w:color w:val="6E6158"/>
          <w:spacing w:val="21"/>
        </w:rPr>
        <w:t> </w:t>
      </w:r>
      <w:r>
        <w:rPr>
          <w:color w:val="6E6158"/>
        </w:rPr>
        <w:t>the</w:t>
      </w:r>
      <w:r>
        <w:rPr>
          <w:color w:val="6E6158"/>
          <w:spacing w:val="21"/>
        </w:rPr>
        <w:t> </w:t>
      </w:r>
      <w:r>
        <w:rPr>
          <w:color w:val="6E6158"/>
        </w:rPr>
        <w:t>audience,</w:t>
      </w:r>
      <w:r>
        <w:rPr>
          <w:color w:val="6E6158"/>
          <w:spacing w:val="21"/>
        </w:rPr>
        <w:t> </w:t>
      </w:r>
      <w:r>
        <w:rPr>
          <w:color w:val="6E6158"/>
        </w:rPr>
        <w:t>which</w:t>
      </w:r>
      <w:r>
        <w:rPr>
          <w:color w:val="6E6158"/>
          <w:spacing w:val="21"/>
        </w:rPr>
        <w:t> </w:t>
      </w:r>
      <w:r>
        <w:rPr>
          <w:color w:val="6E6158"/>
        </w:rPr>
        <w:t>can</w:t>
      </w:r>
      <w:r>
        <w:rPr>
          <w:color w:val="6E6158"/>
          <w:spacing w:val="21"/>
        </w:rPr>
        <w:t> </w:t>
      </w:r>
      <w:r>
        <w:rPr>
          <w:color w:val="6E6158"/>
        </w:rPr>
        <w:t>be</w:t>
      </w:r>
      <w:r>
        <w:rPr>
          <w:color w:val="6E6158"/>
          <w:spacing w:val="21"/>
        </w:rPr>
        <w:t> </w:t>
      </w:r>
      <w:r>
        <w:rPr>
          <w:color w:val="6E6158"/>
        </w:rPr>
        <w:t>the</w:t>
      </w:r>
      <w:r>
        <w:rPr>
          <w:color w:val="6E6158"/>
          <w:spacing w:val="21"/>
        </w:rPr>
        <w:t> </w:t>
      </w:r>
      <w:r>
        <w:rPr>
          <w:color w:val="6E6158"/>
        </w:rPr>
        <w:t>client,</w:t>
      </w:r>
      <w:r>
        <w:rPr>
          <w:color w:val="6E6158"/>
          <w:spacing w:val="21"/>
        </w:rPr>
        <w:t> </w:t>
      </w:r>
      <w:r>
        <w:rPr>
          <w:color w:val="6E6158"/>
        </w:rPr>
        <w:t>or</w:t>
      </w:r>
      <w:r>
        <w:rPr>
          <w:color w:val="6E6158"/>
          <w:spacing w:val="21"/>
        </w:rPr>
        <w:t> </w:t>
      </w:r>
      <w:r>
        <w:rPr>
          <w:color w:val="6E6158"/>
        </w:rPr>
        <w:t>jury,</w:t>
      </w:r>
      <w:r>
        <w:rPr>
          <w:color w:val="6E6158"/>
          <w:spacing w:val="21"/>
        </w:rPr>
        <w:t> </w:t>
      </w:r>
      <w:r>
        <w:rPr>
          <w:color w:val="6E6158"/>
        </w:rPr>
        <w:t>judge</w:t>
      </w:r>
      <w:r>
        <w:rPr>
          <w:color w:val="6E6158"/>
          <w:spacing w:val="21"/>
        </w:rPr>
        <w:t> </w:t>
      </w:r>
      <w:r>
        <w:rPr>
          <w:color w:val="6E6158"/>
        </w:rPr>
        <w:t>or</w:t>
      </w:r>
      <w:r>
        <w:rPr>
          <w:color w:val="6E6158"/>
          <w:spacing w:val="21"/>
        </w:rPr>
        <w:t> </w:t>
      </w:r>
      <w:r>
        <w:rPr>
          <w:color w:val="6E6158"/>
        </w:rPr>
        <w:t>other</w:t>
      </w:r>
      <w:r>
        <w:rPr>
          <w:color w:val="6E6158"/>
          <w:spacing w:val="21"/>
        </w:rPr>
        <w:t> </w:t>
      </w:r>
      <w:r>
        <w:rPr>
          <w:color w:val="6E6158"/>
        </w:rPr>
        <w:t>decision-maker.</w:t>
      </w:r>
    </w:p>
    <w:p>
      <w:pPr>
        <w:pStyle w:val="BodyText"/>
        <w:spacing w:line="295" w:lineRule="auto" w:before="196"/>
        <w:ind w:right="191"/>
      </w:pPr>
      <w:r>
        <w:rPr>
          <w:color w:val="6E6158"/>
        </w:rPr>
        <w:t>Doug’s</w:t>
      </w:r>
      <w:r>
        <w:rPr>
          <w:color w:val="6E6158"/>
          <w:spacing w:val="28"/>
        </w:rPr>
        <w:t> </w:t>
      </w:r>
      <w:r>
        <w:rPr>
          <w:color w:val="6E6158"/>
        </w:rPr>
        <w:t>success</w:t>
      </w:r>
      <w:r>
        <w:rPr>
          <w:color w:val="6E6158"/>
          <w:spacing w:val="28"/>
        </w:rPr>
        <w:t> </w:t>
      </w:r>
      <w:r>
        <w:rPr>
          <w:color w:val="6E6158"/>
        </w:rPr>
        <w:t>as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litigation</w:t>
      </w:r>
      <w:r>
        <w:rPr>
          <w:color w:val="6E6158"/>
          <w:spacing w:val="28"/>
        </w:rPr>
        <w:t> </w:t>
      </w:r>
      <w:r>
        <w:rPr>
          <w:color w:val="6E6158"/>
        </w:rPr>
        <w:t>attorney</w:t>
      </w:r>
      <w:r>
        <w:rPr>
          <w:color w:val="6E6158"/>
          <w:spacing w:val="28"/>
        </w:rPr>
        <w:t> </w:t>
      </w:r>
      <w:r>
        <w:rPr>
          <w:color w:val="6E6158"/>
        </w:rPr>
        <w:t>comes</w:t>
      </w:r>
      <w:r>
        <w:rPr>
          <w:color w:val="6E6158"/>
          <w:spacing w:val="28"/>
        </w:rPr>
        <w:t> </w:t>
      </w:r>
      <w:r>
        <w:rPr>
          <w:color w:val="6E6158"/>
        </w:rPr>
        <w:t>from</w:t>
      </w:r>
      <w:r>
        <w:rPr>
          <w:color w:val="6E6158"/>
          <w:spacing w:val="28"/>
        </w:rPr>
        <w:t> </w:t>
      </w:r>
      <w:r>
        <w:rPr>
          <w:color w:val="6E6158"/>
        </w:rPr>
        <w:t>not</w:t>
      </w:r>
      <w:r>
        <w:rPr>
          <w:color w:val="6E6158"/>
          <w:spacing w:val="28"/>
        </w:rPr>
        <w:t> </w:t>
      </w:r>
      <w:r>
        <w:rPr>
          <w:color w:val="6E6158"/>
        </w:rPr>
        <w:t>only</w:t>
      </w:r>
      <w:r>
        <w:rPr>
          <w:color w:val="6E6158"/>
          <w:spacing w:val="28"/>
        </w:rPr>
        <w:t> </w:t>
      </w:r>
      <w:r>
        <w:rPr>
          <w:color w:val="6E6158"/>
        </w:rPr>
        <w:t>solving</w:t>
      </w:r>
      <w:r>
        <w:rPr>
          <w:color w:val="6E6158"/>
          <w:spacing w:val="28"/>
        </w:rPr>
        <w:t> </w:t>
      </w:r>
      <w:r>
        <w:rPr>
          <w:color w:val="6E6158"/>
        </w:rPr>
        <w:t>problems,</w:t>
      </w:r>
      <w:r>
        <w:rPr>
          <w:color w:val="6E6158"/>
          <w:spacing w:val="28"/>
        </w:rPr>
        <w:t> </w:t>
      </w:r>
      <w:r>
        <w:rPr>
          <w:color w:val="6E6158"/>
        </w:rPr>
        <w:t>but</w:t>
      </w:r>
      <w:r>
        <w:rPr>
          <w:color w:val="6E6158"/>
          <w:spacing w:val="28"/>
        </w:rPr>
        <w:t> </w:t>
      </w:r>
      <w:r>
        <w:rPr>
          <w:color w:val="6E6158"/>
        </w:rPr>
        <w:t>from consistently winning, and his flexibility at managing teams on large, complex cases. Although </w:t>
      </w:r>
      <w:r>
        <w:rPr>
          <w:color w:val="6E6158"/>
        </w:rPr>
        <w:t>he</w:t>
      </w:r>
      <w:r>
        <w:rPr>
          <w:color w:val="6E6158"/>
          <w:spacing w:val="40"/>
        </w:rPr>
        <w:t> </w:t>
      </w:r>
      <w:r>
        <w:rPr>
          <w:color w:val="6E6158"/>
        </w:rPr>
        <w:t>assists</w:t>
      </w:r>
      <w:r>
        <w:rPr>
          <w:color w:val="6E6158"/>
          <w:spacing w:val="32"/>
        </w:rPr>
        <w:t> </w:t>
      </w:r>
      <w:r>
        <w:rPr>
          <w:color w:val="6E6158"/>
        </w:rPr>
        <w:t>clients</w:t>
      </w:r>
      <w:r>
        <w:rPr>
          <w:color w:val="6E6158"/>
          <w:spacing w:val="32"/>
        </w:rPr>
        <w:t> </w:t>
      </w:r>
      <w:r>
        <w:rPr>
          <w:color w:val="6E6158"/>
        </w:rPr>
        <w:t>with</w:t>
      </w:r>
      <w:r>
        <w:rPr>
          <w:color w:val="6E6158"/>
          <w:spacing w:val="32"/>
        </w:rPr>
        <w:t> </w:t>
      </w:r>
      <w:r>
        <w:rPr>
          <w:color w:val="6E6158"/>
        </w:rPr>
        <w:t>avoiding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minimizing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risk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litigation</w:t>
      </w:r>
      <w:r>
        <w:rPr>
          <w:color w:val="6E6158"/>
          <w:spacing w:val="32"/>
        </w:rPr>
        <w:t> </w:t>
      </w:r>
      <w:r>
        <w:rPr>
          <w:color w:val="6E6158"/>
        </w:rPr>
        <w:t>through</w:t>
      </w:r>
      <w:r>
        <w:rPr>
          <w:color w:val="6E6158"/>
          <w:spacing w:val="32"/>
        </w:rPr>
        <w:t> </w:t>
      </w:r>
      <w:r>
        <w:rPr>
          <w:color w:val="6E6158"/>
        </w:rPr>
        <w:t>contractual</w:t>
      </w:r>
      <w:r>
        <w:rPr>
          <w:color w:val="6E6158"/>
          <w:spacing w:val="32"/>
        </w:rPr>
        <w:t> </w:t>
      </w:r>
      <w:r>
        <w:rPr>
          <w:color w:val="6E6158"/>
        </w:rPr>
        <w:t>indemnity and</w:t>
      </w:r>
      <w:r>
        <w:rPr>
          <w:color w:val="6E6158"/>
          <w:spacing w:val="29"/>
        </w:rPr>
        <w:t> </w:t>
      </w:r>
      <w:r>
        <w:rPr>
          <w:color w:val="6E6158"/>
        </w:rPr>
        <w:t>limitation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liability</w:t>
      </w:r>
      <w:r>
        <w:rPr>
          <w:color w:val="6E6158"/>
          <w:spacing w:val="29"/>
        </w:rPr>
        <w:t> </w:t>
      </w:r>
      <w:r>
        <w:rPr>
          <w:color w:val="6E6158"/>
        </w:rPr>
        <w:t>clauses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insurance,</w:t>
      </w:r>
      <w:r>
        <w:rPr>
          <w:color w:val="6E6158"/>
          <w:spacing w:val="29"/>
        </w:rPr>
        <w:t> </w:t>
      </w:r>
      <w:r>
        <w:rPr>
          <w:color w:val="6E6158"/>
        </w:rPr>
        <w:t>clients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opposing</w:t>
      </w:r>
      <w:r>
        <w:rPr>
          <w:color w:val="6E6158"/>
          <w:spacing w:val="29"/>
        </w:rPr>
        <w:t> </w:t>
      </w:r>
      <w:r>
        <w:rPr>
          <w:color w:val="6E6158"/>
        </w:rPr>
        <w:t>counsel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  <w:r>
        <w:rPr>
          <w:color w:val="6E6158"/>
          <w:spacing w:val="29"/>
        </w:rPr>
        <w:t> </w:t>
      </w:r>
      <w:r>
        <w:rPr>
          <w:color w:val="6E6158"/>
        </w:rPr>
        <w:t>know</w:t>
      </w:r>
      <w:r>
        <w:rPr>
          <w:color w:val="6E6158"/>
          <w:spacing w:val="29"/>
        </w:rPr>
        <w:t> </w:t>
      </w:r>
      <w:r>
        <w:rPr>
          <w:color w:val="6E6158"/>
        </w:rPr>
        <w:t>that Doug</w:t>
      </w:r>
      <w:r>
        <w:rPr>
          <w:color w:val="6E6158"/>
          <w:spacing w:val="22"/>
        </w:rPr>
        <w:t> </w:t>
      </w:r>
      <w:r>
        <w:rPr>
          <w:color w:val="6E6158"/>
        </w:rPr>
        <w:t>is</w:t>
      </w:r>
      <w:r>
        <w:rPr>
          <w:color w:val="6E6158"/>
          <w:spacing w:val="22"/>
        </w:rPr>
        <w:t> </w:t>
      </w:r>
      <w:r>
        <w:rPr>
          <w:color w:val="6E6158"/>
        </w:rPr>
        <w:t>always</w:t>
      </w:r>
      <w:r>
        <w:rPr>
          <w:color w:val="6E6158"/>
          <w:spacing w:val="22"/>
        </w:rPr>
        <w:t> </w:t>
      </w:r>
      <w:r>
        <w:rPr>
          <w:color w:val="6E6158"/>
        </w:rPr>
        <w:t>ready</w:t>
      </w:r>
      <w:r>
        <w:rPr>
          <w:color w:val="6E6158"/>
          <w:spacing w:val="22"/>
        </w:rPr>
        <w:t> </w:t>
      </w:r>
      <w:r>
        <w:rPr>
          <w:color w:val="6E6158"/>
        </w:rPr>
        <w:t>to</w:t>
      </w:r>
      <w:r>
        <w:rPr>
          <w:color w:val="6E6158"/>
          <w:spacing w:val="22"/>
        </w:rPr>
        <w:t> </w:t>
      </w:r>
      <w:r>
        <w:rPr>
          <w:color w:val="6E6158"/>
        </w:rPr>
        <w:t>go</w:t>
      </w:r>
      <w:r>
        <w:rPr>
          <w:color w:val="6E6158"/>
          <w:spacing w:val="22"/>
        </w:rPr>
        <w:t> </w:t>
      </w:r>
      <w:r>
        <w:rPr>
          <w:color w:val="6E6158"/>
        </w:rPr>
        <w:t>to</w:t>
      </w:r>
      <w:r>
        <w:rPr>
          <w:color w:val="6E6158"/>
          <w:spacing w:val="22"/>
        </w:rPr>
        <w:t> </w:t>
      </w:r>
      <w:r>
        <w:rPr>
          <w:color w:val="6E6158"/>
        </w:rPr>
        <w:t>trial.</w:t>
      </w:r>
      <w:r>
        <w:rPr>
          <w:color w:val="6E6158"/>
          <w:spacing w:val="22"/>
        </w:rPr>
        <w:t> </w:t>
      </w:r>
      <w:r>
        <w:rPr>
          <w:color w:val="6E6158"/>
        </w:rPr>
        <w:t>This</w:t>
      </w:r>
      <w:r>
        <w:rPr>
          <w:color w:val="6E6158"/>
          <w:spacing w:val="22"/>
        </w:rPr>
        <w:t> </w:t>
      </w:r>
      <w:r>
        <w:rPr>
          <w:color w:val="6E6158"/>
        </w:rPr>
        <w:t>ability</w:t>
      </w:r>
      <w:r>
        <w:rPr>
          <w:color w:val="6E6158"/>
          <w:spacing w:val="22"/>
        </w:rPr>
        <w:t> </w:t>
      </w:r>
      <w:r>
        <w:rPr>
          <w:color w:val="6E6158"/>
        </w:rPr>
        <w:t>to</w:t>
      </w:r>
      <w:r>
        <w:rPr>
          <w:color w:val="6E6158"/>
          <w:spacing w:val="22"/>
        </w:rPr>
        <w:t> </w:t>
      </w:r>
      <w:r>
        <w:rPr>
          <w:color w:val="6E6158"/>
        </w:rPr>
        <w:t>develop</w:t>
      </w:r>
      <w:r>
        <w:rPr>
          <w:color w:val="6E6158"/>
          <w:spacing w:val="22"/>
        </w:rPr>
        <w:t> </w:t>
      </w:r>
      <w:r>
        <w:rPr>
          <w:color w:val="6E6158"/>
        </w:rPr>
        <w:t>complex</w:t>
      </w:r>
      <w:r>
        <w:rPr>
          <w:color w:val="6E6158"/>
          <w:spacing w:val="22"/>
        </w:rPr>
        <w:t> </w:t>
      </w:r>
      <w:r>
        <w:rPr>
          <w:color w:val="6E6158"/>
        </w:rPr>
        <w:t>strategies</w:t>
      </w:r>
      <w:r>
        <w:rPr>
          <w:color w:val="6E6158"/>
          <w:spacing w:val="22"/>
        </w:rPr>
        <w:t> </w:t>
      </w:r>
      <w:r>
        <w:rPr>
          <w:color w:val="6E6158"/>
        </w:rPr>
        <w:t>–</w:t>
      </w:r>
      <w:r>
        <w:rPr>
          <w:color w:val="6E6158"/>
          <w:spacing w:val="22"/>
        </w:rPr>
        <w:t> </w:t>
      </w:r>
      <w:r>
        <w:rPr>
          <w:color w:val="6E6158"/>
        </w:rPr>
        <w:t>thinking</w:t>
      </w:r>
      <w:r>
        <w:rPr>
          <w:color w:val="6E6158"/>
          <w:spacing w:val="22"/>
        </w:rPr>
        <w:t> </w:t>
      </w:r>
      <w:r>
        <w:rPr>
          <w:color w:val="6E6158"/>
        </w:rPr>
        <w:t>like</w:t>
      </w:r>
      <w:r>
        <w:rPr>
          <w:color w:val="6E6158"/>
          <w:spacing w:val="22"/>
        </w:rPr>
        <w:t> </w:t>
      </w:r>
      <w:r>
        <w:rPr>
          <w:color w:val="6E6158"/>
        </w:rPr>
        <w:t>a</w:t>
      </w:r>
    </w:p>
    <w:p>
      <w:pPr>
        <w:pStyle w:val="BodyText"/>
        <w:spacing w:after="0" w:line="295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7" w:lineRule="auto" w:before="83"/>
        <w:ind w:right="348"/>
      </w:pPr>
      <w:r>
        <w:rPr>
          <w:color w:val="6E6158"/>
        </w:rPr>
        <w:t>chess player who is always looking several moves ahead – combined with his experience in</w:t>
      </w:r>
      <w:r>
        <w:rPr>
          <w:color w:val="6E6158"/>
          <w:spacing w:val="40"/>
        </w:rPr>
        <w:t> </w:t>
      </w:r>
      <w:r>
        <w:rPr>
          <w:color w:val="6E6158"/>
        </w:rPr>
        <w:t>picking juries and trying multifaceted cases means that this Phoenix-based litigation attorney </w:t>
      </w:r>
      <w:r>
        <w:rPr>
          <w:color w:val="6E6158"/>
        </w:rPr>
        <w:t>is</w:t>
      </w:r>
      <w:r>
        <w:rPr>
          <w:color w:val="6E6158"/>
          <w:spacing w:val="40"/>
        </w:rPr>
        <w:t> </w:t>
      </w:r>
      <w:r>
        <w:rPr>
          <w:color w:val="6E6158"/>
        </w:rPr>
        <w:t>always in demand.</w:t>
      </w:r>
    </w:p>
    <w:p>
      <w:pPr>
        <w:pStyle w:val="BodyText"/>
        <w:spacing w:line="292" w:lineRule="auto" w:before="192"/>
        <w:ind w:right="268"/>
        <w:jc w:val="both"/>
      </w:pPr>
      <w:r>
        <w:rPr>
          <w:color w:val="6E6158"/>
        </w:rPr>
        <w:t>Outside of his work as a business/high-stakes tort litigation attorney, Doug is at ease in the city – you may find him at a golf course or in one of the valley’s fine restaurants. When not in Phoenix, you might find him at his cabin in the White Mountains getting away from it all.</w:t>
      </w:r>
    </w:p>
    <w:p>
      <w:pPr>
        <w:pStyle w:val="Heading2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ind w:left="0"/>
        <w:rPr>
          <w:b/>
        </w:rPr>
      </w:pPr>
    </w:p>
    <w:p>
      <w:pPr>
        <w:spacing w:before="0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2"/>
          <w:sz w:val="19"/>
        </w:rPr>
        <w:t> </w:t>
      </w:r>
      <w:r>
        <w:rPr>
          <w:i/>
          <w:color w:val="6E6158"/>
          <w:sz w:val="20"/>
        </w:rPr>
        <w:t>summa cum laude</w:t>
      </w:r>
      <w:r>
        <w:rPr>
          <w:color w:val="6E6158"/>
          <w:sz w:val="19"/>
        </w:rPr>
        <w:t>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Oklahoma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City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3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BodyText"/>
        <w:spacing w:before="172"/>
      </w:pPr>
      <w:r>
        <w:rPr>
          <w:color w:val="6E6158"/>
        </w:rPr>
        <w:t>B.A.</w:t>
      </w:r>
      <w:r>
        <w:rPr>
          <w:color w:val="6E6158"/>
          <w:spacing w:val="10"/>
        </w:rPr>
        <w:t> </w:t>
      </w:r>
      <w:r>
        <w:rPr>
          <w:color w:val="6E6158"/>
        </w:rPr>
        <w:t>New</w:t>
      </w:r>
      <w:r>
        <w:rPr>
          <w:color w:val="6E6158"/>
          <w:spacing w:val="11"/>
        </w:rPr>
        <w:t> </w:t>
      </w:r>
      <w:r>
        <w:rPr>
          <w:color w:val="6E6158"/>
        </w:rPr>
        <w:t>Mexico</w:t>
      </w:r>
      <w:r>
        <w:rPr>
          <w:color w:val="6E6158"/>
          <w:spacing w:val="11"/>
        </w:rPr>
        <w:t> </w:t>
      </w:r>
      <w:r>
        <w:rPr>
          <w:color w:val="6E6158"/>
        </w:rPr>
        <w:t>State,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University</w:t>
      </w:r>
    </w:p>
    <w:p>
      <w:pPr>
        <w:spacing w:before="164"/>
        <w:ind w:left="99" w:right="0" w:firstLine="0"/>
        <w:jc w:val="left"/>
        <w:rPr>
          <w:sz w:val="19"/>
        </w:rPr>
      </w:pPr>
      <w:r>
        <w:rPr>
          <w:color w:val="6E6158"/>
          <w:spacing w:val="-2"/>
          <w:sz w:val="19"/>
        </w:rPr>
        <w:t>Staff Editor,</w:t>
      </w:r>
      <w:r>
        <w:rPr>
          <w:color w:val="6E6158"/>
          <w:spacing w:val="-1"/>
          <w:sz w:val="19"/>
        </w:rPr>
        <w:t> </w:t>
      </w:r>
      <w:r>
        <w:rPr>
          <w:i/>
          <w:color w:val="6E6158"/>
          <w:spacing w:val="-2"/>
          <w:sz w:val="20"/>
        </w:rPr>
        <w:t>Oklahoma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City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University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Law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Review,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pacing w:val="-4"/>
          <w:sz w:val="19"/>
        </w:rPr>
        <w:t>1991</w:t>
      </w:r>
    </w:p>
    <w:p>
      <w:pPr>
        <w:pStyle w:val="BodyText"/>
        <w:spacing w:before="161"/>
        <w:ind w:left="0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3"/>
        <w:ind w:left="0"/>
        <w:rPr>
          <w:b/>
        </w:rPr>
      </w:pPr>
    </w:p>
    <w:p>
      <w:pPr>
        <w:pStyle w:val="BodyText"/>
        <w:spacing w:line="422" w:lineRule="auto"/>
        <w:ind w:right="5172"/>
      </w:pPr>
      <w:r>
        <w:rPr>
          <w:color w:val="6E6158"/>
        </w:rPr>
        <w:t>Catastrophic Exposure Tort Liability </w:t>
      </w:r>
      <w:r>
        <w:rPr>
          <w:color w:val="6E6158"/>
        </w:rPr>
        <w:t>Defense Business and Personal Injury Torts Commercial Contingency Litigation Commercial Litigation</w:t>
      </w:r>
    </w:p>
    <w:p>
      <w:pPr>
        <w:pStyle w:val="BodyText"/>
        <w:spacing w:line="420" w:lineRule="auto"/>
        <w:ind w:right="2123"/>
      </w:pPr>
      <w:r>
        <w:rPr>
          <w:color w:val="6E6158"/>
        </w:rPr>
        <w:t>Insurance Coverage and Bad Faith Representing Insured Policy </w:t>
      </w:r>
      <w:r>
        <w:rPr>
          <w:color w:val="6E6158"/>
        </w:rPr>
        <w:t>Holders Mediation and Arbitration</w:t>
      </w:r>
    </w:p>
    <w:p>
      <w:pPr>
        <w:pStyle w:val="BodyText"/>
        <w:spacing w:before="3"/>
      </w:pPr>
      <w:r>
        <w:rPr>
          <w:color w:val="6E6158"/>
        </w:rPr>
        <w:t>Petroleum</w:t>
      </w:r>
      <w:r>
        <w:rPr>
          <w:color w:val="6E6158"/>
          <w:spacing w:val="15"/>
        </w:rPr>
        <w:t> </w:t>
      </w:r>
      <w:r>
        <w:rPr>
          <w:color w:val="6E6158"/>
        </w:rPr>
        <w:t>Marketing</w:t>
      </w:r>
      <w:r>
        <w:rPr>
          <w:color w:val="6E6158"/>
          <w:spacing w:val="16"/>
        </w:rPr>
        <w:t> </w:t>
      </w:r>
      <w:r>
        <w:rPr>
          <w:color w:val="6E6158"/>
        </w:rPr>
        <w:t>Practices</w:t>
      </w:r>
      <w:r>
        <w:rPr>
          <w:color w:val="6E6158"/>
          <w:spacing w:val="16"/>
        </w:rPr>
        <w:t> </w:t>
      </w:r>
      <w:r>
        <w:rPr>
          <w:color w:val="6E6158"/>
        </w:rPr>
        <w:t>Act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62"/>
        <w:ind w:left="0"/>
      </w:pPr>
    </w:p>
    <w:p>
      <w:pPr>
        <w:pStyle w:val="BodyText"/>
        <w:spacing w:line="420" w:lineRule="auto" w:before="1"/>
        <w:ind w:right="6789"/>
      </w:pPr>
      <w:r>
        <w:rPr>
          <w:color w:val="6E6158"/>
        </w:rPr>
        <w:t>Business Litigation Cannabis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Business</w:t>
      </w:r>
    </w:p>
    <w:p>
      <w:pPr>
        <w:pStyle w:val="Heading2"/>
        <w:spacing w:before="289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292" w:lineRule="auto"/>
        <w:ind w:right="348"/>
      </w:pPr>
      <w:r>
        <w:rPr>
          <w:color w:val="6E6158"/>
        </w:rPr>
        <w:t>Successfully tried a complex multiple death case for the State of Arizona.</w:t>
      </w:r>
      <w:r>
        <w:rPr>
          <w:color w:val="6E6158"/>
          <w:spacing w:val="80"/>
        </w:rPr>
        <w:t> </w:t>
      </w:r>
      <w:r>
        <w:rPr>
          <w:color w:val="6E6158"/>
        </w:rPr>
        <w:t>The plaintiff mother/statutory beneficiary sued following a horrific crash in which a semi driver plowed into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line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3"/>
        </w:rPr>
        <w:t> </w:t>
      </w:r>
      <w:r>
        <w:rPr>
          <w:color w:val="6E6158"/>
        </w:rPr>
        <w:t>stopped</w:t>
      </w:r>
      <w:r>
        <w:rPr>
          <w:color w:val="6E6158"/>
          <w:spacing w:val="23"/>
        </w:rPr>
        <w:t> </w:t>
      </w:r>
      <w:r>
        <w:rPr>
          <w:color w:val="6E6158"/>
        </w:rPr>
        <w:t>traffic</w:t>
      </w:r>
      <w:r>
        <w:rPr>
          <w:color w:val="6E6158"/>
          <w:spacing w:val="23"/>
        </w:rPr>
        <w:t> </w:t>
      </w:r>
      <w:r>
        <w:rPr>
          <w:color w:val="6E6158"/>
        </w:rPr>
        <w:t>on</w:t>
      </w:r>
      <w:r>
        <w:rPr>
          <w:color w:val="6E6158"/>
          <w:spacing w:val="23"/>
        </w:rPr>
        <w:t> </w:t>
      </w:r>
      <w:r>
        <w:rPr>
          <w:color w:val="6E6158"/>
        </w:rPr>
        <w:t>a</w:t>
      </w:r>
      <w:r>
        <w:rPr>
          <w:color w:val="6E6158"/>
          <w:spacing w:val="23"/>
        </w:rPr>
        <w:t> </w:t>
      </w:r>
      <w:r>
        <w:rPr>
          <w:color w:val="6E6158"/>
        </w:rPr>
        <w:t>valley</w:t>
      </w:r>
      <w:r>
        <w:rPr>
          <w:color w:val="6E6158"/>
          <w:spacing w:val="23"/>
        </w:rPr>
        <w:t> </w:t>
      </w:r>
      <w:r>
        <w:rPr>
          <w:color w:val="6E6158"/>
        </w:rPr>
        <w:t>freeway,</w:t>
      </w:r>
      <w:r>
        <w:rPr>
          <w:color w:val="6E6158"/>
          <w:spacing w:val="23"/>
        </w:rPr>
        <w:t> </w:t>
      </w:r>
      <w:r>
        <w:rPr>
          <w:color w:val="6E6158"/>
        </w:rPr>
        <w:t>killing</w:t>
      </w:r>
      <w:r>
        <w:rPr>
          <w:color w:val="6E6158"/>
          <w:spacing w:val="23"/>
        </w:rPr>
        <w:t> </w:t>
      </w:r>
      <w:r>
        <w:rPr>
          <w:color w:val="6E6158"/>
        </w:rPr>
        <w:t>five</w:t>
      </w:r>
      <w:r>
        <w:rPr>
          <w:color w:val="6E6158"/>
          <w:spacing w:val="23"/>
        </w:rPr>
        <w:t> </w:t>
      </w:r>
      <w:r>
        <w:rPr>
          <w:color w:val="6E6158"/>
        </w:rPr>
        <w:t>people.</w:t>
      </w:r>
      <w:r>
        <w:rPr>
          <w:color w:val="6E6158"/>
          <w:spacing w:val="80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plaintiff</w:t>
      </w:r>
      <w:r>
        <w:rPr>
          <w:color w:val="6E6158"/>
          <w:spacing w:val="23"/>
        </w:rPr>
        <w:t> </w:t>
      </w:r>
      <w:r>
        <w:rPr>
          <w:color w:val="6E6158"/>
        </w:rPr>
        <w:t>alleged</w:t>
      </w:r>
      <w:r>
        <w:rPr>
          <w:color w:val="6E6158"/>
          <w:spacing w:val="23"/>
        </w:rPr>
        <w:t> </w:t>
      </w:r>
      <w:r>
        <w:rPr>
          <w:color w:val="6E6158"/>
        </w:rPr>
        <w:t>that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</w:p>
    <w:p>
      <w:pPr>
        <w:pStyle w:val="BodyText"/>
        <w:spacing w:line="297" w:lineRule="auto" w:before="2"/>
        <w:ind w:right="348"/>
      </w:pPr>
      <w:r>
        <w:rPr>
          <w:color w:val="6E6158"/>
        </w:rPr>
        <w:t>State/Arizona Department of Transportation (“ADOT”) was at fault in connection with setting up</w:t>
      </w:r>
      <w:r>
        <w:rPr>
          <w:color w:val="6E6158"/>
          <w:spacing w:val="40"/>
        </w:rPr>
        <w:t> </w:t>
      </w:r>
      <w:r>
        <w:rPr>
          <w:color w:val="6E6158"/>
        </w:rPr>
        <w:t>temporary traffic control from a prior incident.</w:t>
      </w:r>
      <w:r>
        <w:rPr>
          <w:color w:val="6E6158"/>
          <w:spacing w:val="77"/>
        </w:rPr>
        <w:t> </w:t>
      </w:r>
      <w:r>
        <w:rPr>
          <w:color w:val="6E6158"/>
        </w:rPr>
        <w:t>After a 5 day jury trial, the jury unanimously found</w:t>
      </w:r>
      <w:r>
        <w:rPr>
          <w:color w:val="6E6158"/>
          <w:spacing w:val="40"/>
        </w:rPr>
        <w:t> </w:t>
      </w:r>
      <w:r>
        <w:rPr>
          <w:color w:val="6E6158"/>
        </w:rPr>
        <w:t>for the State/ADOT.</w:t>
      </w:r>
    </w:p>
    <w:p>
      <w:pPr>
        <w:pStyle w:val="BodyText"/>
        <w:spacing w:line="297" w:lineRule="auto" w:before="118"/>
        <w:ind w:right="170"/>
        <w:jc w:val="both"/>
      </w:pPr>
      <w:r>
        <w:rPr>
          <w:color w:val="6E6158"/>
        </w:rPr>
        <w:t>Represented the State of Arizona in a large flood claim arising from business flooding following a large storm.</w:t>
      </w:r>
      <w:r>
        <w:rPr>
          <w:color w:val="6E6158"/>
          <w:spacing w:val="40"/>
        </w:rPr>
        <w:t> </w:t>
      </w:r>
      <w:r>
        <w:rPr>
          <w:color w:val="6E6158"/>
        </w:rPr>
        <w:t>Received a full defense verdict on liability and causation following a 2 week bench </w:t>
      </w:r>
      <w:r>
        <w:rPr>
          <w:color w:val="6E6158"/>
          <w:spacing w:val="-2"/>
        </w:rPr>
        <w:t>trial.</w:t>
      </w:r>
    </w:p>
    <w:p>
      <w:pPr>
        <w:pStyle w:val="BodyText"/>
        <w:spacing w:line="295" w:lineRule="auto" w:before="118"/>
        <w:ind w:right="217"/>
      </w:pPr>
      <w:r>
        <w:rPr>
          <w:color w:val="6E6158"/>
        </w:rPr>
        <w:t>Lead litigation and trial counsel in a complex partnership dispute involving the ownership of a</w:t>
      </w:r>
      <w:r>
        <w:rPr>
          <w:color w:val="6E6158"/>
          <w:spacing w:val="80"/>
        </w:rPr>
        <w:t> </w:t>
      </w:r>
      <w:r>
        <w:rPr>
          <w:color w:val="6E6158"/>
        </w:rPr>
        <w:t>large medical marijuana business.</w:t>
      </w:r>
      <w:r>
        <w:rPr>
          <w:color w:val="6E6158"/>
          <w:spacing w:val="80"/>
        </w:rPr>
        <w:t> </w:t>
      </w:r>
      <w:r>
        <w:rPr>
          <w:color w:val="6E6158"/>
        </w:rPr>
        <w:t>The plaintiff group was claiming a 50% ownership interest with damage claims up to 9 figures.</w:t>
      </w:r>
      <w:r>
        <w:rPr>
          <w:color w:val="6E6158"/>
          <w:spacing w:val="80"/>
        </w:rPr>
        <w:t> </w:t>
      </w:r>
      <w:r>
        <w:rPr>
          <w:color w:val="6E6158"/>
        </w:rPr>
        <w:t>After defeating attempts to have a receiver appointed and our client</w:t>
      </w:r>
      <w:r>
        <w:rPr>
          <w:color w:val="6E6158"/>
          <w:spacing w:val="34"/>
        </w:rPr>
        <w:t> </w:t>
      </w:r>
      <w:r>
        <w:rPr>
          <w:color w:val="6E6158"/>
        </w:rPr>
        <w:t>removed</w:t>
      </w:r>
      <w:r>
        <w:rPr>
          <w:color w:val="6E6158"/>
          <w:spacing w:val="34"/>
        </w:rPr>
        <w:t> </w:t>
      </w:r>
      <w:r>
        <w:rPr>
          <w:color w:val="6E6158"/>
        </w:rPr>
        <w:t>from</w:t>
      </w:r>
      <w:r>
        <w:rPr>
          <w:color w:val="6E6158"/>
          <w:spacing w:val="34"/>
        </w:rPr>
        <w:t> </w:t>
      </w:r>
      <w:r>
        <w:rPr>
          <w:color w:val="6E6158"/>
        </w:rPr>
        <w:t>management,</w:t>
      </w:r>
      <w:r>
        <w:rPr>
          <w:color w:val="6E6158"/>
          <w:spacing w:val="34"/>
        </w:rPr>
        <w:t> </w:t>
      </w:r>
      <w:r>
        <w:rPr>
          <w:color w:val="6E6158"/>
        </w:rPr>
        <w:t>extensive</w:t>
      </w:r>
      <w:r>
        <w:rPr>
          <w:color w:val="6E6158"/>
          <w:spacing w:val="34"/>
        </w:rPr>
        <w:t> </w:t>
      </w:r>
      <w:r>
        <w:rPr>
          <w:color w:val="6E6158"/>
        </w:rPr>
        <w:t>discovery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a</w:t>
      </w:r>
      <w:r>
        <w:rPr>
          <w:color w:val="6E6158"/>
          <w:spacing w:val="34"/>
        </w:rPr>
        <w:t> </w:t>
      </w:r>
      <w:r>
        <w:rPr>
          <w:color w:val="6E6158"/>
        </w:rPr>
        <w:t>two-week</w:t>
      </w:r>
      <w:r>
        <w:rPr>
          <w:color w:val="6E6158"/>
          <w:spacing w:val="34"/>
        </w:rPr>
        <w:t> </w:t>
      </w:r>
      <w:r>
        <w:rPr>
          <w:color w:val="6E6158"/>
        </w:rPr>
        <w:t>bench</w:t>
      </w:r>
      <w:r>
        <w:rPr>
          <w:color w:val="6E6158"/>
          <w:spacing w:val="34"/>
        </w:rPr>
        <w:t> </w:t>
      </w:r>
      <w:r>
        <w:rPr>
          <w:color w:val="6E6158"/>
        </w:rPr>
        <w:t>trial,</w:t>
      </w:r>
      <w:r>
        <w:rPr>
          <w:color w:val="6E6158"/>
          <w:spacing w:val="34"/>
        </w:rPr>
        <w:t> </w:t>
      </w:r>
      <w:r>
        <w:rPr>
          <w:color w:val="6E6158"/>
        </w:rPr>
        <w:t>we obtained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complete</w:t>
      </w:r>
      <w:r>
        <w:rPr>
          <w:color w:val="6E6158"/>
          <w:spacing w:val="29"/>
        </w:rPr>
        <w:t> </w:t>
      </w:r>
      <w:r>
        <w:rPr>
          <w:color w:val="6E6158"/>
        </w:rPr>
        <w:t>victory</w:t>
      </w:r>
      <w:r>
        <w:rPr>
          <w:color w:val="6E6158"/>
          <w:spacing w:val="29"/>
        </w:rPr>
        <w:t> </w:t>
      </w:r>
      <w:r>
        <w:rPr>
          <w:color w:val="6E6158"/>
        </w:rPr>
        <w:t>for</w:t>
      </w:r>
      <w:r>
        <w:rPr>
          <w:color w:val="6E6158"/>
          <w:spacing w:val="29"/>
        </w:rPr>
        <w:t> </w:t>
      </w:r>
      <w:r>
        <w:rPr>
          <w:color w:val="6E6158"/>
        </w:rPr>
        <w:t>our</w:t>
      </w:r>
      <w:r>
        <w:rPr>
          <w:color w:val="6E6158"/>
          <w:spacing w:val="29"/>
        </w:rPr>
        <w:t> </w:t>
      </w:r>
      <w:r>
        <w:rPr>
          <w:color w:val="6E6158"/>
        </w:rPr>
        <w:t>clients,</w:t>
      </w:r>
      <w:r>
        <w:rPr>
          <w:color w:val="6E6158"/>
          <w:spacing w:val="29"/>
        </w:rPr>
        <w:t> </w:t>
      </w:r>
      <w:r>
        <w:rPr>
          <w:color w:val="6E6158"/>
        </w:rPr>
        <w:t>giving</w:t>
      </w:r>
      <w:r>
        <w:rPr>
          <w:color w:val="6E6158"/>
          <w:spacing w:val="29"/>
        </w:rPr>
        <w:t> </w:t>
      </w:r>
      <w:r>
        <w:rPr>
          <w:color w:val="6E6158"/>
        </w:rPr>
        <w:t>them</w:t>
      </w:r>
      <w:r>
        <w:rPr>
          <w:color w:val="6E6158"/>
          <w:spacing w:val="29"/>
        </w:rPr>
        <w:t> </w:t>
      </w:r>
      <w:r>
        <w:rPr>
          <w:color w:val="6E6158"/>
        </w:rPr>
        <w:t>100%</w:t>
      </w:r>
      <w:r>
        <w:rPr>
          <w:color w:val="6E6158"/>
          <w:spacing w:val="29"/>
        </w:rPr>
        <w:t> </w:t>
      </w:r>
      <w:r>
        <w:rPr>
          <w:color w:val="6E6158"/>
        </w:rPr>
        <w:t>ownership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business.</w:t>
      </w:r>
    </w:p>
    <w:p>
      <w:pPr>
        <w:pStyle w:val="BodyText"/>
        <w:spacing w:after="0" w:line="295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5" w:lineRule="auto" w:before="83"/>
        <w:ind w:right="348"/>
      </w:pPr>
      <w:r>
        <w:rPr>
          <w:color w:val="6E6158"/>
        </w:rPr>
        <w:t>Represented the State of Arizona, Arizona Department of Transportation, in a 135 plaintiff mass</w:t>
      </w:r>
      <w:r>
        <w:rPr>
          <w:color w:val="6E6158"/>
          <w:spacing w:val="40"/>
        </w:rPr>
        <w:t> </w:t>
      </w:r>
      <w:r>
        <w:rPr>
          <w:color w:val="6E6158"/>
        </w:rPr>
        <w:t>action</w:t>
      </w:r>
      <w:r>
        <w:rPr>
          <w:color w:val="6E6158"/>
          <w:spacing w:val="29"/>
        </w:rPr>
        <w:t> </w:t>
      </w:r>
      <w:r>
        <w:rPr>
          <w:color w:val="6E6158"/>
        </w:rPr>
        <w:t>seeking</w:t>
      </w:r>
      <w:r>
        <w:rPr>
          <w:color w:val="6E6158"/>
          <w:spacing w:val="29"/>
        </w:rPr>
        <w:t> </w:t>
      </w:r>
      <w:r>
        <w:rPr>
          <w:color w:val="6E6158"/>
        </w:rPr>
        <w:t>8</w:t>
      </w:r>
      <w:r>
        <w:rPr>
          <w:color w:val="6E6158"/>
          <w:spacing w:val="29"/>
        </w:rPr>
        <w:t> </w:t>
      </w:r>
      <w:r>
        <w:rPr>
          <w:color w:val="6E6158"/>
        </w:rPr>
        <w:t>figures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damages</w:t>
      </w:r>
      <w:r>
        <w:rPr>
          <w:color w:val="6E6158"/>
          <w:spacing w:val="29"/>
        </w:rPr>
        <w:t> </w:t>
      </w:r>
      <w:r>
        <w:rPr>
          <w:color w:val="6E6158"/>
        </w:rPr>
        <w:t>resulting</w:t>
      </w:r>
      <w:r>
        <w:rPr>
          <w:color w:val="6E6158"/>
          <w:spacing w:val="29"/>
        </w:rPr>
        <w:t> </w:t>
      </w:r>
      <w:r>
        <w:rPr>
          <w:color w:val="6E6158"/>
        </w:rPr>
        <w:t>from</w:t>
      </w:r>
      <w:r>
        <w:rPr>
          <w:color w:val="6E6158"/>
          <w:spacing w:val="29"/>
        </w:rPr>
        <w:t> </w:t>
      </w:r>
      <w:r>
        <w:rPr>
          <w:color w:val="6E6158"/>
        </w:rPr>
        <w:t>flooding</w:t>
      </w:r>
      <w:r>
        <w:rPr>
          <w:color w:val="6E6158"/>
          <w:spacing w:val="29"/>
        </w:rPr>
        <w:t> </w:t>
      </w:r>
      <w:r>
        <w:rPr>
          <w:color w:val="6E6158"/>
        </w:rPr>
        <w:t>that</w:t>
      </w:r>
      <w:r>
        <w:rPr>
          <w:color w:val="6E6158"/>
          <w:spacing w:val="29"/>
        </w:rPr>
        <w:t> </w:t>
      </w:r>
      <w:r>
        <w:rPr>
          <w:color w:val="6E6158"/>
        </w:rPr>
        <w:t>occurred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Mesa,</w:t>
      </w:r>
      <w:r>
        <w:rPr>
          <w:color w:val="6E6158"/>
          <w:spacing w:val="29"/>
        </w:rPr>
        <w:t> </w:t>
      </w:r>
      <w:r>
        <w:rPr>
          <w:color w:val="6E6158"/>
        </w:rPr>
        <w:t>Arizona, along the U.S. 60 freeway. Following a hard-fought and complex 3-week jury trial, we obtained a</w:t>
      </w:r>
      <w:r>
        <w:rPr>
          <w:color w:val="6E6158"/>
          <w:spacing w:val="40"/>
        </w:rPr>
        <w:t> </w:t>
      </w:r>
      <w:r>
        <w:rPr>
          <w:color w:val="6E6158"/>
        </w:rPr>
        <w:t>unanimous jury verdict on all of plaintiffs’ claims. The jury also unanimously found that we</w:t>
      </w:r>
      <w:r>
        <w:rPr>
          <w:color w:val="6E6158"/>
          <w:spacing w:val="40"/>
        </w:rPr>
        <w:t> </w:t>
      </w:r>
      <w:r>
        <w:rPr>
          <w:color w:val="6E6158"/>
        </w:rPr>
        <w:t>established the “State of the Art” affirmative defense, which would have barred any liability that</w:t>
      </w:r>
      <w:r>
        <w:rPr>
          <w:color w:val="6E6158"/>
          <w:spacing w:val="40"/>
        </w:rPr>
        <w:t> </w:t>
      </w:r>
      <w:r>
        <w:rPr>
          <w:color w:val="6E6158"/>
        </w:rPr>
        <w:t>otherwise might have been established.</w:t>
      </w:r>
    </w:p>
    <w:p>
      <w:pPr>
        <w:pStyle w:val="BodyText"/>
        <w:spacing w:line="295" w:lineRule="auto" w:before="128"/>
        <w:ind w:right="348"/>
      </w:pPr>
      <w:r>
        <w:rPr>
          <w:color w:val="6E6158"/>
        </w:rPr>
        <w:t>Lead counsel for the State of Arizona in a lawsuit following a catastrophic accident involving a</w:t>
      </w:r>
      <w:r>
        <w:rPr>
          <w:color w:val="6E6158"/>
          <w:spacing w:val="40"/>
        </w:rPr>
        <w:t> </w:t>
      </w:r>
      <w:r>
        <w:rPr>
          <w:color w:val="6E6158"/>
        </w:rPr>
        <w:t>wrong way driver. An impaired wrong way driver drove over 30 miles the wrong way in I-17, ultimately colliding head on with a van. Tragically, three people in the van died and three were</w:t>
      </w:r>
      <w:r>
        <w:rPr>
          <w:color w:val="6E6158"/>
          <w:spacing w:val="40"/>
        </w:rPr>
        <w:t> </w:t>
      </w:r>
      <w:r>
        <w:rPr>
          <w:color w:val="6E6158"/>
        </w:rPr>
        <w:t>catastrophically injured. Plaintiffs sued for multiple millions of dollars alleging that the State,</w:t>
      </w:r>
      <w:r>
        <w:rPr>
          <w:color w:val="6E6158"/>
          <w:spacing w:val="40"/>
        </w:rPr>
        <w:t> </w:t>
      </w:r>
      <w:r>
        <w:rPr>
          <w:color w:val="6E6158"/>
        </w:rPr>
        <w:t>through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Arizona</w:t>
      </w:r>
      <w:r>
        <w:rPr>
          <w:color w:val="6E6158"/>
          <w:spacing w:val="34"/>
        </w:rPr>
        <w:t> </w:t>
      </w:r>
      <w:r>
        <w:rPr>
          <w:color w:val="6E6158"/>
        </w:rPr>
        <w:t>Department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Transportation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Department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Public</w:t>
      </w:r>
      <w:r>
        <w:rPr>
          <w:color w:val="6E6158"/>
          <w:spacing w:val="34"/>
        </w:rPr>
        <w:t> </w:t>
      </w:r>
      <w:r>
        <w:rPr>
          <w:color w:val="6E6158"/>
        </w:rPr>
        <w:t>Service,</w:t>
      </w:r>
      <w:r>
        <w:rPr>
          <w:color w:val="6E6158"/>
          <w:spacing w:val="34"/>
        </w:rPr>
        <w:t> </w:t>
      </w:r>
      <w:r>
        <w:rPr>
          <w:color w:val="6E6158"/>
        </w:rPr>
        <w:t>were</w:t>
      </w:r>
    </w:p>
    <w:p>
      <w:pPr>
        <w:pStyle w:val="BodyText"/>
        <w:spacing w:line="292" w:lineRule="auto"/>
        <w:ind w:right="191"/>
      </w:pPr>
      <w:r>
        <w:rPr>
          <w:color w:val="6E6158"/>
        </w:rPr>
        <w:t>negligent in connection with the accident. After significant discovery, the trial court granted the</w:t>
      </w:r>
      <w:r>
        <w:rPr>
          <w:color w:val="6E6158"/>
          <w:spacing w:val="40"/>
        </w:rPr>
        <w:t> </w:t>
      </w:r>
      <w:r>
        <w:rPr>
          <w:color w:val="6E6158"/>
        </w:rPr>
        <w:t>State summary judgment on all claims. The court of appeals affirmed the ruling, partially by a</w:t>
      </w:r>
      <w:r>
        <w:rPr>
          <w:color w:val="6E6158"/>
          <w:spacing w:val="40"/>
        </w:rPr>
        <w:t> </w:t>
      </w:r>
      <w:r>
        <w:rPr>
          <w:color w:val="6E6158"/>
        </w:rPr>
        <w:t>memorandum decision, but also publishing an opinion on the applicability of Arizona’s qualified</w:t>
      </w:r>
      <w:r>
        <w:rPr>
          <w:color w:val="6E6158"/>
          <w:spacing w:val="40"/>
        </w:rPr>
        <w:t> </w:t>
      </w:r>
      <w:r>
        <w:rPr>
          <w:color w:val="6E6158"/>
        </w:rPr>
        <w:t>immunity statute to 9-1-1 dispatchers. See </w:t>
      </w:r>
      <w:r>
        <w:rPr>
          <w:i/>
          <w:color w:val="6E6158"/>
          <w:sz w:val="20"/>
        </w:rPr>
        <w:t>Harianto v. State of Arizona. </w:t>
      </w:r>
      <w:r>
        <w:rPr>
          <w:color w:val="6E6158"/>
        </w:rPr>
        <w:t>See the published opinion </w:t>
      </w:r>
      <w:hyperlink r:id="rId11">
        <w:r>
          <w:rPr>
            <w:color w:val="FF8100"/>
            <w:spacing w:val="-2"/>
          </w:rPr>
          <w:t>here.</w:t>
        </w:r>
      </w:hyperlink>
    </w:p>
    <w:p>
      <w:pPr>
        <w:pStyle w:val="BodyText"/>
        <w:spacing w:line="295" w:lineRule="auto" w:before="118"/>
        <w:ind w:right="131"/>
      </w:pPr>
      <w:r>
        <w:rPr>
          <w:color w:val="6E6158"/>
        </w:rPr>
        <w:t>Represented the Arizona Health Care Cost Containment System and former Arizona Governor</w:t>
      </w:r>
      <w:r>
        <w:rPr>
          <w:color w:val="6E6158"/>
          <w:spacing w:val="40"/>
        </w:rPr>
        <w:t> </w:t>
      </w:r>
      <w:r>
        <w:rPr>
          <w:color w:val="6E6158"/>
        </w:rPr>
        <w:t>Brewer in defending the constitutionality of the 2014 Medicaid restoration legislation. A public</w:t>
      </w:r>
      <w:r>
        <w:rPr>
          <w:color w:val="6E6158"/>
          <w:spacing w:val="40"/>
        </w:rPr>
        <w:t> </w:t>
      </w:r>
      <w:r>
        <w:rPr>
          <w:color w:val="6E6158"/>
        </w:rPr>
        <w:t>interest law group and a group of legislators challenged the constitutionality of the law’s hospital</w:t>
      </w:r>
      <w:r>
        <w:rPr>
          <w:color w:val="6E6158"/>
          <w:spacing w:val="40"/>
        </w:rPr>
        <w:t> </w:t>
      </w:r>
      <w:r>
        <w:rPr>
          <w:color w:val="6E6158"/>
        </w:rPr>
        <w:t>assessment,</w:t>
      </w:r>
      <w:r>
        <w:rPr>
          <w:color w:val="6E6158"/>
          <w:spacing w:val="24"/>
        </w:rPr>
        <w:t> </w:t>
      </w:r>
      <w:r>
        <w:rPr>
          <w:color w:val="6E6158"/>
        </w:rPr>
        <w:t>arguing</w:t>
      </w:r>
      <w:r>
        <w:rPr>
          <w:color w:val="6E6158"/>
          <w:spacing w:val="24"/>
        </w:rPr>
        <w:t> </w:t>
      </w:r>
      <w:r>
        <w:rPr>
          <w:color w:val="6E6158"/>
        </w:rPr>
        <w:t>that</w:t>
      </w:r>
      <w:r>
        <w:rPr>
          <w:color w:val="6E6158"/>
          <w:spacing w:val="24"/>
        </w:rPr>
        <w:t> </w:t>
      </w:r>
      <w:r>
        <w:rPr>
          <w:color w:val="6E6158"/>
        </w:rPr>
        <w:t>it</w:t>
      </w:r>
      <w:r>
        <w:rPr>
          <w:color w:val="6E6158"/>
          <w:spacing w:val="24"/>
        </w:rPr>
        <w:t> </w:t>
      </w:r>
      <w:r>
        <w:rPr>
          <w:color w:val="6E6158"/>
        </w:rPr>
        <w:t>was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tax</w:t>
      </w:r>
      <w:r>
        <w:rPr>
          <w:color w:val="6E6158"/>
          <w:spacing w:val="24"/>
        </w:rPr>
        <w:t> </w:t>
      </w:r>
      <w:r>
        <w:rPr>
          <w:color w:val="6E6158"/>
        </w:rPr>
        <w:t>that</w:t>
      </w:r>
      <w:r>
        <w:rPr>
          <w:color w:val="6E6158"/>
          <w:spacing w:val="24"/>
        </w:rPr>
        <w:t> </w:t>
      </w:r>
      <w:r>
        <w:rPr>
          <w:color w:val="6E6158"/>
        </w:rPr>
        <w:t>had</w:t>
      </w:r>
      <w:r>
        <w:rPr>
          <w:color w:val="6E6158"/>
          <w:spacing w:val="24"/>
        </w:rPr>
        <w:t> </w:t>
      </w:r>
      <w:r>
        <w:rPr>
          <w:color w:val="6E6158"/>
        </w:rPr>
        <w:t>not</w:t>
      </w:r>
      <w:r>
        <w:rPr>
          <w:color w:val="6E6158"/>
          <w:spacing w:val="24"/>
        </w:rPr>
        <w:t> </w:t>
      </w:r>
      <w:r>
        <w:rPr>
          <w:color w:val="6E6158"/>
        </w:rPr>
        <w:t>been</w:t>
      </w:r>
      <w:r>
        <w:rPr>
          <w:color w:val="6E6158"/>
          <w:spacing w:val="24"/>
        </w:rPr>
        <w:t> </w:t>
      </w:r>
      <w:r>
        <w:rPr>
          <w:color w:val="6E6158"/>
        </w:rPr>
        <w:t>passed</w:t>
      </w:r>
      <w:r>
        <w:rPr>
          <w:color w:val="6E6158"/>
          <w:spacing w:val="24"/>
        </w:rPr>
        <w:t> </w:t>
      </w:r>
      <w:r>
        <w:rPr>
          <w:color w:val="6E6158"/>
        </w:rPr>
        <w:t>by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required</w:t>
      </w:r>
      <w:r>
        <w:rPr>
          <w:color w:val="6E6158"/>
          <w:spacing w:val="24"/>
        </w:rPr>
        <w:t> </w:t>
      </w:r>
      <w:r>
        <w:rPr>
          <w:color w:val="6E6158"/>
        </w:rPr>
        <w:t>supermajority</w:t>
      </w:r>
      <w:r>
        <w:rPr>
          <w:color w:val="6E6158"/>
          <w:spacing w:val="24"/>
        </w:rPr>
        <w:t> </w:t>
      </w:r>
      <w:r>
        <w:rPr>
          <w:color w:val="6E6158"/>
        </w:rPr>
        <w:t>of the Legislature. We obtained summary judgment at the trial court level, which was affirmed in a</w:t>
      </w:r>
      <w:r>
        <w:rPr>
          <w:color w:val="6E6158"/>
          <w:spacing w:val="40"/>
        </w:rPr>
        <w:t> </w:t>
      </w:r>
      <w:r>
        <w:rPr>
          <w:color w:val="6E6158"/>
        </w:rPr>
        <w:t>unanimous published decision by the Arizona Court of Appeals. The Arizona Supreme Court</w:t>
      </w:r>
      <w:r>
        <w:rPr>
          <w:color w:val="6E6158"/>
          <w:spacing w:val="40"/>
        </w:rPr>
        <w:t> </w:t>
      </w:r>
      <w:r>
        <w:rPr>
          <w:color w:val="6E6158"/>
        </w:rPr>
        <w:t>granted</w:t>
      </w:r>
      <w:r>
        <w:rPr>
          <w:color w:val="6E6158"/>
          <w:spacing w:val="26"/>
        </w:rPr>
        <w:t> </w:t>
      </w:r>
      <w:r>
        <w:rPr>
          <w:color w:val="6E6158"/>
        </w:rPr>
        <w:t>review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affirmed.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Court</w:t>
      </w:r>
      <w:r>
        <w:rPr>
          <w:color w:val="6E6158"/>
          <w:spacing w:val="26"/>
        </w:rPr>
        <w:t> </w:t>
      </w:r>
      <w:r>
        <w:rPr>
          <w:color w:val="6E6158"/>
        </w:rPr>
        <w:t>held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hospital</w:t>
      </w:r>
      <w:r>
        <w:rPr>
          <w:color w:val="6E6158"/>
          <w:spacing w:val="26"/>
        </w:rPr>
        <w:t> </w:t>
      </w:r>
      <w:r>
        <w:rPr>
          <w:color w:val="6E6158"/>
        </w:rPr>
        <w:t>assessment</w:t>
      </w:r>
      <w:r>
        <w:rPr>
          <w:color w:val="6E6158"/>
          <w:spacing w:val="26"/>
        </w:rPr>
        <w:t> </w:t>
      </w:r>
      <w:r>
        <w:rPr>
          <w:color w:val="6E6158"/>
        </w:rPr>
        <w:t>was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“fee,”</w:t>
      </w:r>
      <w:r>
        <w:rPr>
          <w:color w:val="6E6158"/>
          <w:spacing w:val="26"/>
        </w:rPr>
        <w:t> </w:t>
      </w:r>
      <w:r>
        <w:rPr>
          <w:color w:val="6E6158"/>
        </w:rPr>
        <w:t>not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“tax” and</w:t>
      </w:r>
      <w:r>
        <w:rPr>
          <w:color w:val="6E6158"/>
          <w:spacing w:val="32"/>
        </w:rPr>
        <w:t> </w:t>
      </w:r>
      <w:r>
        <w:rPr>
          <w:color w:val="6E6158"/>
        </w:rPr>
        <w:t>was</w:t>
      </w:r>
      <w:r>
        <w:rPr>
          <w:color w:val="6E6158"/>
          <w:spacing w:val="32"/>
        </w:rPr>
        <w:t> </w:t>
      </w:r>
      <w:r>
        <w:rPr>
          <w:color w:val="6E6158"/>
        </w:rPr>
        <w:t>legally</w:t>
      </w:r>
      <w:r>
        <w:rPr>
          <w:color w:val="6E6158"/>
          <w:spacing w:val="32"/>
        </w:rPr>
        <w:t> </w:t>
      </w:r>
      <w:r>
        <w:rPr>
          <w:color w:val="6E6158"/>
        </w:rPr>
        <w:t>enacted.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ruling</w:t>
      </w:r>
      <w:r>
        <w:rPr>
          <w:color w:val="6E6158"/>
          <w:spacing w:val="32"/>
        </w:rPr>
        <w:t> </w:t>
      </w:r>
      <w:r>
        <w:rPr>
          <w:color w:val="6E6158"/>
        </w:rPr>
        <w:t>had</w:t>
      </w:r>
      <w:r>
        <w:rPr>
          <w:color w:val="6E6158"/>
          <w:spacing w:val="32"/>
        </w:rPr>
        <w:t> </w:t>
      </w:r>
      <w:r>
        <w:rPr>
          <w:color w:val="6E6158"/>
        </w:rPr>
        <w:t>major</w:t>
      </w:r>
      <w:r>
        <w:rPr>
          <w:color w:val="6E6158"/>
          <w:spacing w:val="32"/>
        </w:rPr>
        <w:t> </w:t>
      </w:r>
      <w:r>
        <w:rPr>
          <w:color w:val="6E6158"/>
        </w:rPr>
        <w:t>implications</w:t>
      </w:r>
      <w:r>
        <w:rPr>
          <w:color w:val="6E6158"/>
          <w:spacing w:val="32"/>
        </w:rPr>
        <w:t> </w:t>
      </w:r>
      <w:r>
        <w:rPr>
          <w:color w:val="6E6158"/>
        </w:rPr>
        <w:t>for</w:t>
      </w:r>
      <w:r>
        <w:rPr>
          <w:color w:val="6E6158"/>
          <w:spacing w:val="32"/>
        </w:rPr>
        <w:t> </w:t>
      </w:r>
      <w:r>
        <w:rPr>
          <w:color w:val="6E6158"/>
        </w:rPr>
        <w:t>Arizona’s</w:t>
      </w:r>
      <w:r>
        <w:rPr>
          <w:color w:val="6E6158"/>
          <w:spacing w:val="32"/>
        </w:rPr>
        <w:t> </w:t>
      </w:r>
      <w:r>
        <w:rPr>
          <w:color w:val="6E6158"/>
        </w:rPr>
        <w:t>Medicaid</w:t>
      </w:r>
      <w:r>
        <w:rPr>
          <w:color w:val="6E6158"/>
          <w:spacing w:val="32"/>
        </w:rPr>
        <w:t> </w:t>
      </w:r>
      <w:r>
        <w:rPr>
          <w:color w:val="6E6158"/>
        </w:rPr>
        <w:t>population, as well as the State’s budget if the assessment had been declared invalid.</w:t>
      </w:r>
    </w:p>
    <w:p>
      <w:pPr>
        <w:pStyle w:val="BodyText"/>
        <w:spacing w:line="295" w:lineRule="auto" w:before="131"/>
        <w:ind w:right="348"/>
      </w:pPr>
      <w:r>
        <w:rPr>
          <w:color w:val="6E6158"/>
        </w:rPr>
        <w:t>Defended a national homebuilder in an action tried in Orange County, California. A group of</w:t>
      </w:r>
      <w:r>
        <w:rPr>
          <w:color w:val="6E6158"/>
          <w:spacing w:val="40"/>
        </w:rPr>
        <w:t> </w:t>
      </w:r>
      <w:r>
        <w:rPr>
          <w:color w:val="6E6158"/>
        </w:rPr>
        <w:t>owners alleged our client misrepresented the amount and calculation of homeowners’</w:t>
      </w:r>
      <w:r>
        <w:rPr>
          <w:color w:val="6E6158"/>
          <w:spacing w:val="40"/>
        </w:rPr>
        <w:t> </w:t>
      </w:r>
      <w:r>
        <w:rPr>
          <w:color w:val="6E6158"/>
        </w:rPr>
        <w:t>assessments and committed fraud, breach of contract and violated California unfair business</w:t>
      </w:r>
      <w:r>
        <w:rPr>
          <w:color w:val="6E6158"/>
          <w:spacing w:val="40"/>
        </w:rPr>
        <w:t> </w:t>
      </w:r>
      <w:r>
        <w:rPr>
          <w:color w:val="6E6158"/>
        </w:rPr>
        <w:t>practices statutes and essentially destroyed the value of their homes. We obtained a complete</w:t>
      </w:r>
      <w:r>
        <w:rPr>
          <w:color w:val="6E6158"/>
          <w:spacing w:val="40"/>
        </w:rPr>
        <w:t> </w:t>
      </w:r>
      <w:r>
        <w:rPr>
          <w:color w:val="6E6158"/>
        </w:rPr>
        <w:t>defense verdict on all claims following a 7 day trial.</w:t>
      </w:r>
    </w:p>
    <w:p>
      <w:pPr>
        <w:pStyle w:val="BodyText"/>
        <w:spacing w:line="295" w:lineRule="auto" w:before="122"/>
        <w:ind w:right="246"/>
      </w:pPr>
      <w:r>
        <w:rPr>
          <w:color w:val="6E6158"/>
        </w:rPr>
        <w:t>Represented State of Arizona in case brought by a public interest group alleging the proposed</w:t>
      </w:r>
      <w:r>
        <w:rPr>
          <w:color w:val="6E6158"/>
          <w:spacing w:val="80"/>
        </w:rPr>
        <w:t> </w:t>
      </w:r>
      <w:r>
        <w:rPr>
          <w:color w:val="6E6158"/>
        </w:rPr>
        <w:t>use of $50 million from a settlement in the federal mortgage fraud litigation was </w:t>
      </w:r>
      <w:r>
        <w:rPr>
          <w:color w:val="6E6158"/>
        </w:rPr>
        <w:t>unconstitutional.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group</w:t>
      </w:r>
      <w:r>
        <w:rPr>
          <w:color w:val="6E6158"/>
          <w:spacing w:val="24"/>
        </w:rPr>
        <w:t> </w:t>
      </w:r>
      <w:r>
        <w:rPr>
          <w:color w:val="6E6158"/>
        </w:rPr>
        <w:t>sought</w:t>
      </w:r>
      <w:r>
        <w:rPr>
          <w:color w:val="6E6158"/>
          <w:spacing w:val="24"/>
        </w:rPr>
        <w:t> </w:t>
      </w:r>
      <w:r>
        <w:rPr>
          <w:color w:val="6E6158"/>
        </w:rPr>
        <w:t>an</w:t>
      </w:r>
      <w:r>
        <w:rPr>
          <w:color w:val="6E6158"/>
          <w:spacing w:val="24"/>
        </w:rPr>
        <w:t> </w:t>
      </w:r>
      <w:r>
        <w:rPr>
          <w:color w:val="6E6158"/>
        </w:rPr>
        <w:t>injunction</w:t>
      </w:r>
      <w:r>
        <w:rPr>
          <w:color w:val="6E6158"/>
          <w:spacing w:val="24"/>
        </w:rPr>
        <w:t> </w:t>
      </w:r>
      <w:r>
        <w:rPr>
          <w:color w:val="6E6158"/>
        </w:rPr>
        <w:t>against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use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money</w:t>
      </w:r>
      <w:r>
        <w:rPr>
          <w:color w:val="6E6158"/>
          <w:spacing w:val="24"/>
        </w:rPr>
        <w:t> </w:t>
      </w:r>
      <w:r>
        <w:rPr>
          <w:color w:val="6E6158"/>
        </w:rPr>
        <w:t>as</w:t>
      </w:r>
      <w:r>
        <w:rPr>
          <w:color w:val="6E6158"/>
          <w:spacing w:val="24"/>
        </w:rPr>
        <w:t> </w:t>
      </w:r>
      <w:r>
        <w:rPr>
          <w:color w:val="6E6158"/>
        </w:rPr>
        <w:t>directed</w:t>
      </w:r>
      <w:r>
        <w:rPr>
          <w:color w:val="6E6158"/>
          <w:spacing w:val="24"/>
        </w:rPr>
        <w:t> </w:t>
      </w:r>
      <w:r>
        <w:rPr>
          <w:color w:val="6E6158"/>
        </w:rPr>
        <w:t>by</w:t>
      </w:r>
      <w:r>
        <w:rPr>
          <w:color w:val="6E6158"/>
          <w:spacing w:val="24"/>
        </w:rPr>
        <w:t> </w:t>
      </w:r>
      <w:r>
        <w:rPr>
          <w:color w:val="6E6158"/>
        </w:rPr>
        <w:t>state</w:t>
      </w:r>
      <w:r>
        <w:rPr>
          <w:color w:val="6E6158"/>
          <w:spacing w:val="24"/>
        </w:rPr>
        <w:t> </w:t>
      </w:r>
      <w:r>
        <w:rPr>
          <w:color w:val="6E6158"/>
        </w:rPr>
        <w:t>statute.</w:t>
      </w:r>
      <w:r>
        <w:rPr>
          <w:color w:val="6E6158"/>
          <w:spacing w:val="24"/>
        </w:rPr>
        <w:t> </w:t>
      </w:r>
      <w:r>
        <w:rPr>
          <w:color w:val="6E6158"/>
        </w:rPr>
        <w:t>The trial court granted a motion to dismiss the complaint. The public interest group appealed,</w:t>
      </w:r>
      <w:r>
        <w:rPr>
          <w:color w:val="6E6158"/>
          <w:spacing w:val="40"/>
        </w:rPr>
        <w:t> </w:t>
      </w:r>
      <w:r>
        <w:rPr>
          <w:color w:val="6E6158"/>
        </w:rPr>
        <w:t>however, the Arizona Court of Appeals affirmed the dismissal. The Supreme Court denied review</w:t>
      </w:r>
      <w:r>
        <w:rPr>
          <w:color w:val="6E6158"/>
          <w:spacing w:val="40"/>
        </w:rPr>
        <w:t> </w:t>
      </w:r>
      <w:r>
        <w:rPr>
          <w:color w:val="6E6158"/>
        </w:rPr>
        <w:t>and the decision became final.</w:t>
      </w:r>
    </w:p>
    <w:p>
      <w:pPr>
        <w:pStyle w:val="BodyText"/>
        <w:spacing w:line="292" w:lineRule="auto" w:before="128"/>
        <w:ind w:right="348"/>
      </w:pPr>
      <w:r>
        <w:rPr>
          <w:color w:val="6E6158"/>
        </w:rPr>
        <w:t>Represented a large solid waste company in a dispute over a success fee and royalty. The</w:t>
      </w:r>
      <w:r>
        <w:rPr>
          <w:color w:val="6E6158"/>
          <w:spacing w:val="40"/>
        </w:rPr>
        <w:t> </w:t>
      </w:r>
      <w:r>
        <w:rPr>
          <w:color w:val="6E6158"/>
        </w:rPr>
        <w:t>claimant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arbitration</w:t>
      </w:r>
      <w:r>
        <w:rPr>
          <w:color w:val="6E6158"/>
          <w:spacing w:val="13"/>
        </w:rPr>
        <w:t> </w:t>
      </w:r>
      <w:r>
        <w:rPr>
          <w:color w:val="6E6158"/>
        </w:rPr>
        <w:t>contended</w:t>
      </w:r>
      <w:r>
        <w:rPr>
          <w:color w:val="6E6158"/>
          <w:spacing w:val="12"/>
        </w:rPr>
        <w:t> </w:t>
      </w:r>
      <w:r>
        <w:rPr>
          <w:color w:val="6E6158"/>
        </w:rPr>
        <w:t>it</w:t>
      </w:r>
      <w:r>
        <w:rPr>
          <w:color w:val="6E6158"/>
          <w:spacing w:val="12"/>
        </w:rPr>
        <w:t> </w:t>
      </w:r>
      <w:r>
        <w:rPr>
          <w:color w:val="6E6158"/>
        </w:rPr>
        <w:t>had</w:t>
      </w:r>
      <w:r>
        <w:rPr>
          <w:color w:val="6E6158"/>
          <w:spacing w:val="13"/>
        </w:rPr>
        <w:t> </w:t>
      </w:r>
      <w:r>
        <w:rPr>
          <w:color w:val="6E6158"/>
        </w:rPr>
        <w:t>earned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large</w:t>
      </w:r>
      <w:r>
        <w:rPr>
          <w:color w:val="6E6158"/>
          <w:spacing w:val="13"/>
        </w:rPr>
        <w:t> </w:t>
      </w:r>
      <w:r>
        <w:rPr>
          <w:color w:val="6E6158"/>
        </w:rPr>
        <w:t>success</w:t>
      </w:r>
      <w:r>
        <w:rPr>
          <w:color w:val="6E6158"/>
          <w:spacing w:val="12"/>
        </w:rPr>
        <w:t> </w:t>
      </w:r>
      <w:r>
        <w:rPr>
          <w:color w:val="6E6158"/>
        </w:rPr>
        <w:t>fee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multi-million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dollar</w:t>
      </w:r>
    </w:p>
    <w:p>
      <w:pPr>
        <w:pStyle w:val="BodyText"/>
        <w:spacing w:line="295" w:lineRule="auto" w:before="1"/>
        <w:ind w:right="217"/>
      </w:pPr>
      <w:r>
        <w:rPr>
          <w:color w:val="6E6158"/>
        </w:rPr>
        <w:t>royalty in connection with a landfill expansion. After a full evidentiary hearing, the arbitrator </w:t>
      </w:r>
      <w:r>
        <w:rPr>
          <w:color w:val="6E6158"/>
        </w:rPr>
        <w:t>ruled</w:t>
      </w:r>
      <w:r>
        <w:rPr>
          <w:color w:val="6E6158"/>
          <w:spacing w:val="40"/>
        </w:rPr>
        <w:t> </w:t>
      </w:r>
      <w:r>
        <w:rPr>
          <w:color w:val="6E6158"/>
        </w:rPr>
        <w:t>that the claimant had not established entitlement to either the success fee or royalty and issued</w:t>
      </w:r>
      <w:r>
        <w:rPr>
          <w:color w:val="6E6158"/>
          <w:spacing w:val="80"/>
        </w:rPr>
        <w:t> </w:t>
      </w:r>
      <w:r>
        <w:rPr>
          <w:color w:val="6E6158"/>
        </w:rPr>
        <w:t>an award in favor or our client. The claimant moved the Arizona Superior Court to vacate the</w:t>
      </w:r>
      <w:r>
        <w:rPr>
          <w:color w:val="6E6158"/>
          <w:spacing w:val="40"/>
        </w:rPr>
        <w:t> </w:t>
      </w:r>
      <w:r>
        <w:rPr>
          <w:color w:val="6E6158"/>
        </w:rPr>
        <w:t>award.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court</w:t>
      </w:r>
      <w:r>
        <w:rPr>
          <w:color w:val="6E6158"/>
          <w:spacing w:val="27"/>
        </w:rPr>
        <w:t> </w:t>
      </w:r>
      <w:r>
        <w:rPr>
          <w:color w:val="6E6158"/>
        </w:rPr>
        <w:t>denied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motion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amend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confirmed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arbitration</w:t>
      </w:r>
      <w:r>
        <w:rPr>
          <w:color w:val="6E6158"/>
          <w:spacing w:val="27"/>
        </w:rPr>
        <w:t> </w:t>
      </w:r>
      <w:r>
        <w:rPr>
          <w:color w:val="6E6158"/>
        </w:rPr>
        <w:t>award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our clients favor.</w:t>
      </w:r>
    </w:p>
    <w:p>
      <w:pPr>
        <w:pStyle w:val="BodyText"/>
        <w:spacing w:before="122"/>
      </w:pPr>
      <w:r>
        <w:rPr>
          <w:color w:val="6E6158"/>
        </w:rPr>
        <w:t>Obtained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verdict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large</w:t>
      </w:r>
      <w:r>
        <w:rPr>
          <w:color w:val="6E6158"/>
          <w:spacing w:val="11"/>
        </w:rPr>
        <w:t> </w:t>
      </w:r>
      <w:r>
        <w:rPr>
          <w:color w:val="6E6158"/>
        </w:rPr>
        <w:t>solid</w:t>
      </w:r>
      <w:r>
        <w:rPr>
          <w:color w:val="6E6158"/>
          <w:spacing w:val="11"/>
        </w:rPr>
        <w:t> </w:t>
      </w:r>
      <w:r>
        <w:rPr>
          <w:color w:val="6E6158"/>
        </w:rPr>
        <w:t>waste</w:t>
      </w:r>
      <w:r>
        <w:rPr>
          <w:color w:val="6E6158"/>
          <w:spacing w:val="11"/>
        </w:rPr>
        <w:t> </w:t>
      </w:r>
      <w:r>
        <w:rPr>
          <w:color w:val="6E6158"/>
        </w:rPr>
        <w:t>company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truck/pedestrian</w:t>
      </w:r>
      <w:r>
        <w:rPr>
          <w:color w:val="6E6158"/>
          <w:spacing w:val="11"/>
        </w:rPr>
        <w:t> </w:t>
      </w:r>
      <w:r>
        <w:rPr>
          <w:color w:val="6E6158"/>
        </w:rPr>
        <w:t>case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involving</w:t>
      </w:r>
    </w:p>
    <w:p>
      <w:pPr>
        <w:pStyle w:val="BodyText"/>
        <w:spacing w:line="292" w:lineRule="auto" w:before="60"/>
        <w:ind w:right="372"/>
      </w:pPr>
      <w:r>
        <w:rPr>
          <w:color w:val="6E6158"/>
        </w:rPr>
        <w:t>traumatic leg amputation, brain injury and other serious injuries. Full defense verdict following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two week jury trial.</w:t>
      </w:r>
    </w:p>
    <w:p>
      <w:pPr>
        <w:pStyle w:val="BodyText"/>
        <w:spacing w:line="292" w:lineRule="auto" w:before="123"/>
      </w:pPr>
      <w:r>
        <w:rPr>
          <w:color w:val="6E6158"/>
        </w:rPr>
        <w:t>Successfully</w:t>
      </w:r>
      <w:r>
        <w:rPr>
          <w:color w:val="6E6158"/>
          <w:spacing w:val="37"/>
        </w:rPr>
        <w:t> </w:t>
      </w:r>
      <w:r>
        <w:rPr>
          <w:color w:val="6E6158"/>
        </w:rPr>
        <w:t>represented</w:t>
      </w:r>
      <w:r>
        <w:rPr>
          <w:color w:val="6E6158"/>
          <w:spacing w:val="37"/>
        </w:rPr>
        <w:t> </w:t>
      </w:r>
      <w:r>
        <w:rPr>
          <w:color w:val="6E6158"/>
        </w:rPr>
        <w:t>solid</w:t>
      </w:r>
      <w:r>
        <w:rPr>
          <w:color w:val="6E6158"/>
          <w:spacing w:val="37"/>
        </w:rPr>
        <w:t> </w:t>
      </w:r>
      <w:r>
        <w:rPr>
          <w:color w:val="6E6158"/>
        </w:rPr>
        <w:t>waste</w:t>
      </w:r>
      <w:r>
        <w:rPr>
          <w:color w:val="6E6158"/>
          <w:spacing w:val="37"/>
        </w:rPr>
        <w:t> </w:t>
      </w:r>
      <w:r>
        <w:rPr>
          <w:color w:val="6E6158"/>
        </w:rPr>
        <w:t>company</w:t>
      </w:r>
      <w:r>
        <w:rPr>
          <w:color w:val="6E6158"/>
          <w:spacing w:val="37"/>
        </w:rPr>
        <w:t> </w:t>
      </w:r>
      <w:r>
        <w:rPr>
          <w:color w:val="6E6158"/>
        </w:rPr>
        <w:t>in</w:t>
      </w:r>
      <w:r>
        <w:rPr>
          <w:color w:val="6E6158"/>
          <w:spacing w:val="37"/>
        </w:rPr>
        <w:t> </w:t>
      </w:r>
      <w:r>
        <w:rPr>
          <w:color w:val="6E6158"/>
        </w:rPr>
        <w:t>multi-district</w:t>
      </w:r>
      <w:r>
        <w:rPr>
          <w:color w:val="6E6158"/>
          <w:spacing w:val="37"/>
        </w:rPr>
        <w:t> </w:t>
      </w:r>
      <w:r>
        <w:rPr>
          <w:color w:val="6E6158"/>
        </w:rPr>
        <w:t>class</w:t>
      </w:r>
      <w:r>
        <w:rPr>
          <w:color w:val="6E6158"/>
          <w:spacing w:val="37"/>
        </w:rPr>
        <w:t> </w:t>
      </w:r>
      <w:r>
        <w:rPr>
          <w:color w:val="6E6158"/>
        </w:rPr>
        <w:t>action</w:t>
      </w:r>
      <w:r>
        <w:rPr>
          <w:color w:val="6E6158"/>
          <w:spacing w:val="37"/>
        </w:rPr>
        <w:t> </w:t>
      </w:r>
      <w:r>
        <w:rPr>
          <w:color w:val="6E6158"/>
        </w:rPr>
        <w:t>antitrust</w:t>
      </w:r>
      <w:r>
        <w:rPr>
          <w:color w:val="6E6158"/>
          <w:spacing w:val="37"/>
        </w:rPr>
        <w:t> </w:t>
      </w:r>
      <w:r>
        <w:rPr>
          <w:color w:val="6E6158"/>
        </w:rPr>
        <w:t>cases stemming</w:t>
      </w:r>
      <w:r>
        <w:rPr>
          <w:color w:val="6E6158"/>
          <w:spacing w:val="21"/>
        </w:rPr>
        <w:t> </w:t>
      </w:r>
      <w:r>
        <w:rPr>
          <w:color w:val="6E6158"/>
        </w:rPr>
        <w:t>from</w:t>
      </w:r>
      <w:r>
        <w:rPr>
          <w:color w:val="6E6158"/>
          <w:spacing w:val="21"/>
        </w:rPr>
        <w:t> </w:t>
      </w:r>
      <w:r>
        <w:rPr>
          <w:color w:val="6E6158"/>
        </w:rPr>
        <w:t>purported</w:t>
      </w:r>
      <w:r>
        <w:rPr>
          <w:color w:val="6E6158"/>
          <w:spacing w:val="21"/>
        </w:rPr>
        <w:t> </w:t>
      </w:r>
      <w:r>
        <w:rPr>
          <w:color w:val="6E6158"/>
        </w:rPr>
        <w:t>allocation</w:t>
      </w:r>
      <w:r>
        <w:rPr>
          <w:color w:val="6E6158"/>
          <w:spacing w:val="21"/>
        </w:rPr>
        <w:t> </w:t>
      </w:r>
      <w:r>
        <w:rPr>
          <w:color w:val="6E6158"/>
        </w:rPr>
        <w:t>of</w:t>
      </w:r>
      <w:r>
        <w:rPr>
          <w:color w:val="6E6158"/>
          <w:spacing w:val="21"/>
        </w:rPr>
        <w:t> </w:t>
      </w:r>
      <w:r>
        <w:rPr>
          <w:color w:val="6E6158"/>
        </w:rPr>
        <w:t>territories,</w:t>
      </w:r>
      <w:r>
        <w:rPr>
          <w:color w:val="6E6158"/>
          <w:spacing w:val="21"/>
        </w:rPr>
        <w:t> </w:t>
      </w:r>
      <w:r>
        <w:rPr>
          <w:color w:val="6E6158"/>
        </w:rPr>
        <w:t>monopolization</w:t>
      </w:r>
      <w:r>
        <w:rPr>
          <w:color w:val="6E6158"/>
          <w:spacing w:val="21"/>
        </w:rPr>
        <w:t> </w:t>
      </w:r>
      <w:r>
        <w:rPr>
          <w:color w:val="6E6158"/>
        </w:rPr>
        <w:t>and</w:t>
      </w:r>
      <w:r>
        <w:rPr>
          <w:color w:val="6E6158"/>
          <w:spacing w:val="21"/>
        </w:rPr>
        <w:t> </w:t>
      </w:r>
      <w:r>
        <w:rPr>
          <w:color w:val="6E6158"/>
        </w:rPr>
        <w:t>conspiracy</w:t>
      </w:r>
      <w:r>
        <w:rPr>
          <w:color w:val="6E6158"/>
          <w:spacing w:val="21"/>
        </w:rPr>
        <w:t> </w:t>
      </w:r>
      <w:r>
        <w:rPr>
          <w:color w:val="6E6158"/>
        </w:rPr>
        <w:t>to</w:t>
      </w:r>
      <w:r>
        <w:rPr>
          <w:color w:val="6E6158"/>
          <w:spacing w:val="21"/>
        </w:rPr>
        <w:t> </w:t>
      </w:r>
      <w:r>
        <w:rPr>
          <w:color w:val="6E6158"/>
        </w:rPr>
        <w:t>monopolize.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48"/>
      </w:pPr>
      <w:r>
        <w:rPr>
          <w:color w:val="6E6158"/>
        </w:rPr>
        <w:t>Tried complex commercial dispute for a large international cable manufacturer to </w:t>
      </w:r>
      <w:r>
        <w:rPr>
          <w:color w:val="6E6158"/>
        </w:rPr>
        <w:t>defense verdict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federal</w:t>
      </w:r>
      <w:r>
        <w:rPr>
          <w:color w:val="6E6158"/>
          <w:spacing w:val="30"/>
        </w:rPr>
        <w:t> </w:t>
      </w:r>
      <w:r>
        <w:rPr>
          <w:color w:val="6E6158"/>
        </w:rPr>
        <w:t>district</w:t>
      </w:r>
      <w:r>
        <w:rPr>
          <w:color w:val="6E6158"/>
          <w:spacing w:val="30"/>
        </w:rPr>
        <w:t> </w:t>
      </w:r>
      <w:r>
        <w:rPr>
          <w:color w:val="6E6158"/>
        </w:rPr>
        <w:t>court.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claims</w:t>
      </w:r>
      <w:r>
        <w:rPr>
          <w:color w:val="6E6158"/>
          <w:spacing w:val="30"/>
        </w:rPr>
        <w:t> </w:t>
      </w:r>
      <w:r>
        <w:rPr>
          <w:color w:val="6E6158"/>
        </w:rPr>
        <w:t>against</w:t>
      </w:r>
      <w:r>
        <w:rPr>
          <w:color w:val="6E6158"/>
          <w:spacing w:val="30"/>
        </w:rPr>
        <w:t> </w:t>
      </w:r>
      <w:r>
        <w:rPr>
          <w:color w:val="6E6158"/>
        </w:rPr>
        <w:t>our</w:t>
      </w:r>
      <w:r>
        <w:rPr>
          <w:color w:val="6E6158"/>
          <w:spacing w:val="30"/>
        </w:rPr>
        <w:t> </w:t>
      </w:r>
      <w:r>
        <w:rPr>
          <w:color w:val="6E6158"/>
        </w:rPr>
        <w:t>client</w:t>
      </w:r>
      <w:r>
        <w:rPr>
          <w:color w:val="6E6158"/>
          <w:spacing w:val="30"/>
        </w:rPr>
        <w:t> </w:t>
      </w:r>
      <w:r>
        <w:rPr>
          <w:color w:val="6E6158"/>
        </w:rPr>
        <w:t>exceeded</w:t>
      </w:r>
      <w:r>
        <w:rPr>
          <w:color w:val="6E6158"/>
          <w:spacing w:val="30"/>
        </w:rPr>
        <w:t> </w:t>
      </w:r>
      <w:r>
        <w:rPr>
          <w:color w:val="6E6158"/>
        </w:rPr>
        <w:t>$12</w:t>
      </w:r>
      <w:r>
        <w:rPr>
          <w:color w:val="6E6158"/>
          <w:spacing w:val="30"/>
        </w:rPr>
        <w:t> </w:t>
      </w:r>
      <w:r>
        <w:rPr>
          <w:color w:val="6E6158"/>
        </w:rPr>
        <w:t>million.</w:t>
      </w:r>
    </w:p>
    <w:p>
      <w:pPr>
        <w:pStyle w:val="BodyText"/>
        <w:spacing w:before="132"/>
      </w:pPr>
      <w:r>
        <w:rPr>
          <w:color w:val="6E6158"/>
        </w:rPr>
        <w:t>Defended</w:t>
      </w:r>
      <w:r>
        <w:rPr>
          <w:color w:val="6E6158"/>
          <w:spacing w:val="13"/>
        </w:rPr>
        <w:t> </w:t>
      </w:r>
      <w:r>
        <w:rPr>
          <w:color w:val="6E6158"/>
        </w:rPr>
        <w:t>legal</w:t>
      </w:r>
      <w:r>
        <w:rPr>
          <w:color w:val="6E6158"/>
          <w:spacing w:val="13"/>
        </w:rPr>
        <w:t> </w:t>
      </w:r>
      <w:r>
        <w:rPr>
          <w:color w:val="6E6158"/>
        </w:rPr>
        <w:t>malpractice</w:t>
      </w:r>
      <w:r>
        <w:rPr>
          <w:color w:val="6E6158"/>
          <w:spacing w:val="14"/>
        </w:rPr>
        <w:t> </w:t>
      </w:r>
      <w:r>
        <w:rPr>
          <w:color w:val="6E6158"/>
        </w:rPr>
        <w:t>claim</w:t>
      </w:r>
      <w:r>
        <w:rPr>
          <w:color w:val="6E6158"/>
          <w:spacing w:val="13"/>
        </w:rPr>
        <w:t> </w:t>
      </w:r>
      <w:r>
        <w:rPr>
          <w:color w:val="6E6158"/>
        </w:rPr>
        <w:t>arising</w:t>
      </w:r>
      <w:r>
        <w:rPr>
          <w:color w:val="6E6158"/>
          <w:spacing w:val="14"/>
        </w:rPr>
        <w:t> </w:t>
      </w:r>
      <w:r>
        <w:rPr>
          <w:color w:val="6E6158"/>
        </w:rPr>
        <w:t>from</w:t>
      </w:r>
      <w:r>
        <w:rPr>
          <w:color w:val="6E6158"/>
          <w:spacing w:val="13"/>
        </w:rPr>
        <w:t> </w:t>
      </w:r>
      <w:r>
        <w:rPr>
          <w:color w:val="6E6158"/>
        </w:rPr>
        <w:t>an</w:t>
      </w:r>
      <w:r>
        <w:rPr>
          <w:color w:val="6E6158"/>
          <w:spacing w:val="14"/>
        </w:rPr>
        <w:t> </w:t>
      </w:r>
      <w:r>
        <w:rPr>
          <w:color w:val="6E6158"/>
        </w:rPr>
        <w:t>intersection</w:t>
      </w:r>
      <w:r>
        <w:rPr>
          <w:color w:val="6E6158"/>
          <w:spacing w:val="13"/>
        </w:rPr>
        <w:t> </w:t>
      </w:r>
      <w:r>
        <w:rPr>
          <w:color w:val="6E6158"/>
        </w:rPr>
        <w:t>design</w:t>
      </w:r>
      <w:r>
        <w:rPr>
          <w:color w:val="6E6158"/>
          <w:spacing w:val="14"/>
        </w:rPr>
        <w:t> </w:t>
      </w:r>
      <w:r>
        <w:rPr>
          <w:color w:val="6E6158"/>
        </w:rPr>
        <w:t>case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successful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verdict.</w:t>
      </w:r>
    </w:p>
    <w:p>
      <w:pPr>
        <w:pStyle w:val="BodyText"/>
        <w:spacing w:before="52"/>
      </w:pP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plaintiff</w:t>
      </w:r>
      <w:r>
        <w:rPr>
          <w:color w:val="6E6158"/>
          <w:spacing w:val="11"/>
        </w:rPr>
        <w:t> </w:t>
      </w:r>
      <w:r>
        <w:rPr>
          <w:color w:val="6E6158"/>
        </w:rPr>
        <w:t>sustained</w:t>
      </w:r>
      <w:r>
        <w:rPr>
          <w:color w:val="6E6158"/>
          <w:spacing w:val="12"/>
        </w:rPr>
        <w:t> </w:t>
      </w:r>
      <w:r>
        <w:rPr>
          <w:color w:val="6E6158"/>
        </w:rPr>
        <w:t>massive</w:t>
      </w:r>
      <w:r>
        <w:rPr>
          <w:color w:val="6E6158"/>
          <w:spacing w:val="11"/>
        </w:rPr>
        <w:t> </w:t>
      </w:r>
      <w:r>
        <w:rPr>
          <w:color w:val="6E6158"/>
        </w:rPr>
        <w:t>injuries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underlying</w:t>
      </w:r>
      <w:r>
        <w:rPr>
          <w:color w:val="6E6158"/>
          <w:spacing w:val="11"/>
        </w:rPr>
        <w:t> </w:t>
      </w:r>
      <w:r>
        <w:rPr>
          <w:color w:val="6E6158"/>
        </w:rPr>
        <w:t>case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which</w:t>
      </w:r>
      <w:r>
        <w:rPr>
          <w:color w:val="6E6158"/>
          <w:spacing w:val="11"/>
        </w:rPr>
        <w:t> </w:t>
      </w:r>
      <w:r>
        <w:rPr>
          <w:color w:val="6E6158"/>
        </w:rPr>
        <w:t>she</w:t>
      </w:r>
      <w:r>
        <w:rPr>
          <w:color w:val="6E6158"/>
          <w:spacing w:val="12"/>
        </w:rPr>
        <w:t> </w:t>
      </w:r>
      <w:r>
        <w:rPr>
          <w:color w:val="6E6158"/>
        </w:rPr>
        <w:t>sought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damages</w:t>
      </w:r>
    </w:p>
    <w:p>
      <w:pPr>
        <w:pStyle w:val="BodyText"/>
        <w:spacing w:line="292" w:lineRule="auto" w:before="51"/>
        <w:ind w:right="348"/>
      </w:pPr>
      <w:r>
        <w:rPr>
          <w:color w:val="6E6158"/>
        </w:rPr>
        <w:t>against the firm, including spastic quadriplegia and brain damage. The jury determined plaintiffs</w:t>
      </w:r>
      <w:r>
        <w:rPr>
          <w:color w:val="6E6158"/>
          <w:spacing w:val="40"/>
        </w:rPr>
        <w:t> </w:t>
      </w:r>
      <w:r>
        <w:rPr>
          <w:color w:val="6E6158"/>
        </w:rPr>
        <w:t>damages were $26 million, but found for the defendants on liability.</w:t>
      </w:r>
    </w:p>
    <w:p>
      <w:pPr>
        <w:pStyle w:val="BodyText"/>
        <w:spacing w:line="292" w:lineRule="auto" w:before="132"/>
        <w:ind w:right="348"/>
      </w:pPr>
      <w:r>
        <w:rPr>
          <w:color w:val="6E6158"/>
        </w:rPr>
        <w:t>Successfully defended attorney and law firm who had been sued for fraud arising from a Peaton</w:t>
      </w:r>
      <w:r>
        <w:rPr>
          <w:color w:val="6E6158"/>
          <w:spacing w:val="40"/>
        </w:rPr>
        <w:t> </w:t>
      </w:r>
      <w:r>
        <w:rPr>
          <w:color w:val="6E6158"/>
        </w:rPr>
        <w:t>agreement. Unanimous jury verdict following only 45 minutes of deliberation.</w:t>
      </w:r>
    </w:p>
    <w:p>
      <w:pPr>
        <w:pStyle w:val="BodyText"/>
        <w:spacing w:before="123"/>
      </w:pPr>
      <w:r>
        <w:rPr>
          <w:color w:val="6E6158"/>
        </w:rPr>
        <w:t>Obtained</w:t>
      </w:r>
      <w:r>
        <w:rPr>
          <w:color w:val="6E6158"/>
          <w:spacing w:val="9"/>
        </w:rPr>
        <w:t> </w: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defense</w:t>
      </w:r>
      <w:r>
        <w:rPr>
          <w:color w:val="6E6158"/>
          <w:spacing w:val="9"/>
        </w:rPr>
        <w:t> </w:t>
      </w:r>
      <w:r>
        <w:rPr>
          <w:color w:val="6E6158"/>
        </w:rPr>
        <w:t>verdict</w:t>
      </w:r>
      <w:r>
        <w:rPr>
          <w:color w:val="6E6158"/>
          <w:spacing w:val="10"/>
        </w:rPr>
        <w:t> </w:t>
      </w:r>
      <w:r>
        <w:rPr>
          <w:color w:val="6E6158"/>
        </w:rPr>
        <w:t>from</w:t>
      </w:r>
      <w:r>
        <w:rPr>
          <w:color w:val="6E6158"/>
          <w:spacing w:val="9"/>
        </w:rPr>
        <w:t> </w: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jury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legal</w:t>
      </w:r>
      <w:r>
        <w:rPr>
          <w:color w:val="6E6158"/>
          <w:spacing w:val="10"/>
        </w:rPr>
        <w:t> </w:t>
      </w:r>
      <w:r>
        <w:rPr>
          <w:color w:val="6E6158"/>
        </w:rPr>
        <w:t>malpractice</w:t>
      </w:r>
      <w:r>
        <w:rPr>
          <w:color w:val="6E6158"/>
          <w:spacing w:val="9"/>
        </w:rPr>
        <w:t> </w:t>
      </w:r>
      <w:r>
        <w:rPr>
          <w:color w:val="6E6158"/>
        </w:rPr>
        <w:t>case</w:t>
      </w:r>
      <w:r>
        <w:rPr>
          <w:color w:val="6E6158"/>
          <w:spacing w:val="9"/>
        </w:rPr>
        <w:t> </w:t>
      </w:r>
      <w:r>
        <w:rPr>
          <w:color w:val="6E6158"/>
        </w:rPr>
        <w:t>arising</w:t>
      </w:r>
      <w:r>
        <w:rPr>
          <w:color w:val="6E6158"/>
          <w:spacing w:val="10"/>
        </w:rPr>
        <w:t> </w:t>
      </w:r>
      <w:r>
        <w:rPr>
          <w:color w:val="6E6158"/>
        </w:rPr>
        <w:t>out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doctor’s</w:t>
      </w:r>
    </w:p>
    <w:p>
      <w:pPr>
        <w:pStyle w:val="BodyText"/>
        <w:spacing w:line="302" w:lineRule="auto" w:before="52"/>
        <w:ind w:right="348"/>
      </w:pPr>
      <w:r>
        <w:rPr>
          <w:color w:val="6E6158"/>
        </w:rPr>
        <w:t>treatment that allegedly caused serious nerve injuries to the plaintiff. Unanimous defense </w:t>
      </w:r>
      <w:r>
        <w:rPr>
          <w:color w:val="6E6158"/>
        </w:rPr>
        <w:t>verdict</w:t>
      </w:r>
      <w:r>
        <w:rPr>
          <w:color w:val="6E6158"/>
          <w:spacing w:val="40"/>
        </w:rPr>
        <w:t> </w:t>
      </w:r>
      <w:r>
        <w:rPr>
          <w:color w:val="6E6158"/>
        </w:rPr>
        <w:t>following a 5-1/2 week trial.</w:t>
      </w:r>
    </w:p>
    <w:p>
      <w:pPr>
        <w:pStyle w:val="BodyText"/>
        <w:spacing w:line="292" w:lineRule="auto" w:before="113"/>
        <w:ind w:right="348"/>
      </w:pPr>
      <w:r>
        <w:rPr>
          <w:color w:val="6E6158"/>
        </w:rPr>
        <w:t>Tried a serious injury truck accident case for a large solid waste company. Received </w:t>
      </w:r>
      <w:r>
        <w:rPr>
          <w:color w:val="6E6158"/>
        </w:rPr>
        <w:t>defense</w:t>
      </w:r>
      <w:r>
        <w:rPr>
          <w:color w:val="6E6158"/>
          <w:spacing w:val="40"/>
        </w:rPr>
        <w:t> </w:t>
      </w:r>
      <w:r>
        <w:rPr>
          <w:color w:val="6E6158"/>
        </w:rPr>
        <w:t>verdict following a jury trial.</w:t>
      </w:r>
    </w:p>
    <w:p>
      <w:pPr>
        <w:pStyle w:val="BodyText"/>
        <w:spacing w:line="302" w:lineRule="auto" w:before="123"/>
        <w:ind w:right="120"/>
      </w:pPr>
      <w:r>
        <w:rPr>
          <w:color w:val="6E6158"/>
        </w:rPr>
        <w:t>Litigated a large injunction case for a large homebuilder. Successfully obtained a temporary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permanent</w:t>
      </w:r>
      <w:r>
        <w:rPr>
          <w:color w:val="6E6158"/>
          <w:spacing w:val="27"/>
        </w:rPr>
        <w:t> </w:t>
      </w:r>
      <w:r>
        <w:rPr>
          <w:color w:val="6E6158"/>
        </w:rPr>
        <w:t>injunction</w:t>
      </w:r>
      <w:r>
        <w:rPr>
          <w:color w:val="6E6158"/>
          <w:spacing w:val="27"/>
        </w:rPr>
        <w:t> </w:t>
      </w:r>
      <w:r>
        <w:rPr>
          <w:color w:val="6E6158"/>
        </w:rPr>
        <w:t>relating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multi-million</w:t>
      </w:r>
      <w:r>
        <w:rPr>
          <w:color w:val="6E6158"/>
          <w:spacing w:val="27"/>
        </w:rPr>
        <w:t> </w:t>
      </w:r>
      <w:r>
        <w:rPr>
          <w:color w:val="6E6158"/>
        </w:rPr>
        <w:t>dollar</w:t>
      </w:r>
      <w:r>
        <w:rPr>
          <w:color w:val="6E6158"/>
          <w:spacing w:val="27"/>
        </w:rPr>
        <w:t> </w:t>
      </w:r>
      <w:r>
        <w:rPr>
          <w:color w:val="6E6158"/>
        </w:rPr>
        <w:t>letter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credit</w:t>
      </w:r>
      <w:r>
        <w:rPr>
          <w:color w:val="6E6158"/>
          <w:spacing w:val="27"/>
        </w:rPr>
        <w:t> </w:t>
      </w:r>
      <w:r>
        <w:rPr>
          <w:color w:val="6E6158"/>
        </w:rPr>
        <w:t>relating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land</w:t>
      </w:r>
      <w:r>
        <w:rPr>
          <w:color w:val="6E6158"/>
          <w:spacing w:val="27"/>
        </w:rPr>
        <w:t> </w:t>
      </w:r>
      <w:r>
        <w:rPr>
          <w:color w:val="6E6158"/>
        </w:rPr>
        <w:t>bank</w:t>
      </w:r>
    </w:p>
    <w:p>
      <w:pPr>
        <w:pStyle w:val="BodyText"/>
        <w:spacing w:line="224" w:lineRule="exact"/>
      </w:pPr>
      <w:r>
        <w:rPr>
          <w:color w:val="6E6158"/>
          <w:spacing w:val="-2"/>
        </w:rPr>
        <w:t>transaction.</w:t>
      </w:r>
    </w:p>
    <w:p>
      <w:pPr>
        <w:pStyle w:val="BodyText"/>
        <w:spacing w:line="302" w:lineRule="auto" w:before="174"/>
        <w:ind w:right="212"/>
      </w:pPr>
      <w:r>
        <w:rPr>
          <w:color w:val="6E6158"/>
        </w:rPr>
        <w:t>Litigated a complicated breach of contract/Petroleum Marketing Practices Act case for a </w:t>
      </w:r>
      <w:r>
        <w:rPr>
          <w:color w:val="6E6158"/>
        </w:rPr>
        <w:t>large</w:t>
      </w:r>
      <w:r>
        <w:rPr>
          <w:color w:val="6E6158"/>
          <w:spacing w:val="40"/>
        </w:rPr>
        <w:t> </w:t>
      </w:r>
      <w:r>
        <w:rPr>
          <w:color w:val="6E6158"/>
        </w:rPr>
        <w:t>oil</w:t>
      </w:r>
      <w:r>
        <w:rPr>
          <w:color w:val="6E6158"/>
          <w:spacing w:val="29"/>
        </w:rPr>
        <w:t> </w:t>
      </w:r>
      <w:r>
        <w:rPr>
          <w:color w:val="6E6158"/>
        </w:rPr>
        <w:t>company</w:t>
      </w:r>
      <w:r>
        <w:rPr>
          <w:color w:val="6E6158"/>
          <w:spacing w:val="29"/>
        </w:rPr>
        <w:t> </w:t>
      </w:r>
      <w:r>
        <w:rPr>
          <w:color w:val="6E6158"/>
        </w:rPr>
        <w:t>that</w:t>
      </w:r>
      <w:r>
        <w:rPr>
          <w:color w:val="6E6158"/>
          <w:spacing w:val="29"/>
        </w:rPr>
        <w:t> </w:t>
      </w:r>
      <w:r>
        <w:rPr>
          <w:color w:val="6E6158"/>
        </w:rPr>
        <w:t>related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company’s</w:t>
      </w:r>
      <w:r>
        <w:rPr>
          <w:color w:val="6E6158"/>
          <w:spacing w:val="29"/>
        </w:rPr>
        <w:t> </w:t>
      </w:r>
      <w:r>
        <w:rPr>
          <w:color w:val="6E6158"/>
        </w:rPr>
        <w:t>sale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franchised</w:t>
      </w:r>
      <w:r>
        <w:rPr>
          <w:color w:val="6E6158"/>
          <w:spacing w:val="29"/>
        </w:rPr>
        <w:t> </w:t>
      </w:r>
      <w:r>
        <w:rPr>
          <w:color w:val="6E6158"/>
        </w:rPr>
        <w:t>station.</w:t>
      </w:r>
      <w:r>
        <w:rPr>
          <w:color w:val="6E6158"/>
          <w:spacing w:val="29"/>
        </w:rPr>
        <w:t> </w:t>
      </w:r>
      <w:r>
        <w:rPr>
          <w:color w:val="6E6158"/>
        </w:rPr>
        <w:t>Obtained</w:t>
      </w:r>
      <w:r>
        <w:rPr>
          <w:color w:val="6E6158"/>
          <w:spacing w:val="29"/>
        </w:rPr>
        <w:t> </w:t>
      </w:r>
      <w:r>
        <w:rPr>
          <w:color w:val="6E6158"/>
        </w:rPr>
        <w:t>summary</w:t>
      </w:r>
    </w:p>
    <w:p>
      <w:pPr>
        <w:pStyle w:val="BodyText"/>
        <w:spacing w:line="292" w:lineRule="auto"/>
        <w:ind w:right="120"/>
      </w:pPr>
      <w:r>
        <w:rPr>
          <w:color w:val="6E6158"/>
        </w:rPr>
        <w:t>judgment in federal district court on the franchisee’s claims. Our client also received </w:t>
      </w:r>
      <w:r>
        <w:rPr>
          <w:color w:val="6E6158"/>
        </w:rPr>
        <w:t>summary</w:t>
      </w:r>
      <w:r>
        <w:rPr>
          <w:color w:val="6E6158"/>
          <w:spacing w:val="40"/>
        </w:rPr>
        <w:t> </w:t>
      </w:r>
      <w:r>
        <w:rPr>
          <w:color w:val="6E6158"/>
        </w:rPr>
        <w:t>judgment on its six figure counterclaim for unpaid fuel and liquidated damages, as well as</w:t>
      </w:r>
      <w:r>
        <w:rPr>
          <w:color w:val="6E6158"/>
          <w:spacing w:val="40"/>
        </w:rPr>
        <w:t> </w:t>
      </w:r>
      <w:r>
        <w:rPr>
          <w:color w:val="6E6158"/>
        </w:rPr>
        <w:t>attorneys’ fees.</w:t>
      </w:r>
    </w:p>
    <w:p>
      <w:pPr>
        <w:pStyle w:val="BodyText"/>
        <w:spacing w:before="123"/>
      </w:pPr>
      <w:r>
        <w:rPr>
          <w:color w:val="6E6158"/>
        </w:rPr>
        <w:t>Represented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5"/>
        </w:rPr>
        <w:t> </w:t>
      </w:r>
      <w:r>
        <w:rPr>
          <w:color w:val="6E6158"/>
        </w:rPr>
        <w:t>local</w:t>
      </w:r>
      <w:r>
        <w:rPr>
          <w:color w:val="6E6158"/>
          <w:spacing w:val="14"/>
        </w:rPr>
        <w:t> </w:t>
      </w:r>
      <w:r>
        <w:rPr>
          <w:color w:val="6E6158"/>
        </w:rPr>
        <w:t>company</w:t>
      </w:r>
      <w:r>
        <w:rPr>
          <w:color w:val="6E6158"/>
          <w:spacing w:val="15"/>
        </w:rPr>
        <w:t> </w:t>
      </w:r>
      <w:r>
        <w:rPr>
          <w:color w:val="6E6158"/>
        </w:rPr>
        <w:t>that</w:t>
      </w:r>
      <w:r>
        <w:rPr>
          <w:color w:val="6E6158"/>
          <w:spacing w:val="14"/>
        </w:rPr>
        <w:t> </w:t>
      </w:r>
      <w:r>
        <w:rPr>
          <w:color w:val="6E6158"/>
        </w:rPr>
        <w:t>designed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manufactured</w:t>
      </w:r>
      <w:r>
        <w:rPr>
          <w:color w:val="6E6158"/>
          <w:spacing w:val="15"/>
        </w:rPr>
        <w:t> </w:t>
      </w:r>
      <w:r>
        <w:rPr>
          <w:color w:val="6E6158"/>
        </w:rPr>
        <w:t>complex</w:t>
      </w:r>
      <w:r>
        <w:rPr>
          <w:color w:val="6E6158"/>
          <w:spacing w:val="14"/>
        </w:rPr>
        <w:t> </w:t>
      </w:r>
      <w:r>
        <w:rPr>
          <w:color w:val="6E6158"/>
        </w:rPr>
        <w:t>blast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initiating</w:t>
      </w:r>
    </w:p>
    <w:p>
      <w:pPr>
        <w:pStyle w:val="BodyText"/>
        <w:spacing w:line="292" w:lineRule="auto" w:before="52"/>
        <w:ind w:right="120"/>
      </w:pPr>
      <w:r>
        <w:rPr>
          <w:color w:val="6E6158"/>
        </w:rPr>
        <w:t>equipment for the mining industry. The client had been sued for over $5 million for terminating a</w:t>
      </w:r>
      <w:r>
        <w:rPr>
          <w:color w:val="6E6158"/>
          <w:spacing w:val="40"/>
        </w:rPr>
        <w:t> </w:t>
      </w:r>
      <w:r>
        <w:rPr>
          <w:color w:val="6E6158"/>
        </w:rPr>
        <w:t>product</w:t>
      </w:r>
      <w:r>
        <w:rPr>
          <w:color w:val="6E6158"/>
          <w:spacing w:val="37"/>
        </w:rPr>
        <w:t> </w:t>
      </w:r>
      <w:r>
        <w:rPr>
          <w:color w:val="6E6158"/>
        </w:rPr>
        <w:t>supply</w:t>
      </w:r>
      <w:r>
        <w:rPr>
          <w:color w:val="6E6158"/>
          <w:spacing w:val="37"/>
        </w:rPr>
        <w:t> </w:t>
      </w:r>
      <w:r>
        <w:rPr>
          <w:color w:val="6E6158"/>
        </w:rPr>
        <w:t>agreement.</w:t>
      </w:r>
      <w:r>
        <w:rPr>
          <w:color w:val="6E6158"/>
          <w:spacing w:val="37"/>
        </w:rPr>
        <w:t> </w:t>
      </w:r>
      <w:r>
        <w:rPr>
          <w:color w:val="6E6158"/>
        </w:rPr>
        <w:t>Following</w:t>
      </w:r>
      <w:r>
        <w:rPr>
          <w:color w:val="6E6158"/>
          <w:spacing w:val="37"/>
        </w:rPr>
        <w:t> </w:t>
      </w:r>
      <w:r>
        <w:rPr>
          <w:color w:val="6E6158"/>
        </w:rPr>
        <w:t>discovery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two</w:t>
      </w:r>
      <w:r>
        <w:rPr>
          <w:color w:val="6E6158"/>
          <w:spacing w:val="37"/>
        </w:rPr>
        <w:t> </w:t>
      </w:r>
      <w:r>
        <w:rPr>
          <w:color w:val="6E6158"/>
        </w:rPr>
        <w:t>days</w:t>
      </w:r>
      <w:r>
        <w:rPr>
          <w:color w:val="6E6158"/>
          <w:spacing w:val="37"/>
        </w:rPr>
        <w:t> </w:t>
      </w:r>
      <w:r>
        <w:rPr>
          <w:color w:val="6E6158"/>
        </w:rPr>
        <w:t>before</w:t>
      </w:r>
      <w:r>
        <w:rPr>
          <w:color w:val="6E6158"/>
          <w:spacing w:val="37"/>
        </w:rPr>
        <w:t> </w:t>
      </w:r>
      <w:r>
        <w:rPr>
          <w:color w:val="6E6158"/>
        </w:rPr>
        <w:t>arbitration</w:t>
      </w:r>
      <w:r>
        <w:rPr>
          <w:color w:val="6E6158"/>
          <w:spacing w:val="37"/>
        </w:rPr>
        <w:t> </w:t>
      </w:r>
      <w:r>
        <w:rPr>
          <w:color w:val="6E6158"/>
        </w:rPr>
        <w:t>hearing</w:t>
      </w:r>
    </w:p>
    <w:p>
      <w:pPr>
        <w:pStyle w:val="BodyText"/>
        <w:spacing w:before="1"/>
      </w:pPr>
      <w:r>
        <w:rPr>
          <w:color w:val="6E6158"/>
        </w:rPr>
        <w:t>commenced,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plaintiff</w:t>
      </w:r>
      <w:r>
        <w:rPr>
          <w:color w:val="6E6158"/>
          <w:spacing w:val="11"/>
        </w:rPr>
        <w:t> </w:t>
      </w:r>
      <w:r>
        <w:rPr>
          <w:color w:val="6E6158"/>
        </w:rPr>
        <w:t>agreed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walk</w:t>
      </w:r>
      <w:r>
        <w:rPr>
          <w:color w:val="6E6158"/>
          <w:spacing w:val="11"/>
        </w:rPr>
        <w:t> </w:t>
      </w:r>
      <w:r>
        <w:rPr>
          <w:color w:val="6E6158"/>
        </w:rPr>
        <w:t>away</w:t>
      </w:r>
      <w:r>
        <w:rPr>
          <w:color w:val="6E6158"/>
          <w:spacing w:val="12"/>
        </w:rPr>
        <w:t> </w:t>
      </w:r>
      <w:r>
        <w:rPr>
          <w:color w:val="6E6158"/>
        </w:rPr>
        <w:t>settlement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our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client.</w:t>
      </w:r>
    </w:p>
    <w:p>
      <w:pPr>
        <w:pStyle w:val="BodyText"/>
        <w:spacing w:line="292" w:lineRule="auto" w:before="182"/>
        <w:ind w:right="191"/>
      </w:pPr>
      <w:r>
        <w:rPr>
          <w:color w:val="6E6158"/>
        </w:rPr>
        <w:t>Represented a large solid waste company against a national landfill gas producer. The dispute</w:t>
      </w:r>
      <w:r>
        <w:rPr>
          <w:color w:val="6E6158"/>
          <w:spacing w:val="40"/>
        </w:rPr>
        <w:t> </w:t>
      </w:r>
      <w:r>
        <w:rPr>
          <w:color w:val="6E6158"/>
        </w:rPr>
        <w:t>involved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dispute</w:t>
      </w:r>
      <w:r>
        <w:rPr>
          <w:color w:val="6E6158"/>
          <w:spacing w:val="28"/>
        </w:rPr>
        <w:t> </w:t>
      </w:r>
      <w:r>
        <w:rPr>
          <w:color w:val="6E6158"/>
        </w:rPr>
        <w:t>over</w:t>
      </w:r>
      <w:r>
        <w:rPr>
          <w:color w:val="6E6158"/>
          <w:spacing w:val="28"/>
        </w:rPr>
        <w:t> </w:t>
      </w:r>
      <w:r>
        <w:rPr>
          <w:color w:val="6E6158"/>
        </w:rPr>
        <w:t>license</w:t>
      </w:r>
      <w:r>
        <w:rPr>
          <w:color w:val="6E6158"/>
          <w:spacing w:val="28"/>
        </w:rPr>
        <w:t> </w:t>
      </w:r>
      <w:r>
        <w:rPr>
          <w:color w:val="6E6158"/>
        </w:rPr>
        <w:t>fees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royalties</w:t>
      </w:r>
      <w:r>
        <w:rPr>
          <w:color w:val="6E6158"/>
          <w:spacing w:val="28"/>
        </w:rPr>
        <w:t> </w:t>
      </w:r>
      <w:r>
        <w:rPr>
          <w:color w:val="6E6158"/>
        </w:rPr>
        <w:t>from</w:t>
      </w:r>
      <w:r>
        <w:rPr>
          <w:color w:val="6E6158"/>
          <w:spacing w:val="28"/>
        </w:rPr>
        <w:t> </w:t>
      </w:r>
      <w:r>
        <w:rPr>
          <w:color w:val="6E6158"/>
        </w:rPr>
        <w:t>two</w:t>
      </w:r>
      <w:r>
        <w:rPr>
          <w:color w:val="6E6158"/>
          <w:spacing w:val="28"/>
        </w:rPr>
        <w:t> </w:t>
      </w:r>
      <w:r>
        <w:rPr>
          <w:color w:val="6E6158"/>
        </w:rPr>
        <w:t>landfills.</w:t>
      </w:r>
      <w:r>
        <w:rPr>
          <w:color w:val="6E6158"/>
          <w:spacing w:val="28"/>
        </w:rPr>
        <w:t> </w:t>
      </w:r>
      <w:r>
        <w:rPr>
          <w:color w:val="6E6158"/>
        </w:rPr>
        <w:t>Forced</w:t>
      </w:r>
      <w:r>
        <w:rPr>
          <w:color w:val="6E6158"/>
          <w:spacing w:val="28"/>
        </w:rPr>
        <w:t> </w:t>
      </w:r>
      <w:r>
        <w:rPr>
          <w:color w:val="6E6158"/>
        </w:rPr>
        <w:t>multi-million</w:t>
      </w:r>
      <w:r>
        <w:rPr>
          <w:color w:val="6E6158"/>
          <w:spacing w:val="28"/>
        </w:rPr>
        <w:t> </w:t>
      </w:r>
      <w:r>
        <w:rPr>
          <w:color w:val="6E6158"/>
        </w:rPr>
        <w:t>dollar</w:t>
      </w:r>
    </w:p>
    <w:p>
      <w:pPr>
        <w:pStyle w:val="BodyText"/>
        <w:spacing w:before="1"/>
      </w:pPr>
      <w:r>
        <w:rPr>
          <w:color w:val="6E6158"/>
        </w:rPr>
        <w:t>settlement</w:t>
      </w:r>
      <w:r>
        <w:rPr>
          <w:color w:val="6E6158"/>
          <w:spacing w:val="15"/>
        </w:rPr>
        <w:t> </w:t>
      </w:r>
      <w:r>
        <w:rPr>
          <w:color w:val="6E6158"/>
        </w:rPr>
        <w:t>at</w:t>
      </w:r>
      <w:r>
        <w:rPr>
          <w:color w:val="6E6158"/>
          <w:spacing w:val="15"/>
        </w:rPr>
        <w:t> </w:t>
      </w:r>
      <w:r>
        <w:rPr>
          <w:color w:val="6E6158"/>
        </w:rPr>
        <w:t>mediation</w:t>
      </w:r>
      <w:r>
        <w:rPr>
          <w:color w:val="6E6158"/>
          <w:spacing w:val="15"/>
        </w:rPr>
        <w:t> </w:t>
      </w:r>
      <w:r>
        <w:rPr>
          <w:color w:val="6E6158"/>
        </w:rPr>
        <w:t>scheduled</w:t>
      </w:r>
      <w:r>
        <w:rPr>
          <w:color w:val="6E6158"/>
          <w:spacing w:val="15"/>
        </w:rPr>
        <w:t> </w:t>
      </w:r>
      <w:r>
        <w:rPr>
          <w:color w:val="6E6158"/>
        </w:rPr>
        <w:t>shortly</w:t>
      </w:r>
      <w:r>
        <w:rPr>
          <w:color w:val="6E6158"/>
          <w:spacing w:val="15"/>
        </w:rPr>
        <w:t> </w:t>
      </w:r>
      <w:r>
        <w:rPr>
          <w:color w:val="6E6158"/>
        </w:rPr>
        <w:t>before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trial.</w:t>
      </w:r>
    </w:p>
    <w:p>
      <w:pPr>
        <w:pStyle w:val="BodyText"/>
        <w:spacing w:line="302" w:lineRule="auto" w:before="174"/>
        <w:ind w:right="348"/>
      </w:pPr>
      <w:r>
        <w:rPr>
          <w:color w:val="6E6158"/>
        </w:rPr>
        <w:t>Represented a large solid waste company against a landfill gas producer over rights to gas at</w:t>
      </w:r>
      <w:r>
        <w:rPr>
          <w:color w:val="6E6158"/>
          <w:spacing w:val="40"/>
        </w:rPr>
        <w:t> </w:t>
      </w:r>
      <w:r>
        <w:rPr>
          <w:color w:val="6E6158"/>
        </w:rPr>
        <w:t>one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largest</w:t>
      </w:r>
      <w:r>
        <w:rPr>
          <w:color w:val="6E6158"/>
          <w:spacing w:val="29"/>
        </w:rPr>
        <w:t> </w:t>
      </w:r>
      <w:r>
        <w:rPr>
          <w:color w:val="6E6158"/>
        </w:rPr>
        <w:t>landfills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California.</w:t>
      </w:r>
      <w:r>
        <w:rPr>
          <w:color w:val="6E6158"/>
          <w:spacing w:val="29"/>
        </w:rPr>
        <w:t> </w:t>
      </w:r>
      <w:r>
        <w:rPr>
          <w:color w:val="6E6158"/>
        </w:rPr>
        <w:t>Forced</w:t>
      </w:r>
      <w:r>
        <w:rPr>
          <w:color w:val="6E6158"/>
          <w:spacing w:val="29"/>
        </w:rPr>
        <w:t> </w:t>
      </w:r>
      <w:r>
        <w:rPr>
          <w:color w:val="6E6158"/>
        </w:rPr>
        <w:t>extremely</w:t>
      </w:r>
      <w:r>
        <w:rPr>
          <w:color w:val="6E6158"/>
          <w:spacing w:val="29"/>
        </w:rPr>
        <w:t> </w:t>
      </w:r>
      <w:r>
        <w:rPr>
          <w:color w:val="6E6158"/>
        </w:rPr>
        <w:t>favorable</w:t>
      </w:r>
      <w:r>
        <w:rPr>
          <w:color w:val="6E6158"/>
          <w:spacing w:val="29"/>
        </w:rPr>
        <w:t> </w:t>
      </w:r>
      <w:r>
        <w:rPr>
          <w:color w:val="6E6158"/>
        </w:rPr>
        <w:t>settlement</w:t>
      </w:r>
      <w:r>
        <w:rPr>
          <w:color w:val="6E6158"/>
          <w:spacing w:val="29"/>
        </w:rPr>
        <w:t> </w:t>
      </w:r>
      <w:r>
        <w:rPr>
          <w:color w:val="6E6158"/>
        </w:rPr>
        <w:t>for</w:t>
      </w:r>
      <w:r>
        <w:rPr>
          <w:color w:val="6E6158"/>
          <w:spacing w:val="29"/>
        </w:rPr>
        <w:t> </w:t>
      </w:r>
      <w:r>
        <w:rPr>
          <w:color w:val="6E6158"/>
        </w:rPr>
        <w:t>our</w:t>
      </w:r>
      <w:r>
        <w:rPr>
          <w:color w:val="6E6158"/>
          <w:spacing w:val="29"/>
        </w:rPr>
        <w:t> </w:t>
      </w:r>
      <w:r>
        <w:rPr>
          <w:color w:val="6E6158"/>
        </w:rPr>
        <w:t>client.</w:t>
      </w:r>
    </w:p>
    <w:p>
      <w:pPr>
        <w:pStyle w:val="BodyText"/>
        <w:spacing w:line="297" w:lineRule="auto" w:before="113"/>
        <w:ind w:right="348"/>
      </w:pPr>
      <w:r>
        <w:rPr>
          <w:color w:val="6E6158"/>
        </w:rPr>
        <w:t>Represented a large wire and cable manufacturer being sued for over $1 million in commissions.</w:t>
      </w:r>
      <w:r>
        <w:rPr>
          <w:color w:val="6E6158"/>
          <w:spacing w:val="40"/>
        </w:rPr>
        <w:t> </w:t>
      </w:r>
      <w:r>
        <w:rPr>
          <w:color w:val="6E6158"/>
        </w:rPr>
        <w:t>The United States District Court for the Southern District of California granted summary judgment</w:t>
      </w:r>
      <w:r>
        <w:rPr>
          <w:color w:val="6E6158"/>
          <w:spacing w:val="40"/>
        </w:rPr>
        <w:t> </w:t>
      </w:r>
      <w:r>
        <w:rPr>
          <w:color w:val="6E6158"/>
        </w:rPr>
        <w:t>and dismissed plaintiff’s claims.</w:t>
      </w:r>
    </w:p>
    <w:p>
      <w:pPr>
        <w:pStyle w:val="BodyText"/>
        <w:spacing w:line="292" w:lineRule="auto" w:before="118"/>
        <w:ind w:right="116"/>
      </w:pPr>
      <w:r>
        <w:rPr>
          <w:color w:val="6E6158"/>
        </w:rPr>
        <w:t>Represented an elderly couple who had been bilked out of millions of dollars by a financial</w:t>
      </w:r>
      <w:r>
        <w:rPr>
          <w:color w:val="6E6158"/>
          <w:spacing w:val="80"/>
        </w:rPr>
        <w:t> </w:t>
      </w:r>
      <w:r>
        <w:rPr>
          <w:color w:val="6E6158"/>
        </w:rPr>
        <w:t>planner</w:t>
      </w:r>
      <w:r>
        <w:rPr>
          <w:color w:val="6E6158"/>
          <w:spacing w:val="14"/>
        </w:rPr>
        <w:t> </w:t>
      </w:r>
      <w:r>
        <w:rPr>
          <w:color w:val="6E6158"/>
        </w:rPr>
        <w:t>who</w:t>
      </w:r>
      <w:r>
        <w:rPr>
          <w:color w:val="6E6158"/>
          <w:spacing w:val="14"/>
        </w:rPr>
        <w:t> </w:t>
      </w:r>
      <w:r>
        <w:rPr>
          <w:color w:val="6E6158"/>
        </w:rPr>
        <w:t>got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clients</w:t>
      </w:r>
      <w:r>
        <w:rPr>
          <w:color w:val="6E6158"/>
          <w:spacing w:val="14"/>
        </w:rPr>
        <w:t> </w:t>
      </w:r>
      <w:r>
        <w:rPr>
          <w:color w:val="6E6158"/>
        </w:rPr>
        <w:t>involved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life</w:t>
      </w:r>
      <w:r>
        <w:rPr>
          <w:color w:val="6E6158"/>
          <w:spacing w:val="14"/>
        </w:rPr>
        <w:t> </w:t>
      </w:r>
      <w:r>
        <w:rPr>
          <w:color w:val="6E6158"/>
        </w:rPr>
        <w:t>insurance</w:t>
      </w:r>
      <w:r>
        <w:rPr>
          <w:color w:val="6E6158"/>
          <w:spacing w:val="14"/>
        </w:rPr>
        <w:t> </w:t>
      </w:r>
      <w:r>
        <w:rPr>
          <w:color w:val="6E6158"/>
        </w:rPr>
        <w:t>scheme.</w:t>
      </w:r>
      <w:r>
        <w:rPr>
          <w:color w:val="6E6158"/>
          <w:spacing w:val="14"/>
        </w:rPr>
        <w:t> </w:t>
      </w:r>
      <w:r>
        <w:rPr>
          <w:color w:val="6E6158"/>
        </w:rPr>
        <w:t>Forced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financial</w:t>
      </w:r>
      <w:r>
        <w:rPr>
          <w:color w:val="6E6158"/>
          <w:spacing w:val="14"/>
        </w:rPr>
        <w:t> </w:t>
      </w:r>
      <w:r>
        <w:rPr>
          <w:color w:val="6E6158"/>
        </w:rPr>
        <w:t>planner</w:t>
      </w:r>
      <w:r>
        <w:rPr>
          <w:color w:val="6E6158"/>
          <w:spacing w:val="14"/>
        </w:rPr>
        <w:t> </w:t>
      </w:r>
      <w:r>
        <w:rPr>
          <w:color w:val="6E6158"/>
        </w:rPr>
        <w:t>into a very favorable settlement for our clients.</w:t>
      </w:r>
    </w:p>
    <w:p>
      <w:pPr>
        <w:pStyle w:val="BodyText"/>
        <w:spacing w:before="132"/>
      </w:pPr>
      <w:r>
        <w:rPr>
          <w:color w:val="6E6158"/>
          <w:u w:val="single" w:color="6E6158"/>
        </w:rPr>
        <w:t>Published</w:t>
      </w:r>
      <w:r>
        <w:rPr>
          <w:color w:val="6E6158"/>
          <w:spacing w:val="18"/>
          <w:u w:val="single" w:color="6E6158"/>
        </w:rPr>
        <w:t> </w:t>
      </w:r>
      <w:r>
        <w:rPr>
          <w:color w:val="6E6158"/>
          <w:spacing w:val="-2"/>
          <w:u w:val="single" w:color="6E6158"/>
        </w:rPr>
        <w:t>Opinions</w:t>
      </w:r>
      <w:r>
        <w:rPr>
          <w:color w:val="6E6158"/>
          <w:spacing w:val="-2"/>
          <w:u w:val="none"/>
        </w:rPr>
        <w:t>:</w:t>
      </w:r>
    </w:p>
    <w:p>
      <w:pPr>
        <w:spacing w:before="164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Harianto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State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Arizona.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See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published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opinion</w:t>
      </w:r>
      <w:r>
        <w:rPr>
          <w:color w:val="6E6158"/>
          <w:spacing w:val="-1"/>
          <w:sz w:val="19"/>
        </w:rPr>
        <w:t> </w:t>
      </w:r>
      <w:hyperlink r:id="rId11">
        <w:r>
          <w:rPr>
            <w:color w:val="FF8100"/>
            <w:spacing w:val="-2"/>
            <w:sz w:val="19"/>
          </w:rPr>
          <w:t>here.</w:t>
        </w:r>
      </w:hyperlink>
    </w:p>
    <w:p>
      <w:pPr>
        <w:spacing w:line="295" w:lineRule="auto" w:before="161"/>
        <w:ind w:left="99" w:right="348" w:firstLine="0"/>
        <w:jc w:val="left"/>
        <w:rPr>
          <w:sz w:val="19"/>
        </w:rPr>
      </w:pPr>
      <w:r>
        <w:rPr>
          <w:i/>
          <w:color w:val="6E6158"/>
          <w:sz w:val="20"/>
        </w:rPr>
        <w:t>Allied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Waste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North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America,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Inc.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Lewis,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King,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Krieg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&amp;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Waldrop,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P.C.,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et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al,</w:t>
      </w:r>
      <w:r>
        <w:rPr>
          <w:i/>
          <w:color w:val="6E6158"/>
          <w:spacing w:val="-13"/>
          <w:sz w:val="20"/>
        </w:rPr>
        <w:t> </w:t>
      </w:r>
      <w:r>
        <w:rPr>
          <w:color w:val="6E6158"/>
          <w:sz w:val="19"/>
        </w:rPr>
        <w:t>93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F.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Supp.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3d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835 (M.D. Tenn. 2015), addressing various issues in legal malpractice case, including statute of limitations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ability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defendant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use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plaintiffs’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failure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settle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as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defense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liability.</w:t>
      </w:r>
    </w:p>
    <w:p>
      <w:pPr>
        <w:spacing w:line="288" w:lineRule="auto" w:before="110"/>
        <w:ind w:left="99" w:right="348" w:firstLine="0"/>
        <w:jc w:val="left"/>
        <w:rPr>
          <w:sz w:val="19"/>
        </w:rPr>
      </w:pPr>
      <w:r>
        <w:rPr>
          <w:i/>
          <w:color w:val="6E6158"/>
          <w:sz w:val="20"/>
        </w:rPr>
        <w:t>Grosvenor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Holdings,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L.C.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Figueroa,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222 Ariz. 588 (App. 2009), reversed trial court ruling that contractual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clause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requiring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challenge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county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action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proceed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under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Administrative</w:t>
      </w:r>
    </w:p>
    <w:p>
      <w:pPr>
        <w:spacing w:after="0" w:line="288" w:lineRule="auto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48"/>
      </w:pPr>
      <w:r>
        <w:rPr>
          <w:color w:val="6E6158"/>
        </w:rPr>
        <w:t>Procedures Act was enforceable. The court of appeals held that parties cannot create superior</w:t>
      </w:r>
      <w:r>
        <w:rPr>
          <w:color w:val="6E6158"/>
          <w:spacing w:val="40"/>
        </w:rPr>
        <w:t> </w:t>
      </w:r>
      <w:r>
        <w:rPr>
          <w:color w:val="6E6158"/>
        </w:rPr>
        <w:t>court jurisdiction by contract.</w:t>
      </w:r>
    </w:p>
    <w:p>
      <w:pPr>
        <w:pStyle w:val="BodyText"/>
        <w:spacing w:line="288" w:lineRule="auto" w:before="122"/>
        <w:ind w:right="120"/>
      </w:pPr>
      <w:r>
        <w:rPr>
          <w:i/>
          <w:color w:val="6E6158"/>
          <w:sz w:val="20"/>
        </w:rPr>
        <w:t>Wolfinger v. Cheche, et al, </w:t>
      </w:r>
      <w:r>
        <w:rPr>
          <w:color w:val="6E6158"/>
        </w:rPr>
        <w:t>206 Ariz. 504, 80 P.3d 783 (App. 2003), which addressed the standard for granting summary judgment in wrongful institution of civil proceedings cases.</w:t>
      </w:r>
    </w:p>
    <w:p>
      <w:pPr>
        <w:pStyle w:val="BodyText"/>
        <w:spacing w:line="288" w:lineRule="auto" w:before="118"/>
        <w:ind w:right="348"/>
      </w:pPr>
      <w:r>
        <w:rPr>
          <w:i/>
          <w:color w:val="6E6158"/>
          <w:sz w:val="20"/>
        </w:rPr>
        <w:t>Bishop v. Pecanic, </w:t>
      </w:r>
      <w:r>
        <w:rPr>
          <w:color w:val="6E6158"/>
        </w:rPr>
        <w:t>193 Ariz. 524, 975 P.2d 114 (App. 1998), which dealt with offsets under the Uniform Contribution Among Tortfeasors Act.</w:t>
      </w:r>
    </w:p>
    <w:p>
      <w:pPr>
        <w:pStyle w:val="BodyText"/>
        <w:spacing w:line="290" w:lineRule="auto" w:before="126"/>
        <w:ind w:right="431"/>
      </w:pPr>
      <w:r>
        <w:rPr>
          <w:i/>
          <w:color w:val="6E6158"/>
          <w:sz w:val="20"/>
        </w:rPr>
        <w:t>Biggs v. Betlach, </w:t>
      </w:r>
      <w:r>
        <w:rPr>
          <w:color w:val="6E6158"/>
        </w:rPr>
        <w:t>Ariz. Rev. Stat. 36-2901.08(A), which dealt with the provision to fund the </w:t>
      </w:r>
      <w:r>
        <w:rPr>
          <w:color w:val="6E6158"/>
        </w:rPr>
        <w:t>costs remaining after federal monies to expand coverage under AHCCCS, as provided for in H.B.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2010.</w:t>
      </w:r>
    </w:p>
    <w:p>
      <w:pPr>
        <w:pStyle w:val="BodyText"/>
        <w:spacing w:before="115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297" w:lineRule="auto" w:before="253"/>
        <w:ind w:left="99" w:right="120" w:firstLine="0"/>
        <w:jc w:val="left"/>
        <w:rPr>
          <w:sz w:val="19"/>
        </w:rPr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Lawyer of the Year, Mass Tort Litigation / Class Actions – Defendants, </w:t>
      </w:r>
      <w:r>
        <w:rPr>
          <w:color w:val="6E6158"/>
          <w:spacing w:val="-4"/>
          <w:sz w:val="19"/>
        </w:rPr>
        <w:t>2025</w:t>
      </w:r>
    </w:p>
    <w:p>
      <w:pPr>
        <w:spacing w:before="110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Litigation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Estate,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2016-</w:t>
      </w:r>
      <w:r>
        <w:rPr>
          <w:color w:val="6E6158"/>
          <w:spacing w:val="-4"/>
          <w:sz w:val="19"/>
        </w:rPr>
        <w:t>2025</w:t>
      </w:r>
    </w:p>
    <w:p>
      <w:pPr>
        <w:spacing w:before="164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z w:val="19"/>
        </w:rPr>
        <w:t>Commercial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2014-</w:t>
      </w:r>
      <w:r>
        <w:rPr>
          <w:color w:val="6E6158"/>
          <w:spacing w:val="-4"/>
          <w:sz w:val="19"/>
        </w:rPr>
        <w:t>2025</w:t>
      </w:r>
    </w:p>
    <w:p>
      <w:pPr>
        <w:spacing w:line="288" w:lineRule="auto" w:before="173"/>
        <w:ind w:left="99" w:right="129" w:firstLine="0"/>
        <w:jc w:val="left"/>
        <w:rPr>
          <w:sz w:val="19"/>
        </w:rPr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Personal Injury Litigation-Defendants, Personal Injury Litigation-</w:t>
      </w:r>
      <w:r>
        <w:rPr>
          <w:color w:val="6E6158"/>
          <w:sz w:val="19"/>
        </w:rPr>
        <w:t>Plaintiffs, </w:t>
      </w:r>
      <w:r>
        <w:rPr>
          <w:color w:val="6E6158"/>
          <w:spacing w:val="-2"/>
          <w:sz w:val="19"/>
        </w:rPr>
        <w:t>2011-2025</w:t>
      </w:r>
    </w:p>
    <w:p>
      <w:pPr>
        <w:spacing w:line="398" w:lineRule="auto" w:before="120"/>
        <w:ind w:left="99" w:right="3336" w:firstLine="0"/>
        <w:jc w:val="left"/>
        <w:rPr>
          <w:sz w:val="19"/>
        </w:rPr>
      </w:pP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Business Litigation, 2007-2024, </w:t>
      </w:r>
      <w:r>
        <w:rPr>
          <w:color w:val="6E6158"/>
          <w:sz w:val="19"/>
        </w:rPr>
        <w:t>2026 AZ Business Leader 2020</w:t>
      </w:r>
      <w:r>
        <w:rPr>
          <w:i/>
          <w:color w:val="6E6158"/>
          <w:sz w:val="20"/>
        </w:rPr>
        <w:t>, AZ Business Magazine, </w:t>
      </w:r>
      <w:r>
        <w:rPr>
          <w:color w:val="6E6158"/>
          <w:sz w:val="19"/>
        </w:rPr>
        <w:t>2020</w:t>
      </w:r>
    </w:p>
    <w:p>
      <w:pPr>
        <w:pStyle w:val="Heading3"/>
        <w:spacing w:before="8"/>
        <w:rPr>
          <w:i w:val="0"/>
          <w:sz w:val="19"/>
        </w:rPr>
      </w:pPr>
      <w:r>
        <w:rPr>
          <w:i/>
          <w:color w:val="6E6158"/>
          <w:spacing w:val="-2"/>
        </w:rPr>
        <w:t>Top</w:t>
      </w:r>
      <w:r>
        <w:rPr>
          <w:i/>
          <w:color w:val="6E6158"/>
          <w:spacing w:val="-10"/>
        </w:rPr>
        <w:t> </w:t>
      </w:r>
      <w:r>
        <w:rPr>
          <w:i/>
          <w:color w:val="6E6158"/>
          <w:spacing w:val="-2"/>
        </w:rPr>
        <w:t>100</w:t>
      </w:r>
      <w:r>
        <w:rPr>
          <w:i/>
          <w:color w:val="6E6158"/>
          <w:spacing w:val="-10"/>
        </w:rPr>
        <w:t> </w:t>
      </w:r>
      <w:r>
        <w:rPr>
          <w:i/>
          <w:color w:val="6E6158"/>
          <w:spacing w:val="-2"/>
        </w:rPr>
        <w:t>Lawyers</w:t>
      </w:r>
      <w:r>
        <w:rPr>
          <w:i w:val="0"/>
          <w:color w:val="6E6158"/>
          <w:spacing w:val="-2"/>
          <w:sz w:val="19"/>
        </w:rPr>
        <w:t>,</w:t>
      </w:r>
      <w:r>
        <w:rPr>
          <w:i w:val="0"/>
          <w:color w:val="6E6158"/>
          <w:spacing w:val="-6"/>
          <w:sz w:val="19"/>
        </w:rPr>
        <w:t> </w:t>
      </w:r>
      <w:r>
        <w:rPr>
          <w:i/>
          <w:color w:val="6E6158"/>
          <w:spacing w:val="-2"/>
        </w:rPr>
        <w:t>AZ</w:t>
      </w:r>
      <w:r>
        <w:rPr>
          <w:i/>
          <w:color w:val="6E6158"/>
          <w:spacing w:val="-10"/>
        </w:rPr>
        <w:t> </w:t>
      </w:r>
      <w:r>
        <w:rPr>
          <w:i/>
          <w:color w:val="6E6158"/>
          <w:spacing w:val="-2"/>
        </w:rPr>
        <w:t>Business</w:t>
      </w:r>
      <w:r>
        <w:rPr>
          <w:i/>
          <w:color w:val="6E6158"/>
          <w:spacing w:val="-10"/>
        </w:rPr>
        <w:t> </w:t>
      </w:r>
      <w:r>
        <w:rPr>
          <w:i/>
          <w:color w:val="6E6158"/>
          <w:spacing w:val="-2"/>
        </w:rPr>
        <w:t>Magazine,</w:t>
      </w:r>
      <w:r>
        <w:rPr>
          <w:i/>
          <w:color w:val="6E6158"/>
          <w:spacing w:val="-9"/>
        </w:rPr>
        <w:t> </w:t>
      </w:r>
      <w:r>
        <w:rPr>
          <w:i w:val="0"/>
          <w:color w:val="6E6158"/>
          <w:spacing w:val="-4"/>
          <w:sz w:val="19"/>
        </w:rPr>
        <w:t>2019</w:t>
      </w:r>
    </w:p>
    <w:p>
      <w:pPr>
        <w:spacing w:before="16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Benchmark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Litigation,</w:t>
      </w:r>
      <w:r>
        <w:rPr>
          <w:i/>
          <w:color w:val="6E6158"/>
          <w:spacing w:val="-10"/>
          <w:sz w:val="20"/>
        </w:rPr>
        <w:t> </w:t>
      </w:r>
      <w:r>
        <w:rPr>
          <w:color w:val="6E6158"/>
          <w:sz w:val="19"/>
        </w:rPr>
        <w:t>Local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Litigation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Star,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2012-</w:t>
      </w:r>
      <w:r>
        <w:rPr>
          <w:color w:val="6E6158"/>
          <w:spacing w:val="-4"/>
          <w:sz w:val="19"/>
        </w:rPr>
        <w:t>2022</w:t>
      </w:r>
    </w:p>
    <w:p>
      <w:pPr>
        <w:spacing w:before="16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Chambers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z w:val="20"/>
        </w:rPr>
        <w:t>USA,</w:t>
      </w:r>
      <w:r>
        <w:rPr>
          <w:i/>
          <w:color w:val="6E6158"/>
          <w:spacing w:val="4"/>
          <w:sz w:val="20"/>
        </w:rPr>
        <w:t> </w:t>
      </w:r>
      <w:r>
        <w:rPr>
          <w:color w:val="6E6158"/>
          <w:sz w:val="19"/>
        </w:rPr>
        <w:t>Leading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Business,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2004-2007,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2012-</w:t>
      </w:r>
      <w:r>
        <w:rPr>
          <w:color w:val="6E6158"/>
          <w:spacing w:val="-4"/>
          <w:sz w:val="19"/>
        </w:rPr>
        <w:t>2019</w:t>
      </w:r>
    </w:p>
    <w:p>
      <w:pPr>
        <w:spacing w:line="415" w:lineRule="auto" w:before="164"/>
        <w:ind w:left="99" w:right="3336" w:firstLine="0"/>
        <w:jc w:val="left"/>
        <w:rPr>
          <w:sz w:val="19"/>
        </w:rPr>
      </w:pP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50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Arizona,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2018 Injury Litigation-Plaintiffs, 2005-2016</w:t>
      </w:r>
    </w:p>
    <w:p>
      <w:pPr>
        <w:spacing w:line="415" w:lineRule="auto" w:before="5"/>
        <w:ind w:left="99" w:right="2931" w:firstLine="0"/>
        <w:jc w:val="both"/>
        <w:rPr>
          <w:i/>
          <w:sz w:val="20"/>
        </w:rPr>
      </w:pPr>
      <w:r>
        <w:rPr>
          <w:color w:val="6E6158"/>
          <w:sz w:val="19"/>
        </w:rPr>
        <w:t>Judge Pro Tempore, Maricopa County Superior Court, 2007-</w:t>
      </w:r>
      <w:r>
        <w:rPr>
          <w:color w:val="6E6158"/>
          <w:sz w:val="19"/>
        </w:rPr>
        <w:t>Present Recipient, Medal of Valor, Oklahoma City Police Department, 1988 </w:t>
      </w:r>
      <w:r>
        <w:rPr>
          <w:i/>
          <w:color w:val="6E6158"/>
          <w:sz w:val="20"/>
        </w:rPr>
        <w:t>Best Arizona Attorneys, Arizona Republic</w:t>
      </w:r>
    </w:p>
    <w:p>
      <w:pPr>
        <w:pStyle w:val="Heading3"/>
        <w:spacing w:line="234" w:lineRule="exact"/>
        <w:jc w:val="both"/>
        <w:rPr>
          <w:i/>
        </w:rPr>
      </w:pPr>
      <w:r>
        <w:rPr>
          <w:i/>
          <w:color w:val="6E6158"/>
          <w:spacing w:val="-2"/>
        </w:rPr>
        <w:t>Arizona</w:t>
      </w:r>
      <w:r>
        <w:rPr>
          <w:i/>
          <w:color w:val="6E6158"/>
          <w:spacing w:val="-11"/>
        </w:rPr>
        <w:t> </w:t>
      </w:r>
      <w:r>
        <w:rPr>
          <w:i/>
          <w:color w:val="6E6158"/>
          <w:spacing w:val="-2"/>
        </w:rPr>
        <w:t>Top</w:t>
      </w:r>
      <w:r>
        <w:rPr>
          <w:i/>
          <w:color w:val="6E6158"/>
          <w:spacing w:val="-10"/>
        </w:rPr>
        <w:t> </w:t>
      </w:r>
      <w:r>
        <w:rPr>
          <w:i/>
          <w:color w:val="6E6158"/>
          <w:spacing w:val="-2"/>
        </w:rPr>
        <w:t>Lawyers,</w:t>
      </w:r>
      <w:r>
        <w:rPr>
          <w:i/>
          <w:color w:val="6E6158"/>
          <w:spacing w:val="-10"/>
        </w:rPr>
        <w:t> </w:t>
      </w:r>
      <w:r>
        <w:rPr>
          <w:i/>
          <w:color w:val="6E6158"/>
          <w:spacing w:val="-2"/>
        </w:rPr>
        <w:t>AZ</w:t>
      </w:r>
      <w:r>
        <w:rPr>
          <w:i/>
          <w:color w:val="6E6158"/>
          <w:spacing w:val="-10"/>
        </w:rPr>
        <w:t> </w:t>
      </w:r>
      <w:r>
        <w:rPr>
          <w:i/>
          <w:color w:val="6E6158"/>
          <w:spacing w:val="-2"/>
        </w:rPr>
        <w:t>Business</w:t>
      </w:r>
      <w:r>
        <w:rPr>
          <w:i/>
          <w:color w:val="6E6158"/>
          <w:spacing w:val="-11"/>
        </w:rPr>
        <w:t> </w:t>
      </w:r>
      <w:r>
        <w:rPr>
          <w:i/>
          <w:color w:val="6E6158"/>
          <w:spacing w:val="-2"/>
        </w:rPr>
        <w:t>Magazine</w:t>
      </w:r>
    </w:p>
    <w:p>
      <w:pPr>
        <w:pStyle w:val="BodyText"/>
        <w:spacing w:before="164"/>
      </w:pP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1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3"/>
        </w:rPr>
        <w:t> </w:t>
      </w:r>
      <w:r>
        <w:rPr>
          <w:color w:val="6E6158"/>
        </w:rPr>
        <w:t>Review</w:t>
      </w:r>
      <w:r>
        <w:rPr>
          <w:color w:val="6E6158"/>
          <w:spacing w:val="12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hyperlink r:id="rId12">
        <w:r>
          <w:rPr>
            <w:color w:val="FF8100"/>
          </w:rPr>
          <w:t>Co-author,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“4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Legal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Arguments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for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Contract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Disputes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Following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Stay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at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Home</w:t>
        </w:r>
        <w:r>
          <w:rPr>
            <w:color w:val="FF8100"/>
            <w:spacing w:val="11"/>
          </w:rPr>
          <w:t> </w:t>
        </w:r>
        <w:r>
          <w:rPr>
            <w:color w:val="FF8100"/>
            <w:spacing w:val="-2"/>
          </w:rPr>
          <w:t>Declaration,”</w:t>
        </w:r>
      </w:hyperlink>
    </w:p>
    <w:p>
      <w:pPr>
        <w:spacing w:before="50"/>
        <w:ind w:left="99" w:right="0" w:firstLine="0"/>
        <w:jc w:val="left"/>
        <w:rPr>
          <w:sz w:val="19"/>
        </w:rPr>
      </w:pPr>
      <w:hyperlink r:id="rId12">
        <w:r>
          <w:rPr>
            <w:i/>
            <w:color w:val="FF8100"/>
            <w:sz w:val="20"/>
          </w:rPr>
          <w:t>Attorney</w:t>
        </w:r>
        <w:r>
          <w:rPr>
            <w:i/>
            <w:color w:val="FF8100"/>
            <w:spacing w:val="-11"/>
            <w:sz w:val="20"/>
          </w:rPr>
          <w:t> </w:t>
        </w:r>
        <w:r>
          <w:rPr>
            <w:i/>
            <w:color w:val="FF8100"/>
            <w:sz w:val="20"/>
          </w:rPr>
          <w:t>at</w:t>
        </w:r>
        <w:r>
          <w:rPr>
            <w:i/>
            <w:color w:val="FF8100"/>
            <w:spacing w:val="-11"/>
            <w:sz w:val="20"/>
          </w:rPr>
          <w:t> </w:t>
        </w:r>
        <w:r>
          <w:rPr>
            <w:i/>
            <w:color w:val="FF8100"/>
            <w:sz w:val="20"/>
          </w:rPr>
          <w:t>Law</w:t>
        </w:r>
        <w:r>
          <w:rPr>
            <w:i/>
            <w:color w:val="FF8100"/>
            <w:spacing w:val="-11"/>
            <w:sz w:val="20"/>
          </w:rPr>
          <w:t> </w:t>
        </w:r>
        <w:r>
          <w:rPr>
            <w:i/>
            <w:color w:val="FF8100"/>
            <w:sz w:val="20"/>
          </w:rPr>
          <w:t>Magazine</w:t>
        </w:r>
      </w:hyperlink>
      <w:hyperlink r:id="rId12">
        <w:r>
          <w:rPr>
            <w:color w:val="FF8100"/>
            <w:sz w:val="19"/>
          </w:rPr>
          <w:t>,</w:t>
        </w:r>
        <w:r>
          <w:rPr>
            <w:color w:val="FF8100"/>
            <w:spacing w:val="-8"/>
            <w:sz w:val="19"/>
          </w:rPr>
          <w:t> </w:t>
        </w:r>
        <w:r>
          <w:rPr>
            <w:color w:val="FF8100"/>
            <w:sz w:val="19"/>
          </w:rPr>
          <w:t>April</w:t>
        </w:r>
        <w:r>
          <w:rPr>
            <w:color w:val="FF8100"/>
            <w:spacing w:val="-8"/>
            <w:sz w:val="19"/>
          </w:rPr>
          <w:t> </w:t>
        </w:r>
        <w:r>
          <w:rPr>
            <w:color w:val="FF8100"/>
            <w:sz w:val="19"/>
          </w:rPr>
          <w:t>10,</w:t>
        </w:r>
        <w:r>
          <w:rPr>
            <w:color w:val="FF8100"/>
            <w:spacing w:val="-8"/>
            <w:sz w:val="19"/>
          </w:rPr>
          <w:t> </w:t>
        </w:r>
        <w:r>
          <w:rPr>
            <w:color w:val="FF8100"/>
            <w:spacing w:val="-4"/>
            <w:sz w:val="19"/>
          </w:rPr>
          <w:t>2020</w:t>
        </w:r>
      </w:hyperlink>
    </w:p>
    <w:p>
      <w:pPr>
        <w:pStyle w:val="BodyText"/>
        <w:spacing w:line="292" w:lineRule="auto" w:before="171"/>
        <w:ind w:right="348"/>
      </w:pPr>
      <w:hyperlink r:id="rId13">
        <w:r>
          <w:rPr>
            <w:color w:val="FF8100"/>
          </w:rPr>
          <w:t>Co-author, “How Might the Government’s ‘Stay at Home’ Declaration Impact </w:t>
        </w:r>
        <w:r>
          <w:rPr>
            <w:color w:val="FF8100"/>
          </w:rPr>
          <w:t>Contractual</w:t>
        </w:r>
      </w:hyperlink>
      <w:r>
        <w:rPr>
          <w:color w:val="FF8100"/>
        </w:rPr>
        <w:t> </w:t>
      </w:r>
      <w:hyperlink r:id="rId13">
        <w:r>
          <w:rPr>
            <w:color w:val="FF8100"/>
          </w:rPr>
          <w:t>Relationships</w:t>
        </w:r>
        <w:r>
          <w:rPr>
            <w:color w:val="FF8100"/>
            <w:spacing w:val="40"/>
          </w:rPr>
          <w:t> </w:t>
        </w:r>
        <w:r>
          <w:rPr>
            <w:color w:val="FF8100"/>
          </w:rPr>
          <w:t>and</w:t>
        </w:r>
        <w:r>
          <w:rPr>
            <w:color w:val="FF8100"/>
            <w:spacing w:val="40"/>
          </w:rPr>
          <w:t> </w:t>
        </w:r>
        <w:r>
          <w:rPr>
            <w:color w:val="FF8100"/>
          </w:rPr>
          <w:t>Performance</w:t>
        </w:r>
        <w:r>
          <w:rPr>
            <w:color w:val="FF8100"/>
            <w:spacing w:val="40"/>
          </w:rPr>
          <w:t> </w:t>
        </w:r>
        <w:r>
          <w:rPr>
            <w:color w:val="FF8100"/>
          </w:rPr>
          <w:t>Obligations?”</w:t>
        </w:r>
        <w:r>
          <w:rPr>
            <w:color w:val="FF8100"/>
            <w:spacing w:val="40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40"/>
          </w:rPr>
          <w:t> </w:t>
        </w:r>
        <w:r>
          <w:rPr>
            <w:color w:val="FF8100"/>
          </w:rPr>
          <w:t>Client</w:t>
        </w:r>
        <w:r>
          <w:rPr>
            <w:color w:val="FF8100"/>
            <w:spacing w:val="40"/>
          </w:rPr>
          <w:t> </w:t>
        </w:r>
        <w:r>
          <w:rPr>
            <w:color w:val="FF8100"/>
          </w:rPr>
          <w:t>Alert,</w:t>
        </w:r>
        <w:r>
          <w:rPr>
            <w:color w:val="FF8100"/>
            <w:spacing w:val="40"/>
          </w:rPr>
          <w:t> </w:t>
        </w:r>
        <w:r>
          <w:rPr>
            <w:color w:val="FF8100"/>
          </w:rPr>
          <w:t>April</w:t>
        </w:r>
        <w:r>
          <w:rPr>
            <w:color w:val="FF8100"/>
            <w:spacing w:val="40"/>
          </w:rPr>
          <w:t> </w:t>
        </w:r>
        <w:r>
          <w:rPr>
            <w:color w:val="FF8100"/>
          </w:rPr>
          <w:t>6,</w:t>
        </w:r>
        <w:r>
          <w:rPr>
            <w:color w:val="FF8100"/>
            <w:spacing w:val="40"/>
          </w:rPr>
          <w:t> </w:t>
        </w:r>
        <w:r>
          <w:rPr>
            <w:color w:val="FF8100"/>
          </w:rPr>
          <w:t>2020</w:t>
        </w:r>
      </w:hyperlink>
    </w:p>
    <w:p>
      <w:pPr>
        <w:pStyle w:val="BodyText"/>
        <w:spacing w:line="302" w:lineRule="auto" w:before="124"/>
        <w:ind w:right="348"/>
      </w:pPr>
      <w:hyperlink r:id="rId14">
        <w:r>
          <w:rPr>
            <w:color w:val="FF8100"/>
          </w:rPr>
          <w:t>Co-author, “Business Updates During COVID-19 Pandemic,” Fennemore Client Alert, March </w:t>
        </w:r>
        <w:r>
          <w:rPr>
            <w:color w:val="FF8100"/>
          </w:rPr>
          <w:t>25,</w:t>
        </w:r>
      </w:hyperlink>
      <w:r>
        <w:rPr>
          <w:color w:val="FF8100"/>
        </w:rPr>
        <w:t> </w:t>
      </w:r>
      <w:hyperlink r:id="rId14">
        <w:r>
          <w:rPr>
            <w:color w:val="FF8100"/>
            <w:spacing w:val="-4"/>
          </w:rPr>
          <w:t>2020</w:t>
        </w:r>
      </w:hyperlink>
    </w:p>
    <w:p>
      <w:pPr>
        <w:pStyle w:val="BodyText"/>
        <w:spacing w:before="112"/>
      </w:pPr>
      <w:r>
        <w:rPr>
          <w:color w:val="6E6158"/>
        </w:rPr>
        <w:t>Speaker,</w:t>
      </w:r>
      <w:r>
        <w:rPr>
          <w:color w:val="6E6158"/>
          <w:spacing w:val="10"/>
        </w:rPr>
        <w:t> </w:t>
      </w:r>
      <w:r>
        <w:rPr>
          <w:color w:val="6E6158"/>
        </w:rPr>
        <w:t>“Preparing</w:t>
      </w:r>
      <w:r>
        <w:rPr>
          <w:color w:val="6E6158"/>
          <w:spacing w:val="10"/>
        </w:rPr>
        <w:t> </w:t>
      </w:r>
      <w:r>
        <w:rPr>
          <w:color w:val="6E6158"/>
        </w:rPr>
        <w:t>Your</w:t>
      </w:r>
      <w:r>
        <w:rPr>
          <w:color w:val="6E6158"/>
          <w:spacing w:val="11"/>
        </w:rPr>
        <w:t> </w:t>
      </w:r>
      <w:r>
        <w:rPr>
          <w:color w:val="6E6158"/>
        </w:rPr>
        <w:t>Employees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Deposition,”</w:t>
      </w:r>
      <w:r>
        <w:rPr>
          <w:color w:val="6E6158"/>
          <w:spacing w:val="11"/>
        </w:rPr>
        <w:t> </w:t>
      </w:r>
      <w:r>
        <w:rPr>
          <w:color w:val="6E6158"/>
        </w:rPr>
        <w:t>ACC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Chapter</w:t>
      </w:r>
      <w:r>
        <w:rPr>
          <w:color w:val="6E6158"/>
          <w:spacing w:val="10"/>
        </w:rPr>
        <w:t> </w:t>
      </w:r>
      <w:r>
        <w:rPr>
          <w:color w:val="6E6158"/>
        </w:rPr>
        <w:t>Event,</w:t>
      </w:r>
      <w:r>
        <w:rPr>
          <w:color w:val="6E6158"/>
          <w:spacing w:val="10"/>
        </w:rPr>
        <w:t> </w:t>
      </w:r>
      <w:r>
        <w:rPr>
          <w:color w:val="6E6158"/>
        </w:rPr>
        <w:t>June</w:t>
      </w:r>
      <w:r>
        <w:rPr>
          <w:color w:val="6E6158"/>
          <w:spacing w:val="11"/>
        </w:rPr>
        <w:t> </w:t>
      </w:r>
      <w:r>
        <w:rPr>
          <w:color w:val="6E6158"/>
        </w:rPr>
        <w:t>7,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spacing w:before="73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“Jury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Is,”</w:t>
      </w:r>
      <w:r>
        <w:rPr>
          <w:color w:val="6E6158"/>
          <w:spacing w:val="2"/>
          <w:sz w:val="19"/>
        </w:rPr>
        <w:t> </w:t>
      </w:r>
      <w:r>
        <w:rPr>
          <w:i/>
          <w:color w:val="6E6158"/>
          <w:sz w:val="20"/>
        </w:rPr>
        <w:t>AZ Business, </w:t>
      </w:r>
      <w:r>
        <w:rPr>
          <w:color w:val="6E6158"/>
          <w:sz w:val="19"/>
        </w:rPr>
        <w:t>May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10,</w:t>
      </w:r>
      <w:r>
        <w:rPr>
          <w:color w:val="6E6158"/>
          <w:spacing w:val="3"/>
          <w:sz w:val="19"/>
        </w:rPr>
        <w:t> </w:t>
      </w:r>
      <w:r>
        <w:rPr>
          <w:color w:val="6E6158"/>
          <w:spacing w:val="-4"/>
          <w:sz w:val="19"/>
        </w:rPr>
        <w:t>2017</w:t>
      </w:r>
    </w:p>
    <w:p>
      <w:pPr>
        <w:pStyle w:val="BodyText"/>
        <w:spacing w:before="162"/>
        <w:rPr>
          <w:i/>
          <w:sz w:val="20"/>
        </w:rPr>
      </w:pPr>
      <w:r>
        <w:rPr>
          <w:color w:val="6E6158"/>
        </w:rPr>
        <w:t>Quoted,</w:t>
      </w:r>
      <w:r>
        <w:rPr>
          <w:color w:val="6E6158"/>
          <w:spacing w:val="6"/>
        </w:rPr>
        <w:t> </w:t>
      </w:r>
      <w:r>
        <w:rPr>
          <w:color w:val="6E6158"/>
        </w:rPr>
        <w:t>“State</w:t>
      </w:r>
      <w:r>
        <w:rPr>
          <w:color w:val="6E6158"/>
          <w:spacing w:val="7"/>
        </w:rPr>
        <w:t> </w:t>
      </w:r>
      <w:r>
        <w:rPr>
          <w:color w:val="6E6158"/>
        </w:rPr>
        <w:t>Lawyer</w:t>
      </w:r>
      <w:r>
        <w:rPr>
          <w:color w:val="6E6158"/>
          <w:spacing w:val="7"/>
        </w:rPr>
        <w:t> </w:t>
      </w:r>
      <w:r>
        <w:rPr>
          <w:color w:val="6E6158"/>
        </w:rPr>
        <w:t>to</w:t>
      </w:r>
      <w:r>
        <w:rPr>
          <w:color w:val="6E6158"/>
          <w:spacing w:val="6"/>
        </w:rPr>
        <w:t> </w:t>
      </w:r>
      <w:r>
        <w:rPr>
          <w:color w:val="6E6158"/>
        </w:rPr>
        <w:t>Court:</w:t>
      </w:r>
      <w:r>
        <w:rPr>
          <w:color w:val="6E6158"/>
          <w:spacing w:val="7"/>
        </w:rPr>
        <w:t> </w:t>
      </w:r>
      <w:r>
        <w:rPr>
          <w:color w:val="6E6158"/>
        </w:rPr>
        <w:t>Hospital</w:t>
      </w:r>
      <w:r>
        <w:rPr>
          <w:color w:val="6E6158"/>
          <w:spacing w:val="7"/>
        </w:rPr>
        <w:t> </w:t>
      </w:r>
      <w:r>
        <w:rPr>
          <w:color w:val="6E6158"/>
        </w:rPr>
        <w:t>Levy</w:t>
      </w:r>
      <w:r>
        <w:rPr>
          <w:color w:val="6E6158"/>
          <w:spacing w:val="6"/>
        </w:rPr>
        <w:t> </w:t>
      </w:r>
      <w:r>
        <w:rPr>
          <w:color w:val="6E6158"/>
        </w:rPr>
        <w:t>to</w:t>
      </w:r>
      <w:r>
        <w:rPr>
          <w:color w:val="6E6158"/>
          <w:spacing w:val="7"/>
        </w:rPr>
        <w:t> </w:t>
      </w:r>
      <w:r>
        <w:rPr>
          <w:color w:val="6E6158"/>
        </w:rPr>
        <w:t>Expand</w:t>
      </w:r>
      <w:r>
        <w:rPr>
          <w:color w:val="6E6158"/>
          <w:spacing w:val="6"/>
        </w:rPr>
        <w:t> </w:t>
      </w:r>
      <w:r>
        <w:rPr>
          <w:color w:val="6E6158"/>
        </w:rPr>
        <w:t>Medicaid</w:t>
      </w:r>
      <w:r>
        <w:rPr>
          <w:color w:val="6E6158"/>
          <w:spacing w:val="7"/>
        </w:rPr>
        <w:t> </w:t>
      </w:r>
      <w:r>
        <w:rPr>
          <w:color w:val="6E6158"/>
        </w:rPr>
        <w:t>Not</w:t>
      </w:r>
      <w:r>
        <w:rPr>
          <w:color w:val="6E6158"/>
          <w:spacing w:val="7"/>
        </w:rPr>
        <w:t> </w:t>
      </w:r>
      <w:r>
        <w:rPr>
          <w:color w:val="6E6158"/>
        </w:rPr>
        <w:t>a</w:t>
      </w:r>
      <w:r>
        <w:rPr>
          <w:color w:val="6E6158"/>
          <w:spacing w:val="6"/>
        </w:rPr>
        <w:t> </w:t>
      </w:r>
      <w:r>
        <w:rPr>
          <w:color w:val="6E6158"/>
        </w:rPr>
        <w:t>Tax,”</w:t>
      </w:r>
      <w:r>
        <w:rPr>
          <w:color w:val="6E6158"/>
          <w:spacing w:val="7"/>
        </w:rPr>
        <w:t>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Daily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pacing w:val="-2"/>
          <w:sz w:val="20"/>
        </w:rPr>
        <w:t>Star,</w:t>
      </w:r>
    </w:p>
    <w:p>
      <w:pPr>
        <w:pStyle w:val="BodyText"/>
        <w:spacing w:before="58"/>
      </w:pPr>
      <w:r>
        <w:rPr>
          <w:color w:val="6E6158"/>
        </w:rPr>
        <w:t>March</w:t>
      </w:r>
      <w:r>
        <w:rPr>
          <w:color w:val="6E6158"/>
          <w:spacing w:val="8"/>
        </w:rPr>
        <w:t> </w:t>
      </w:r>
      <w:r>
        <w:rPr>
          <w:color w:val="6E6158"/>
        </w:rPr>
        <w:t>14,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2016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3336"/>
      </w:pPr>
      <w:r>
        <w:rPr>
          <w:color w:val="6E6158"/>
        </w:rPr>
        <w:t>Member, Trial Practice Section, American Bar </w:t>
      </w:r>
      <w:r>
        <w:rPr>
          <w:color w:val="6E6158"/>
        </w:rPr>
        <w:t>Association Member, Trial Practice Section, State Bar of Arizona</w:t>
      </w:r>
    </w:p>
    <w:p>
      <w:pPr>
        <w:pStyle w:val="BodyText"/>
        <w:spacing w:line="427" w:lineRule="auto"/>
        <w:ind w:right="2123"/>
      </w:pPr>
      <w:r>
        <w:rPr>
          <w:color w:val="6E6158"/>
        </w:rPr>
        <w:t>Member, Professional Liability Committee, Defense Research </w:t>
      </w:r>
      <w:r>
        <w:rPr>
          <w:color w:val="6E6158"/>
        </w:rPr>
        <w:t>Institute Member, Council on Litigation Management</w:t>
      </w:r>
    </w:p>
    <w:p>
      <w:pPr>
        <w:pStyle w:val="BodyText"/>
        <w:spacing w:line="420" w:lineRule="auto"/>
        <w:ind w:right="821"/>
      </w:pPr>
      <w:r>
        <w:rPr>
          <w:color w:val="6E6158"/>
        </w:rPr>
        <w:t>Former Co-Chair, Commercial Litigation Committee, Council on Litigation </w:t>
      </w:r>
      <w:r>
        <w:rPr>
          <w:color w:val="6E6158"/>
        </w:rPr>
        <w:t>Management Past President, University Club of Phoenix</w:t>
      </w:r>
    </w:p>
    <w:p>
      <w:pPr>
        <w:pStyle w:val="BodyText"/>
        <w:spacing w:line="231" w:lineRule="exact"/>
      </w:pPr>
      <w:r>
        <w:rPr>
          <w:color w:val="6E6158"/>
        </w:rPr>
        <w:t>Former</w:t>
      </w:r>
      <w:r>
        <w:rPr>
          <w:color w:val="6E6158"/>
          <w:spacing w:val="10"/>
        </w:rPr>
        <w:t> </w:t>
      </w:r>
      <w:r>
        <w:rPr>
          <w:color w:val="6E6158"/>
        </w:rPr>
        <w:t>Member,</w:t>
      </w:r>
      <w:r>
        <w:rPr>
          <w:color w:val="6E6158"/>
          <w:spacing w:val="11"/>
        </w:rPr>
        <w:t> </w:t>
      </w:r>
      <w:r>
        <w:rPr>
          <w:color w:val="6E6158"/>
        </w:rPr>
        <w:t>Conflict</w:t>
      </w:r>
      <w:r>
        <w:rPr>
          <w:color w:val="6E6158"/>
          <w:spacing w:val="11"/>
        </w:rPr>
        <w:t> </w:t>
      </w:r>
      <w:r>
        <w:rPr>
          <w:color w:val="6E6158"/>
        </w:rPr>
        <w:t>Case</w:t>
      </w:r>
      <w:r>
        <w:rPr>
          <w:color w:val="6E6158"/>
          <w:spacing w:val="11"/>
        </w:rPr>
        <w:t> </w:t>
      </w:r>
      <w:r>
        <w:rPr>
          <w:color w:val="6E6158"/>
        </w:rPr>
        <w:t>Committee,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line="420" w:lineRule="auto" w:before="173"/>
        <w:ind w:right="2123"/>
      </w:pPr>
      <w:r>
        <w:rPr>
          <w:color w:val="6E6158"/>
        </w:rPr>
        <w:t>Former Member, Board of Directors, Arizona Association of Defense </w:t>
      </w:r>
      <w:r>
        <w:rPr>
          <w:color w:val="6E6158"/>
        </w:rPr>
        <w:t>Counsel Former Member, Fee Arbitration Committee, State Bar of Arizona</w:t>
      </w:r>
    </w:p>
    <w:p>
      <w:pPr>
        <w:pStyle w:val="Heading2"/>
        <w:spacing w:before="28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Arizona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Colorado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0"/>
        </w:rPr>
        <w:t> </w:t>
      </w:r>
      <w:r>
        <w:rPr>
          <w:color w:val="6E6158"/>
        </w:rPr>
        <w:t>Sixth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5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99"/>
      <w:outlineLvl w:val="3"/>
    </w:pPr>
    <w:rPr>
      <w:rFonts w:ascii="Century Gothic" w:hAnsi="Century Gothic" w:eastAsia="Century Gothic" w:cs="Century Gothic"/>
      <w:i/>
      <w:i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dnorthup@fennemorelaw.com" TargetMode="External"/><Relationship Id="rId11" Type="http://schemas.openxmlformats.org/officeDocument/2006/relationships/hyperlink" Target="https://www.fennemorelaw.com/Templates/media/files/Documents/EnotificationOfOpinion%203870077%200.pdf" TargetMode="External"/><Relationship Id="rId12" Type="http://schemas.openxmlformats.org/officeDocument/2006/relationships/hyperlink" Target="https://attorneyatlawmagazine.com/4-legal-arguments-contract-disputes-stay-at-home" TargetMode="External"/><Relationship Id="rId13" Type="http://schemas.openxmlformats.org/officeDocument/2006/relationships/hyperlink" Target="https://www.fennemorelaw.com/insights/newsletters/2020/how-might-the-government-s-stay-at-home-declaration-impact-contractual-relationships-and-performance-obligations-" TargetMode="External"/><Relationship Id="rId14" Type="http://schemas.openxmlformats.org/officeDocument/2006/relationships/hyperlink" Target="https://clientalert.fennemorecraig.com/business-update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Douglas C. Northup - Fennemore</dc:title>
  <dcterms:created xsi:type="dcterms:W3CDTF">2026-06-12T11:15:27Z</dcterms:created>
  <dcterms:modified xsi:type="dcterms:W3CDTF">2026-06-12T11:15:27Z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