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COB OUZT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JACOB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OUZTS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916.920.5286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jouzts@fennemorelaw.com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COB OUZTS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JACOB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OUZTS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916.920.5286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jouzts@fennemorelaw.com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JACOB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OUZTS</w:t>
      </w:r>
    </w:p>
    <w:p>
      <w:pPr>
        <w:pStyle w:val="BodyText"/>
        <w:spacing w:before="147"/>
      </w:pPr>
      <w:r>
        <w:rPr>
          <w:color w:val="6E6158"/>
        </w:rPr>
        <w:t>Jacob</w:t>
      </w:r>
      <w:r>
        <w:rPr>
          <w:color w:val="6E6158"/>
          <w:spacing w:val="11"/>
        </w:rPr>
        <w:t> </w:t>
      </w:r>
      <w:r>
        <w:rPr>
          <w:color w:val="6E6158"/>
        </w:rPr>
        <w:t>(“Jake”)</w:t>
      </w:r>
      <w:r>
        <w:rPr>
          <w:color w:val="6E6158"/>
          <w:spacing w:val="11"/>
        </w:rPr>
        <w:t> </w:t>
      </w:r>
      <w:r>
        <w:rPr>
          <w:color w:val="6E6158"/>
        </w:rPr>
        <w:t>Ouzts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Director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Fennemore’s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2"/>
        </w:rPr>
        <w:t> </w:t>
      </w:r>
      <w:r>
        <w:rPr>
          <w:color w:val="6E6158"/>
        </w:rPr>
        <w:t>Mergers</w:t>
      </w:r>
      <w:r>
        <w:rPr>
          <w:color w:val="6E6158"/>
          <w:spacing w:val="11"/>
        </w:rPr>
        <w:t> </w:t>
      </w:r>
      <w:r>
        <w:rPr>
          <w:color w:val="6E6158"/>
        </w:rPr>
        <w:t>&amp;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Acquisitions,</w:t>
      </w:r>
    </w:p>
    <w:p>
      <w:pPr>
        <w:pStyle w:val="BodyText"/>
        <w:tabs>
          <w:tab w:pos="2859" w:val="left" w:leader="none"/>
        </w:tabs>
        <w:spacing w:line="295" w:lineRule="auto" w:before="60"/>
        <w:ind w:right="527"/>
      </w:pPr>
      <w:r>
        <w:rPr>
          <w:color w:val="6E6158"/>
        </w:rPr>
        <w:t>Agribusiness, Real Estate and Business Litigation departments.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Jake effectively and meticulously</w:t>
      </w:r>
      <w:r>
        <w:rPr>
          <w:color w:val="6E6158"/>
          <w:spacing w:val="40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guides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through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acquisition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disposition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both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and business assets and entities.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As a skilled and experienced drafter and negotiator, Jake does not</w:t>
      </w:r>
      <w:r>
        <w:rPr>
          <w:color w:val="6E6158"/>
          <w:spacing w:val="40"/>
        </w:rPr>
        <w:t> </w:t>
      </w:r>
      <w:r>
        <w:rPr>
          <w:color w:val="6E6158"/>
        </w:rPr>
        <w:t>just</w:t>
      </w:r>
      <w:r>
        <w:rPr>
          <w:color w:val="6E6158"/>
          <w:spacing w:val="27"/>
        </w:rPr>
        <w:t> </w:t>
      </w:r>
      <w:r>
        <w:rPr>
          <w:color w:val="6E6158"/>
        </w:rPr>
        <w:t>represent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acquisitions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dispositions,</w:t>
      </w:r>
      <w:r>
        <w:rPr>
          <w:color w:val="6E6158"/>
          <w:spacing w:val="27"/>
        </w:rPr>
        <w:t> </w:t>
      </w:r>
      <w:r>
        <w:rPr>
          <w:color w:val="6E6158"/>
        </w:rPr>
        <w:t>but</w:t>
      </w:r>
      <w:r>
        <w:rPr>
          <w:color w:val="6E6158"/>
          <w:spacing w:val="27"/>
        </w:rPr>
        <w:t> </w:t>
      </w:r>
      <w:r>
        <w:rPr>
          <w:color w:val="6E6158"/>
        </w:rPr>
        <w:t>also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most</w:t>
      </w:r>
      <w:r>
        <w:rPr>
          <w:color w:val="6E6158"/>
          <w:spacing w:val="27"/>
        </w:rPr>
        <w:t> </w:t>
      </w:r>
      <w:r>
        <w:rPr>
          <w:color w:val="6E6158"/>
        </w:rPr>
        <w:t>other</w:t>
      </w:r>
      <w:r>
        <w:rPr>
          <w:color w:val="6E6158"/>
          <w:spacing w:val="27"/>
        </w:rPr>
        <w:t> </w:t>
      </w:r>
      <w:r>
        <w:rPr>
          <w:color w:val="6E6158"/>
        </w:rPr>
        <w:t>phases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owning and operating a business or real estate.</w:t>
      </w:r>
      <w:r>
        <w:rPr>
          <w:color w:val="6E6158"/>
          <w:spacing w:val="80"/>
        </w:rPr>
        <w:t> </w:t>
      </w:r>
      <w:r>
        <w:rPr>
          <w:color w:val="6E6158"/>
        </w:rPr>
        <w:t>Jake represents clients with respect to entity formation,</w:t>
      </w:r>
      <w:r>
        <w:rPr>
          <w:color w:val="6E6158"/>
          <w:spacing w:val="40"/>
        </w:rPr>
        <w:t> </w:t>
      </w:r>
      <w:r>
        <w:rPr>
          <w:color w:val="6E6158"/>
        </w:rPr>
        <w:t>financing, intra company agreements (shareholder agreements, buy-sell agreements, etc.), and</w:t>
      </w:r>
      <w:r>
        <w:rPr>
          <w:color w:val="6E6158"/>
          <w:spacing w:val="40"/>
        </w:rPr>
        <w:t> </w:t>
      </w:r>
      <w:r>
        <w:rPr>
          <w:color w:val="6E6158"/>
        </w:rPr>
        <w:t>also agreements relating to third-party relations, such as easements, leases, options, </w:t>
      </w:r>
      <w:r>
        <w:rPr>
          <w:color w:val="6E6158"/>
        </w:rPr>
        <w:t>construction</w:t>
      </w:r>
      <w:r>
        <w:rPr>
          <w:color w:val="6E6158"/>
          <w:spacing w:val="40"/>
        </w:rPr>
        <w:t> </w:t>
      </w:r>
      <w:r>
        <w:rPr>
          <w:color w:val="6E6158"/>
        </w:rPr>
        <w:t>contracts, employment agreements, technology agreements, purchase and sale agreements,</w:t>
      </w:r>
      <w:r>
        <w:rPr>
          <w:color w:val="6E6158"/>
          <w:spacing w:val="40"/>
        </w:rPr>
        <w:t> </w:t>
      </w:r>
      <w:r>
        <w:rPr>
          <w:color w:val="6E6158"/>
        </w:rPr>
        <w:t>and many other contracts.</w:t>
        <w:tab/>
        <w:t>From</w:t>
      </w:r>
      <w:r>
        <w:rPr>
          <w:color w:val="6E6158"/>
          <w:spacing w:val="39"/>
        </w:rPr>
        <w:t> </w:t>
      </w:r>
      <w:r>
        <w:rPr>
          <w:color w:val="6E6158"/>
        </w:rPr>
        <w:t>smaller</w:t>
      </w:r>
      <w:r>
        <w:rPr>
          <w:color w:val="6E6158"/>
          <w:spacing w:val="39"/>
        </w:rPr>
        <w:t> </w:t>
      </w:r>
      <w:r>
        <w:rPr>
          <w:color w:val="6E6158"/>
        </w:rPr>
        <w:t>scale</w:t>
      </w:r>
      <w:r>
        <w:rPr>
          <w:color w:val="6E6158"/>
          <w:spacing w:val="39"/>
        </w:rPr>
        <w:t> </w:t>
      </w:r>
      <w:r>
        <w:rPr>
          <w:color w:val="6E6158"/>
        </w:rPr>
        <w:t>family</w:t>
      </w:r>
      <w:r>
        <w:rPr>
          <w:color w:val="6E6158"/>
          <w:spacing w:val="39"/>
        </w:rPr>
        <w:t> </w:t>
      </w:r>
      <w:r>
        <w:rPr>
          <w:color w:val="6E6158"/>
        </w:rPr>
        <w:t>farmers,</w:t>
      </w:r>
      <w:r>
        <w:rPr>
          <w:color w:val="6E6158"/>
          <w:spacing w:val="39"/>
        </w:rPr>
        <w:t> </w:t>
      </w:r>
      <w:r>
        <w:rPr>
          <w:color w:val="6E6158"/>
        </w:rPr>
        <w:t>small</w:t>
      </w:r>
      <w:r>
        <w:rPr>
          <w:color w:val="6E6158"/>
          <w:spacing w:val="39"/>
        </w:rPr>
        <w:t> </w:t>
      </w:r>
      <w:r>
        <w:rPr>
          <w:color w:val="6E6158"/>
        </w:rPr>
        <w:t>business</w:t>
      </w:r>
      <w:r>
        <w:rPr>
          <w:color w:val="6E6158"/>
          <w:spacing w:val="39"/>
        </w:rPr>
        <w:t> </w:t>
      </w:r>
      <w:r>
        <w:rPr>
          <w:color w:val="6E6158"/>
        </w:rPr>
        <w:t>owners,</w:t>
      </w:r>
      <w:r>
        <w:rPr>
          <w:color w:val="6E6158"/>
          <w:spacing w:val="39"/>
        </w:rPr>
        <w:t> </w:t>
      </w:r>
      <w:r>
        <w:rPr>
          <w:color w:val="6E6158"/>
        </w:rPr>
        <w:t>local water</w:t>
      </w:r>
      <w:r>
        <w:rPr>
          <w:color w:val="6E6158"/>
          <w:spacing w:val="37"/>
        </w:rPr>
        <w:t> </w:t>
      </w:r>
      <w:r>
        <w:rPr>
          <w:color w:val="6E6158"/>
        </w:rPr>
        <w:t>companies,</w:t>
      </w:r>
      <w:r>
        <w:rPr>
          <w:color w:val="6E6158"/>
          <w:spacing w:val="37"/>
        </w:rPr>
        <w:t> </w:t>
      </w:r>
      <w:r>
        <w:rPr>
          <w:color w:val="6E6158"/>
        </w:rPr>
        <w:t>single</w:t>
      </w:r>
      <w:r>
        <w:rPr>
          <w:color w:val="6E6158"/>
          <w:spacing w:val="37"/>
        </w:rPr>
        <w:t> </w:t>
      </w:r>
      <w:r>
        <w:rPr>
          <w:color w:val="6E6158"/>
        </w:rPr>
        <w:t>asset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landlords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landowners,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larger</w:t>
      </w:r>
      <w:r>
        <w:rPr>
          <w:color w:val="6E6158"/>
          <w:spacing w:val="37"/>
        </w:rPr>
        <w:t> </w:t>
      </w:r>
      <w:r>
        <w:rPr>
          <w:color w:val="6E6158"/>
        </w:rPr>
        <w:t>regional</w:t>
      </w:r>
    </w:p>
    <w:p>
      <w:pPr>
        <w:pStyle w:val="BodyText"/>
        <w:spacing w:line="297" w:lineRule="auto"/>
        <w:ind w:right="745"/>
      </w:pPr>
      <w:r>
        <w:rPr>
          <w:color w:val="6E6158"/>
        </w:rPr>
        <w:t>developers, global agricultural companies and brand-named businesses, Jake’s personal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attentive approach to client matters, and obsessive and relentless desire create winning</w:t>
      </w:r>
      <w:r>
        <w:rPr>
          <w:color w:val="6E6158"/>
          <w:spacing w:val="40"/>
        </w:rPr>
        <w:t> </w:t>
      </w:r>
      <w:r>
        <w:rPr>
          <w:color w:val="6E6158"/>
        </w:rPr>
        <w:t>solutions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his</w:t>
      </w:r>
      <w:r>
        <w:rPr>
          <w:color w:val="6E6158"/>
          <w:spacing w:val="24"/>
        </w:rPr>
        <w:t> </w:t>
      </w:r>
      <w:r>
        <w:rPr>
          <w:color w:val="6E6158"/>
        </w:rPr>
        <w:t>clients,</w:t>
      </w:r>
      <w:r>
        <w:rPr>
          <w:color w:val="6E6158"/>
          <w:spacing w:val="24"/>
        </w:rPr>
        <w:t> </w:t>
      </w:r>
      <w:r>
        <w:rPr>
          <w:color w:val="6E6158"/>
        </w:rPr>
        <w:t>makes</w:t>
      </w:r>
      <w:r>
        <w:rPr>
          <w:color w:val="6E6158"/>
          <w:spacing w:val="24"/>
        </w:rPr>
        <w:t> </w:t>
      </w:r>
      <w:r>
        <w:rPr>
          <w:color w:val="6E6158"/>
        </w:rPr>
        <w:t>him</w:t>
      </w:r>
      <w:r>
        <w:rPr>
          <w:color w:val="6E6158"/>
          <w:spacing w:val="24"/>
        </w:rPr>
        <w:t> </w:t>
      </w:r>
      <w:r>
        <w:rPr>
          <w:color w:val="6E6158"/>
        </w:rPr>
        <w:t>well</w:t>
      </w:r>
      <w:r>
        <w:rPr>
          <w:color w:val="6E6158"/>
          <w:spacing w:val="24"/>
        </w:rPr>
        <w:t> </w:t>
      </w:r>
      <w:r>
        <w:rPr>
          <w:color w:val="6E6158"/>
        </w:rPr>
        <w:t>suited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wide</w:t>
      </w:r>
      <w:r>
        <w:rPr>
          <w:color w:val="6E6158"/>
          <w:spacing w:val="24"/>
        </w:rPr>
        <w:t> </w:t>
      </w:r>
      <w:r>
        <w:rPr>
          <w:color w:val="6E6158"/>
        </w:rPr>
        <w:t>variety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clients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matters.</w:t>
      </w:r>
    </w:p>
    <w:p>
      <w:pPr>
        <w:pStyle w:val="BodyText"/>
        <w:spacing w:line="295" w:lineRule="auto" w:before="190"/>
        <w:ind w:right="527"/>
      </w:pPr>
      <w:r>
        <w:rPr>
          <w:color w:val="6E6158"/>
        </w:rPr>
        <w:t>While</w:t>
      </w:r>
      <w:r>
        <w:rPr>
          <w:color w:val="6E6158"/>
          <w:spacing w:val="29"/>
        </w:rPr>
        <w:t> </w:t>
      </w:r>
      <w:r>
        <w:rPr>
          <w:color w:val="6E6158"/>
        </w:rPr>
        <w:t>Jake’s</w:t>
      </w:r>
      <w:r>
        <w:rPr>
          <w:color w:val="6E6158"/>
          <w:spacing w:val="29"/>
        </w:rPr>
        <w:t> </w:t>
      </w:r>
      <w:r>
        <w:rPr>
          <w:color w:val="6E6158"/>
        </w:rPr>
        <w:t>primary</w:t>
      </w:r>
      <w:r>
        <w:rPr>
          <w:color w:val="6E6158"/>
          <w:spacing w:val="29"/>
        </w:rPr>
        <w:t> </w:t>
      </w:r>
      <w:r>
        <w:rPr>
          <w:color w:val="6E6158"/>
        </w:rPr>
        <w:t>focus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transactional</w:t>
      </w:r>
      <w:r>
        <w:rPr>
          <w:color w:val="6E6158"/>
          <w:spacing w:val="29"/>
        </w:rPr>
        <w:t> </w:t>
      </w:r>
      <w:r>
        <w:rPr>
          <w:color w:val="6E6158"/>
        </w:rPr>
        <w:t>matters,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skilled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seasoned</w:t>
      </w:r>
      <w:r>
        <w:rPr>
          <w:color w:val="6E6158"/>
          <w:spacing w:val="29"/>
        </w:rPr>
        <w:t> </w:t>
      </w:r>
      <w:r>
        <w:rPr>
          <w:color w:val="6E6158"/>
        </w:rPr>
        <w:t>litigation attorney</w:t>
      </w:r>
      <w:r>
        <w:rPr>
          <w:color w:val="6E6158"/>
          <w:spacing w:val="30"/>
        </w:rPr>
        <w:t> </w:t>
      </w:r>
      <w:r>
        <w:rPr>
          <w:color w:val="6E6158"/>
        </w:rPr>
        <w:t>recognized</w:t>
      </w:r>
      <w:r>
        <w:rPr>
          <w:color w:val="6E6158"/>
          <w:spacing w:val="30"/>
        </w:rPr>
        <w:t> </w:t>
      </w:r>
      <w:r>
        <w:rPr>
          <w:color w:val="6E6158"/>
        </w:rPr>
        <w:t>by</w:t>
      </w:r>
      <w:r>
        <w:rPr>
          <w:color w:val="6E6158"/>
          <w:spacing w:val="30"/>
        </w:rPr>
        <w:t> </w:t>
      </w:r>
      <w:r>
        <w:rPr>
          <w:color w:val="6E6158"/>
        </w:rPr>
        <w:t>Sacramento</w:t>
      </w:r>
      <w:r>
        <w:rPr>
          <w:color w:val="6E6158"/>
          <w:spacing w:val="30"/>
        </w:rPr>
        <w:t> </w:t>
      </w:r>
      <w:r>
        <w:rPr>
          <w:color w:val="6E6158"/>
        </w:rPr>
        <w:t>Magazine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one</w:t>
      </w:r>
      <w:r>
        <w:rPr>
          <w:color w:val="6E6158"/>
          <w:spacing w:val="30"/>
        </w:rPr>
        <w:t> </w:t>
      </w:r>
      <w:r>
        <w:rPr>
          <w:color w:val="6E6158"/>
        </w:rPr>
        <w:t>of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top</w:t>
      </w:r>
      <w:r>
        <w:rPr>
          <w:color w:val="6E6158"/>
          <w:spacing w:val="30"/>
        </w:rPr>
        <w:t> </w:t>
      </w:r>
      <w:r>
        <w:rPr>
          <w:color w:val="6E6158"/>
        </w:rPr>
        <w:t>litigators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Sacramento area, he still devotes a portion of his practice to litigation matters, primarily involving real estate</w:t>
      </w:r>
      <w:r>
        <w:rPr>
          <w:color w:val="6E6158"/>
          <w:spacing w:val="40"/>
        </w:rPr>
        <w:t> </w:t>
      </w:r>
      <w:r>
        <w:rPr>
          <w:color w:val="6E6158"/>
        </w:rPr>
        <w:t>and business disputes.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While Jake is capable of and has successfully handled make it or break it</w:t>
      </w:r>
      <w:r>
        <w:rPr>
          <w:color w:val="6E6158"/>
          <w:spacing w:val="40"/>
        </w:rPr>
        <w:t> </w:t>
      </w:r>
      <w:r>
        <w:rPr>
          <w:color w:val="6E6158"/>
        </w:rPr>
        <w:t>type</w:t>
      </w:r>
      <w:r>
        <w:rPr>
          <w:color w:val="6E6158"/>
          <w:spacing w:val="29"/>
        </w:rPr>
        <w:t> </w:t>
      </w:r>
      <w:r>
        <w:rPr>
          <w:color w:val="6E6158"/>
        </w:rPr>
        <w:t>litigation</w:t>
      </w:r>
      <w:r>
        <w:rPr>
          <w:color w:val="6E6158"/>
          <w:spacing w:val="29"/>
        </w:rPr>
        <w:t> </w:t>
      </w:r>
      <w:r>
        <w:rPr>
          <w:color w:val="6E6158"/>
        </w:rPr>
        <w:t>matters</w:t>
      </w:r>
      <w:r>
        <w:rPr>
          <w:color w:val="6E6158"/>
          <w:spacing w:val="29"/>
        </w:rPr>
        <w:t> </w:t>
      </w:r>
      <w:r>
        <w:rPr>
          <w:color w:val="6E6158"/>
        </w:rPr>
        <w:t>for</w:t>
      </w:r>
      <w:r>
        <w:rPr>
          <w:color w:val="6E6158"/>
          <w:spacing w:val="29"/>
        </w:rPr>
        <w:t> </w:t>
      </w:r>
      <w:r>
        <w:rPr>
          <w:color w:val="6E6158"/>
        </w:rPr>
        <w:t>individuals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companies</w:t>
      </w:r>
      <w:r>
        <w:rPr>
          <w:color w:val="6E6158"/>
          <w:spacing w:val="29"/>
        </w:rPr>
        <w:t> </w:t>
      </w:r>
      <w:r>
        <w:rPr>
          <w:color w:val="6E6158"/>
        </w:rPr>
        <w:t>involving</w:t>
      </w:r>
      <w:r>
        <w:rPr>
          <w:color w:val="6E6158"/>
          <w:spacing w:val="29"/>
        </w:rPr>
        <w:t> </w:t>
      </w:r>
      <w:r>
        <w:rPr>
          <w:color w:val="6E6158"/>
        </w:rPr>
        <w:t>maters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dispute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excess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</w:p>
    <w:p>
      <w:pPr>
        <w:pStyle w:val="BodyText"/>
        <w:spacing w:line="292" w:lineRule="auto" w:before="8"/>
        <w:ind w:right="527"/>
      </w:pPr>
      <w:r>
        <w:rPr>
          <w:color w:val="6E6158"/>
        </w:rPr>
        <w:t>$100,000,000, having a litigation background makes him uniquely suited to negotiate and </w:t>
      </w:r>
      <w:r>
        <w:rPr>
          <w:color w:val="6E6158"/>
        </w:rPr>
        <w:t>draft</w:t>
      </w:r>
      <w:r>
        <w:rPr>
          <w:color w:val="6E6158"/>
          <w:spacing w:val="40"/>
        </w:rPr>
        <w:t> </w:t>
      </w:r>
      <w:r>
        <w:rPr>
          <w:color w:val="6E6158"/>
        </w:rPr>
        <w:t>deals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1"/>
        </w:rPr>
        <w:t> </w:t>
      </w:r>
      <w:r>
        <w:rPr>
          <w:color w:val="6E6158"/>
        </w:rPr>
        <w:t>contracts</w:t>
      </w:r>
      <w:r>
        <w:rPr>
          <w:color w:val="6E6158"/>
          <w:spacing w:val="21"/>
        </w:rPr>
        <w:t> </w:t>
      </w:r>
      <w:r>
        <w:rPr>
          <w:color w:val="6E6158"/>
        </w:rPr>
        <w:t>for</w:t>
      </w:r>
      <w:r>
        <w:rPr>
          <w:color w:val="6E6158"/>
          <w:spacing w:val="21"/>
        </w:rPr>
        <w:t> </w:t>
      </w:r>
      <w:r>
        <w:rPr>
          <w:color w:val="6E6158"/>
        </w:rPr>
        <w:t>clients</w:t>
      </w:r>
      <w:r>
        <w:rPr>
          <w:color w:val="6E6158"/>
          <w:spacing w:val="21"/>
        </w:rPr>
        <w:t> </w:t>
      </w:r>
      <w:r>
        <w:rPr>
          <w:color w:val="6E6158"/>
        </w:rPr>
        <w:t>with</w:t>
      </w:r>
      <w:r>
        <w:rPr>
          <w:color w:val="6E6158"/>
          <w:spacing w:val="21"/>
        </w:rPr>
        <w:t> </w:t>
      </w:r>
      <w:r>
        <w:rPr>
          <w:color w:val="6E6158"/>
        </w:rPr>
        <w:t>an</w:t>
      </w:r>
      <w:r>
        <w:rPr>
          <w:color w:val="6E6158"/>
          <w:spacing w:val="21"/>
        </w:rPr>
        <w:t> </w:t>
      </w:r>
      <w:r>
        <w:rPr>
          <w:color w:val="6E6158"/>
        </w:rPr>
        <w:t>eye</w:t>
      </w:r>
      <w:r>
        <w:rPr>
          <w:color w:val="6E6158"/>
          <w:spacing w:val="21"/>
        </w:rPr>
        <w:t> </w:t>
      </w:r>
      <w:r>
        <w:rPr>
          <w:color w:val="6E6158"/>
        </w:rPr>
        <w:t>towards</w:t>
      </w:r>
      <w:r>
        <w:rPr>
          <w:color w:val="6E6158"/>
          <w:spacing w:val="21"/>
        </w:rPr>
        <w:t> </w:t>
      </w:r>
      <w:r>
        <w:rPr>
          <w:color w:val="6E6158"/>
        </w:rPr>
        <w:t>avoiding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many</w:t>
      </w:r>
      <w:r>
        <w:rPr>
          <w:color w:val="6E6158"/>
          <w:spacing w:val="21"/>
        </w:rPr>
        <w:t> </w:t>
      </w:r>
      <w:r>
        <w:rPr>
          <w:color w:val="6E6158"/>
        </w:rPr>
        <w:t>legal</w:t>
      </w:r>
      <w:r>
        <w:rPr>
          <w:color w:val="6E6158"/>
          <w:spacing w:val="21"/>
        </w:rPr>
        <w:t> </w:t>
      </w:r>
      <w:r>
        <w:rPr>
          <w:color w:val="6E6158"/>
        </w:rPr>
        <w:t>pitfalls</w:t>
      </w:r>
      <w:r>
        <w:rPr>
          <w:color w:val="6E6158"/>
          <w:spacing w:val="21"/>
        </w:rPr>
        <w:t> </w:t>
      </w:r>
      <w:r>
        <w:rPr>
          <w:color w:val="6E6158"/>
        </w:rPr>
        <w:t>that</w:t>
      </w:r>
      <w:r>
        <w:rPr>
          <w:color w:val="6E6158"/>
          <w:spacing w:val="21"/>
        </w:rPr>
        <w:t> </w:t>
      </w:r>
      <w:r>
        <w:rPr>
          <w:color w:val="6E6158"/>
        </w:rPr>
        <w:t>often</w:t>
      </w:r>
    </w:p>
    <w:p>
      <w:pPr>
        <w:pStyle w:val="BodyText"/>
        <w:spacing w:line="292" w:lineRule="auto" w:before="1"/>
        <w:ind w:right="527"/>
      </w:pPr>
      <w:r>
        <w:rPr>
          <w:color w:val="6E6158"/>
        </w:rPr>
        <w:t>result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litigation.</w:t>
      </w:r>
      <w:r>
        <w:rPr>
          <w:color w:val="6E6158"/>
          <w:spacing w:val="40"/>
        </w:rPr>
        <w:t>  </w:t>
      </w:r>
      <w:r>
        <w:rPr>
          <w:color w:val="6E6158"/>
        </w:rPr>
        <w:t>While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risk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litigation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never</w:t>
      </w:r>
      <w:r>
        <w:rPr>
          <w:color w:val="6E6158"/>
          <w:spacing w:val="12"/>
        </w:rPr>
        <w:t> </w:t>
      </w:r>
      <w:r>
        <w:rPr>
          <w:color w:val="6E6158"/>
        </w:rPr>
        <w:t>one</w:t>
      </w:r>
      <w:r>
        <w:rPr>
          <w:color w:val="6E6158"/>
          <w:spacing w:val="12"/>
        </w:rPr>
        <w:t> </w:t>
      </w:r>
      <w:r>
        <w:rPr>
          <w:color w:val="6E6158"/>
        </w:rPr>
        <w:t>hundred</w:t>
      </w:r>
      <w:r>
        <w:rPr>
          <w:color w:val="6E6158"/>
          <w:spacing w:val="12"/>
        </w:rPr>
        <w:t> </w:t>
      </w:r>
      <w:r>
        <w:rPr>
          <w:color w:val="6E6158"/>
        </w:rPr>
        <w:t>percent</w:t>
      </w:r>
      <w:r>
        <w:rPr>
          <w:color w:val="6E6158"/>
          <w:spacing w:val="12"/>
        </w:rPr>
        <w:t> </w:t>
      </w:r>
      <w:r>
        <w:rPr>
          <w:color w:val="6E6158"/>
        </w:rPr>
        <w:t>avoidable,</w:t>
      </w:r>
      <w:r>
        <w:rPr>
          <w:color w:val="6E6158"/>
          <w:spacing w:val="12"/>
        </w:rPr>
        <w:t> </w:t>
      </w:r>
      <w:r>
        <w:rPr>
          <w:color w:val="6E6158"/>
        </w:rPr>
        <w:t>Jake</w:t>
      </w:r>
      <w:r>
        <w:rPr>
          <w:color w:val="6E6158"/>
          <w:spacing w:val="12"/>
        </w:rPr>
        <w:t> </w:t>
      </w:r>
      <w:r>
        <w:rPr>
          <w:color w:val="6E6158"/>
        </w:rPr>
        <w:t>takes a</w:t>
      </w:r>
      <w:r>
        <w:rPr>
          <w:color w:val="6E6158"/>
          <w:spacing w:val="27"/>
        </w:rPr>
        <w:t> </w:t>
      </w:r>
      <w:r>
        <w:rPr>
          <w:color w:val="6E6158"/>
        </w:rPr>
        <w:t>client</w:t>
      </w:r>
      <w:r>
        <w:rPr>
          <w:color w:val="6E6158"/>
          <w:spacing w:val="27"/>
        </w:rPr>
        <w:t> </w:t>
      </w:r>
      <w:r>
        <w:rPr>
          <w:color w:val="6E6158"/>
        </w:rPr>
        <w:t>first</w:t>
      </w:r>
      <w:r>
        <w:rPr>
          <w:color w:val="6E6158"/>
          <w:spacing w:val="27"/>
        </w:rPr>
        <w:t> </w:t>
      </w:r>
      <w:r>
        <w:rPr>
          <w:color w:val="6E6158"/>
        </w:rPr>
        <w:t>approach</w:t>
      </w:r>
      <w:r>
        <w:rPr>
          <w:color w:val="6E6158"/>
          <w:spacing w:val="27"/>
        </w:rPr>
        <w:t> </w:t>
      </w:r>
      <w:r>
        <w:rPr>
          <w:color w:val="6E6158"/>
        </w:rPr>
        <w:t>when</w:t>
      </w:r>
      <w:r>
        <w:rPr>
          <w:color w:val="6E6158"/>
          <w:spacing w:val="27"/>
        </w:rPr>
        <w:t> </w:t>
      </w:r>
      <w:r>
        <w:rPr>
          <w:color w:val="6E6158"/>
        </w:rPr>
        <w:t>counseling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before</w:t>
      </w:r>
      <w:r>
        <w:rPr>
          <w:color w:val="6E6158"/>
          <w:spacing w:val="27"/>
        </w:rPr>
        <w:t> </w:t>
      </w:r>
      <w:r>
        <w:rPr>
          <w:color w:val="6E6158"/>
        </w:rPr>
        <w:t>they</w:t>
      </w:r>
      <w:r>
        <w:rPr>
          <w:color w:val="6E6158"/>
          <w:spacing w:val="27"/>
        </w:rPr>
        <w:t> </w:t>
      </w:r>
      <w:r>
        <w:rPr>
          <w:color w:val="6E6158"/>
        </w:rPr>
        <w:t>decide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bite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litigation</w:t>
      </w:r>
      <w:r>
        <w:rPr>
          <w:color w:val="6E6158"/>
          <w:spacing w:val="27"/>
        </w:rPr>
        <w:t> </w:t>
      </w:r>
      <w:r>
        <w:rPr>
          <w:color w:val="6E6158"/>
        </w:rPr>
        <w:t>bullet.</w:t>
      </w:r>
    </w:p>
    <w:p>
      <w:pPr>
        <w:pStyle w:val="BodyText"/>
        <w:spacing w:line="295" w:lineRule="auto" w:before="9"/>
        <w:ind w:right="609"/>
      </w:pPr>
      <w:r>
        <w:rPr>
          <w:color w:val="6E6158"/>
        </w:rPr>
        <w:t>Jake will be the first to try and find a business solution to the problem.</w:t>
      </w:r>
      <w:r>
        <w:rPr>
          <w:color w:val="6E6158"/>
          <w:spacing w:val="80"/>
        </w:rPr>
        <w:t> </w:t>
      </w:r>
      <w:r>
        <w:rPr>
          <w:color w:val="6E6158"/>
        </w:rPr>
        <w:t>Jake’s experience and thinking outside of the box mentality has proven to be a valuable asset for both transactional</w:t>
      </w:r>
      <w:r>
        <w:rPr>
          <w:color w:val="6E6158"/>
          <w:spacing w:val="80"/>
        </w:rPr>
        <w:t> </w:t>
      </w:r>
      <w:r>
        <w:rPr>
          <w:color w:val="6E6158"/>
        </w:rPr>
        <w:t>and litigation clients in achieving innovative solutions to complex problems.</w:t>
      </w:r>
      <w:r>
        <w:rPr>
          <w:color w:val="6E6158"/>
          <w:spacing w:val="80"/>
        </w:rPr>
        <w:t> </w:t>
      </w:r>
      <w:r>
        <w:rPr>
          <w:color w:val="6E6158"/>
        </w:rPr>
        <w:t>Of course, when diplomacy fails, Jake is more than equipped for the fight.</w:t>
      </w:r>
      <w:r>
        <w:rPr>
          <w:color w:val="6E6158"/>
          <w:spacing w:val="80"/>
        </w:rPr>
        <w:t> </w:t>
      </w:r>
      <w:r>
        <w:rPr>
          <w:color w:val="6E6158"/>
        </w:rPr>
        <w:t>Jake has successfully defended or prosecuted matters involving easement disputes, lease disputes, purchase and sale </w:t>
      </w:r>
      <w:r>
        <w:rPr>
          <w:color w:val="6E6158"/>
        </w:rPr>
        <w:t>agreement</w:t>
      </w:r>
      <w:r>
        <w:rPr>
          <w:color w:val="6E6158"/>
          <w:spacing w:val="40"/>
        </w:rPr>
        <w:t> </w:t>
      </w:r>
      <w:r>
        <w:rPr>
          <w:color w:val="6E6158"/>
        </w:rPr>
        <w:t>disputes, construction disputes, partnership disputes, commercial litigation (primarily involving</w:t>
      </w:r>
      <w:r>
        <w:rPr>
          <w:color w:val="6E6158"/>
          <w:spacing w:val="40"/>
        </w:rPr>
        <w:t> </w:t>
      </w:r>
      <w:r>
        <w:rPr>
          <w:color w:val="6E6158"/>
        </w:rPr>
        <w:t>indemnity agreements), development agreement disputes and shareholder disputes, just to</w:t>
      </w:r>
      <w:r>
        <w:rPr>
          <w:color w:val="6E6158"/>
          <w:spacing w:val="40"/>
        </w:rPr>
        <w:t> </w:t>
      </w:r>
      <w:r>
        <w:rPr>
          <w:color w:val="6E6158"/>
        </w:rPr>
        <w:t>name a few.</w:t>
      </w:r>
    </w:p>
    <w:p>
      <w:pPr>
        <w:pStyle w:val="BodyText"/>
        <w:spacing w:after="0" w:line="295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7" w:lineRule="auto" w:before="83"/>
        <w:ind w:right="606"/>
      </w:pPr>
      <w:r>
        <w:rPr>
          <w:color w:val="6E6158"/>
        </w:rPr>
        <w:t>While Jake will be first to tell you that there is no “outside of the office” mindset for an attorney</w:t>
      </w:r>
      <w:r>
        <w:rPr>
          <w:color w:val="6E6158"/>
          <w:spacing w:val="40"/>
        </w:rPr>
        <w:t> </w:t>
      </w:r>
      <w:r>
        <w:rPr>
          <w:color w:val="6E6158"/>
        </w:rPr>
        <w:t>who is willing to dedicate the time and attention necessary to achieve top tier results for clients,</w:t>
      </w:r>
      <w:r>
        <w:rPr>
          <w:color w:val="6E6158"/>
          <w:spacing w:val="40"/>
        </w:rPr>
        <w:t> </w:t>
      </w:r>
      <w:r>
        <w:rPr>
          <w:color w:val="6E6158"/>
        </w:rPr>
        <w:t>when</w:t>
      </w:r>
      <w:r>
        <w:rPr>
          <w:color w:val="6E6158"/>
          <w:spacing w:val="21"/>
        </w:rPr>
        <w:t> </w:t>
      </w:r>
      <w:r>
        <w:rPr>
          <w:color w:val="6E6158"/>
        </w:rPr>
        <w:t>not</w:t>
      </w:r>
      <w:r>
        <w:rPr>
          <w:color w:val="6E6158"/>
          <w:spacing w:val="21"/>
        </w:rPr>
        <w:t> </w:t>
      </w:r>
      <w:r>
        <w:rPr>
          <w:color w:val="6E6158"/>
        </w:rPr>
        <w:t>“physically”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office,</w:t>
      </w:r>
      <w:r>
        <w:rPr>
          <w:color w:val="6E6158"/>
          <w:spacing w:val="21"/>
        </w:rPr>
        <w:t> </w:t>
      </w:r>
      <w:r>
        <w:rPr>
          <w:color w:val="6E6158"/>
        </w:rPr>
        <w:t>you</w:t>
      </w:r>
      <w:r>
        <w:rPr>
          <w:color w:val="6E6158"/>
          <w:spacing w:val="21"/>
        </w:rPr>
        <w:t> </w:t>
      </w:r>
      <w:r>
        <w:rPr>
          <w:color w:val="6E6158"/>
        </w:rPr>
        <w:t>can</w:t>
      </w:r>
      <w:r>
        <w:rPr>
          <w:color w:val="6E6158"/>
          <w:spacing w:val="21"/>
        </w:rPr>
        <w:t> </w:t>
      </w:r>
      <w:r>
        <w:rPr>
          <w:color w:val="6E6158"/>
        </w:rPr>
        <w:t>likely</w:t>
      </w:r>
      <w:r>
        <w:rPr>
          <w:color w:val="6E6158"/>
          <w:spacing w:val="21"/>
        </w:rPr>
        <w:t> </w:t>
      </w:r>
      <w:r>
        <w:rPr>
          <w:color w:val="6E6158"/>
        </w:rPr>
        <w:t>find</w:t>
      </w:r>
      <w:r>
        <w:rPr>
          <w:color w:val="6E6158"/>
          <w:spacing w:val="21"/>
        </w:rPr>
        <w:t> </w:t>
      </w:r>
      <w:r>
        <w:rPr>
          <w:color w:val="6E6158"/>
        </w:rPr>
        <w:t>Jake</w:t>
      </w:r>
      <w:r>
        <w:rPr>
          <w:color w:val="6E6158"/>
          <w:spacing w:val="21"/>
        </w:rPr>
        <w:t> </w:t>
      </w:r>
      <w:r>
        <w:rPr>
          <w:color w:val="6E6158"/>
        </w:rPr>
        <w:t>along</w:t>
      </w:r>
      <w:r>
        <w:rPr>
          <w:color w:val="6E6158"/>
          <w:spacing w:val="21"/>
        </w:rPr>
        <w:t> </w:t>
      </w:r>
      <w:r>
        <w:rPr>
          <w:color w:val="6E6158"/>
        </w:rPr>
        <w:t>the</w:t>
      </w:r>
      <w:r>
        <w:rPr>
          <w:color w:val="6E6158"/>
          <w:spacing w:val="21"/>
        </w:rPr>
        <w:t> </w:t>
      </w:r>
      <w:r>
        <w:rPr>
          <w:color w:val="6E6158"/>
        </w:rPr>
        <w:t>river</w:t>
      </w:r>
      <w:r>
        <w:rPr>
          <w:color w:val="6E6158"/>
          <w:spacing w:val="21"/>
        </w:rPr>
        <w:t> </w:t>
      </w:r>
      <w:r>
        <w:rPr>
          <w:color w:val="6E6158"/>
        </w:rPr>
        <w:t>fly-fishing,</w:t>
      </w:r>
      <w:r>
        <w:rPr>
          <w:color w:val="6E6158"/>
          <w:spacing w:val="21"/>
        </w:rPr>
        <w:t> </w:t>
      </w:r>
      <w:r>
        <w:rPr>
          <w:color w:val="6E6158"/>
        </w:rPr>
        <w:t>in</w:t>
      </w:r>
      <w:r>
        <w:rPr>
          <w:color w:val="6E6158"/>
          <w:spacing w:val="21"/>
        </w:rPr>
        <w:t> </w:t>
      </w:r>
      <w:r>
        <w:rPr>
          <w:color w:val="6E6158"/>
        </w:rPr>
        <w:t>a</w:t>
      </w:r>
      <w:r>
        <w:rPr>
          <w:color w:val="6E6158"/>
          <w:spacing w:val="21"/>
        </w:rPr>
        <w:t> </w:t>
      </w:r>
      <w:r>
        <w:rPr>
          <w:color w:val="6E6158"/>
        </w:rPr>
        <w:t>duck</w:t>
      </w:r>
    </w:p>
    <w:p>
      <w:pPr>
        <w:pStyle w:val="BodyText"/>
        <w:spacing w:line="292" w:lineRule="auto"/>
        <w:ind w:right="527"/>
      </w:pPr>
      <w:r>
        <w:rPr>
          <w:color w:val="6E6158"/>
        </w:rPr>
        <w:t>blind, in a field or on a mountain chasing game (and cooking it to share with friends and family),</w:t>
      </w:r>
      <w:r>
        <w:rPr>
          <w:color w:val="6E6158"/>
          <w:spacing w:val="40"/>
        </w:rPr>
        <w:t> </w:t>
      </w:r>
      <w:r>
        <w:rPr>
          <w:color w:val="6E6158"/>
        </w:rPr>
        <w:t>coaching his two son’s little league teams, or rooting on the Kansas City Chiefs (Yes, KC was his</w:t>
      </w:r>
      <w:r>
        <w:rPr>
          <w:color w:val="6E6158"/>
          <w:spacing w:val="40"/>
        </w:rPr>
        <w:t> </w:t>
      </w:r>
      <w:r>
        <w:rPr>
          <w:color w:val="6E6158"/>
        </w:rPr>
        <w:t>team long before Taylor Swift).</w:t>
      </w:r>
    </w:p>
    <w:p>
      <w:pPr>
        <w:pStyle w:val="Heading1"/>
        <w:spacing w:before="168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California,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Davis,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2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2" w:lineRule="auto"/>
        <w:ind w:right="7834"/>
      </w:pPr>
      <w:r>
        <w:rPr>
          <w:color w:val="6E6158"/>
        </w:rPr>
        <w:t>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Agribusiness </w:t>
      </w:r>
      <w:r>
        <w:rPr>
          <w:color w:val="6E6158"/>
        </w:rPr>
        <w:t>Business Litigation</w:t>
      </w:r>
    </w:p>
    <w:p>
      <w:pPr>
        <w:pStyle w:val="BodyText"/>
        <w:spacing w:line="420" w:lineRule="auto"/>
        <w:ind w:right="7173"/>
      </w:pPr>
      <w:r>
        <w:rPr>
          <w:color w:val="6E6158"/>
        </w:rPr>
        <w:t>Mergers &amp; </w:t>
      </w:r>
      <w:r>
        <w:rPr>
          <w:color w:val="6E6158"/>
        </w:rPr>
        <w:t>Acquisitions Real Estate</w:t>
      </w:r>
    </w:p>
    <w:p>
      <w:pPr>
        <w:pStyle w:val="BodyText"/>
        <w:spacing w:before="6"/>
      </w:pPr>
      <w:r>
        <w:rPr>
          <w:color w:val="6E6158"/>
        </w:rPr>
        <w:t>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527"/>
      </w:pPr>
      <w:r>
        <w:rPr>
          <w:color w:val="6E6158"/>
        </w:rPr>
        <w:t>Witkin Award in Marital Property, Real Property, Legal Writing and Research I, Legal Writing and Research II, Environmental Law, Mediation, Contracts</w:t>
      </w:r>
    </w:p>
    <w:p>
      <w:pPr>
        <w:pStyle w:val="BodyText"/>
        <w:spacing w:before="12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527"/>
      </w:pPr>
      <w:r>
        <w:rPr>
          <w:color w:val="6E6158"/>
        </w:rPr>
        <w:t>Author, “</w:t>
      </w:r>
      <w:hyperlink r:id="rId11">
        <w:r>
          <w:rPr>
            <w:color w:val="F5821F"/>
          </w:rPr>
          <w:t>Orchard removals in California’s nut industry open new business opportunities</w:t>
        </w:r>
      </w:hyperlink>
      <w:r>
        <w:rPr>
          <w:color w:val="6E6158"/>
        </w:rPr>
        <w:t>,” Sacramento Business Journal, August 1, 2024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jouzts@fennemorelaw.com" TargetMode="External"/><Relationship Id="rId11" Type="http://schemas.openxmlformats.org/officeDocument/2006/relationships/hyperlink" Target="https://www.bizjournals.com/sacramento/news/2024/08/01/california-nut-orchard-removals-opportunities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Ouzts - Fennemore</dc:title>
  <dcterms:created xsi:type="dcterms:W3CDTF">2026-06-12T09:55:03Z</dcterms:created>
  <dcterms:modified xsi:type="dcterms:W3CDTF">2026-06-12T09:55:03Z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