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3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SSICA HERRER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13759" y="1369338"/>
                            <a:ext cx="20828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800" h="320675">
                                <a:moveTo>
                                  <a:pt x="208243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82431" y="320382"/>
                                </a:lnTo>
                                <a:lnTo>
                                  <a:pt x="2082431" y="315214"/>
                                </a:lnTo>
                                <a:close/>
                              </a:path>
                              <a:path w="2082800" h="320675">
                                <a:moveTo>
                                  <a:pt x="2082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82431" y="5168"/>
                                </a:lnTo>
                                <a:lnTo>
                                  <a:pt x="2082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13691" y="763308"/>
                            <a:ext cx="209296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JESSICA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HERRERA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1859626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9192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108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1631" y="2226505"/>
                            <a:ext cx="14770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jherrera@fennemorelaw.com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JESSICA HERRERA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69;top:-2501;width:3280;height:505" id="docshape5" coordorigin="6870,-2500" coordsize="3280,505" path="m10149,-2004l6870,-2004,6870,-1996,10149,-1996,10149,-2004xm10149,-2500l6870,-2500,6870,-2492,10149,-2492,10149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69;top:-3455;width:3296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JESSICA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HERRERA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92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02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354;top:-1151;width:232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jherrera@fennemorelaw.com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JESSICA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HERRERA</w:t>
      </w:r>
    </w:p>
    <w:p>
      <w:pPr>
        <w:pStyle w:val="BodyText"/>
        <w:spacing w:line="297" w:lineRule="auto" w:before="147"/>
        <w:ind w:left="99" w:right="219"/>
      </w:pPr>
      <w:r>
        <w:rPr>
          <w:color w:val="6E6158"/>
        </w:rPr>
        <w:t>Jessica Herrera, an associate attorney, practices taxation, business, and estate law. Her</w:t>
      </w:r>
      <w:r>
        <w:rPr>
          <w:color w:val="6E6158"/>
          <w:spacing w:val="40"/>
        </w:rPr>
        <w:t> </w:t>
      </w:r>
      <w:r>
        <w:rPr>
          <w:color w:val="6E6158"/>
        </w:rPr>
        <w:t>background as a paralegal, where she gained experience in tax law, helped transition into her</w:t>
      </w:r>
      <w:r>
        <w:rPr>
          <w:color w:val="6E6158"/>
          <w:spacing w:val="40"/>
        </w:rPr>
        <w:t> </w:t>
      </w:r>
      <w:r>
        <w:rPr>
          <w:color w:val="6E6158"/>
        </w:rPr>
        <w:t>role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attorney.</w:t>
      </w:r>
      <w:r>
        <w:rPr>
          <w:color w:val="6E6158"/>
          <w:spacing w:val="29"/>
        </w:rPr>
        <w:t> </w:t>
      </w:r>
      <w:r>
        <w:rPr>
          <w:color w:val="6E6158"/>
        </w:rPr>
        <w:t>Jessica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particularly</w:t>
      </w:r>
      <w:r>
        <w:rPr>
          <w:color w:val="6E6158"/>
          <w:spacing w:val="29"/>
        </w:rPr>
        <w:t> </w:t>
      </w:r>
      <w:r>
        <w:rPr>
          <w:color w:val="6E6158"/>
        </w:rPr>
        <w:t>renowned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her</w:t>
      </w:r>
      <w:r>
        <w:rPr>
          <w:color w:val="6E6158"/>
          <w:spacing w:val="29"/>
        </w:rPr>
        <w:t> </w:t>
      </w:r>
      <w:r>
        <w:rPr>
          <w:color w:val="6E6158"/>
        </w:rPr>
        <w:t>strategic</w:t>
      </w:r>
      <w:r>
        <w:rPr>
          <w:color w:val="6E6158"/>
          <w:spacing w:val="29"/>
        </w:rPr>
        <w:t> </w:t>
      </w:r>
      <w:r>
        <w:rPr>
          <w:color w:val="6E6158"/>
        </w:rPr>
        <w:t>tax</w:t>
      </w:r>
      <w:r>
        <w:rPr>
          <w:color w:val="6E6158"/>
          <w:spacing w:val="29"/>
        </w:rPr>
        <w:t> </w:t>
      </w:r>
      <w:r>
        <w:rPr>
          <w:color w:val="6E6158"/>
        </w:rPr>
        <w:t>planning,</w:t>
      </w:r>
      <w:r>
        <w:rPr>
          <w:color w:val="6E6158"/>
          <w:spacing w:val="29"/>
        </w:rPr>
        <w:t> </w:t>
      </w:r>
      <w:r>
        <w:rPr>
          <w:color w:val="6E6158"/>
        </w:rPr>
        <w:t>advising clients on federal and state tax audits, international tax reporting, and compliance matters.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skillset</w:t>
      </w:r>
      <w:r>
        <w:rPr>
          <w:color w:val="6E6158"/>
          <w:spacing w:val="34"/>
        </w:rPr>
        <w:t> </w:t>
      </w:r>
      <w:r>
        <w:rPr>
          <w:color w:val="6E6158"/>
        </w:rPr>
        <w:t>ensures</w:t>
      </w:r>
      <w:r>
        <w:rPr>
          <w:color w:val="6E6158"/>
          <w:spacing w:val="34"/>
        </w:rPr>
        <w:t> </w:t>
      </w:r>
      <w:r>
        <w:rPr>
          <w:color w:val="6E6158"/>
        </w:rPr>
        <w:t>that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benefit</w:t>
      </w:r>
      <w:r>
        <w:rPr>
          <w:color w:val="6E6158"/>
          <w:spacing w:val="34"/>
        </w:rPr>
        <w:t> </w:t>
      </w:r>
      <w:r>
        <w:rPr>
          <w:color w:val="6E6158"/>
        </w:rPr>
        <w:t>from</w:t>
      </w:r>
      <w:r>
        <w:rPr>
          <w:color w:val="6E6158"/>
          <w:spacing w:val="34"/>
        </w:rPr>
        <w:t> </w:t>
      </w:r>
      <w:r>
        <w:rPr>
          <w:color w:val="6E6158"/>
        </w:rPr>
        <w:t>optimized</w:t>
      </w:r>
      <w:r>
        <w:rPr>
          <w:color w:val="6E6158"/>
          <w:spacing w:val="34"/>
        </w:rPr>
        <w:t> </w:t>
      </w:r>
      <w:r>
        <w:rPr>
          <w:color w:val="6E6158"/>
        </w:rPr>
        <w:t>financial</w:t>
      </w:r>
      <w:r>
        <w:rPr>
          <w:color w:val="6E6158"/>
          <w:spacing w:val="34"/>
        </w:rPr>
        <w:t> </w:t>
      </w:r>
      <w:r>
        <w:rPr>
          <w:color w:val="6E6158"/>
        </w:rPr>
        <w:t>efficiency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compliance</w:t>
      </w:r>
      <w:r>
        <w:rPr>
          <w:color w:val="6E6158"/>
          <w:spacing w:val="34"/>
        </w:rPr>
        <w:t> </w:t>
      </w:r>
      <w:r>
        <w:rPr>
          <w:color w:val="6E6158"/>
        </w:rPr>
        <w:t>with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complex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regulations.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219"/>
      </w:pPr>
      <w:r>
        <w:rPr>
          <w:color w:val="6E6158"/>
        </w:rPr>
        <w:t>Additionally, Jessica has a track record in representing clients in tax controversies. Her successes</w:t>
      </w:r>
      <w:r>
        <w:rPr>
          <w:color w:val="6E6158"/>
          <w:spacing w:val="40"/>
        </w:rPr>
        <w:t> </w:t>
      </w:r>
      <w:r>
        <w:rPr>
          <w:color w:val="6E6158"/>
        </w:rPr>
        <w:t>include disputing IRS tax adjustments, obtaining tax refunds, and providing comprehensive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opinions on a variety of tax matters, such as California residency, exit strategies, and foreign</w:t>
      </w:r>
      <w:r>
        <w:rPr>
          <w:color w:val="6E6158"/>
          <w:spacing w:val="40"/>
        </w:rPr>
        <w:t> </w:t>
      </w:r>
      <w:r>
        <w:rPr>
          <w:color w:val="6E6158"/>
        </w:rPr>
        <w:t>reporting compliance. Her ability to resolve tax disputes has made her a tremendous support to</w:t>
      </w:r>
      <w:r>
        <w:rPr>
          <w:color w:val="6E6158"/>
          <w:spacing w:val="40"/>
        </w:rPr>
        <w:t> </w:t>
      </w:r>
      <w:r>
        <w:rPr>
          <w:color w:val="6E6158"/>
        </w:rPr>
        <w:t>her colleagues and an asset to her clients.</w:t>
      </w:r>
    </w:p>
    <w:p>
      <w:pPr>
        <w:pStyle w:val="BodyText"/>
        <w:spacing w:line="302" w:lineRule="auto" w:before="195"/>
        <w:ind w:left="99"/>
      </w:pPr>
      <w:r>
        <w:rPr>
          <w:color w:val="6E6158"/>
        </w:rPr>
        <w:t>In her spare time Jessica enjoys spending time with her family and attending Bay Area sporting</w:t>
      </w:r>
      <w:r>
        <w:rPr>
          <w:color w:val="6E6158"/>
          <w:spacing w:val="40"/>
        </w:rPr>
        <w:t> </w:t>
      </w:r>
      <w:r>
        <w:rPr>
          <w:color w:val="6E6158"/>
        </w:rPr>
        <w:t>events. She is also an avid cook and traveler.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1"/>
        </w:rPr>
        <w:t> </w:t>
      </w:r>
      <w:r>
        <w:rPr>
          <w:color w:val="6E6158"/>
        </w:rPr>
        <w:t>Golden</w:t>
      </w:r>
      <w:r>
        <w:rPr>
          <w:color w:val="6E6158"/>
          <w:spacing w:val="11"/>
        </w:rPr>
        <w:t> </w:t>
      </w:r>
      <w:r>
        <w:rPr>
          <w:color w:val="6E6158"/>
        </w:rPr>
        <w:t>Gate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7" w:lineRule="auto" w:before="174"/>
        <w:ind w:left="99" w:right="5550"/>
      </w:pPr>
      <w:r>
        <w:rPr>
          <w:color w:val="6E6158"/>
        </w:rPr>
        <w:t>LL.M., Taxation, Golden Gate </w:t>
      </w:r>
      <w:r>
        <w:rPr>
          <w:color w:val="6E6158"/>
        </w:rPr>
        <w:t>University B.S., California State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7268"/>
      </w:pPr>
      <w:r>
        <w:rPr>
          <w:color w:val="6E6158"/>
        </w:rPr>
        <w:t>Business &amp; </w:t>
      </w:r>
      <w:r>
        <w:rPr>
          <w:color w:val="6E6158"/>
        </w:rPr>
        <w:t>Finance Tax Law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6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Watch,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2026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96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California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Star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2023-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5550"/>
      </w:pPr>
      <w:r>
        <w:rPr>
          <w:color w:val="6E6158"/>
        </w:rPr>
        <w:t>Member, State Bar of California Member, American Bar </w:t>
      </w:r>
      <w:r>
        <w:rPr>
          <w:color w:val="6E6158"/>
        </w:rPr>
        <w:t>Association</w:t>
      </w:r>
    </w:p>
    <w:p>
      <w:pPr>
        <w:pStyle w:val="BodyText"/>
        <w:spacing w:line="420" w:lineRule="auto"/>
        <w:ind w:left="99" w:right="4233"/>
      </w:pPr>
      <w:r>
        <w:rPr>
          <w:color w:val="6E6158"/>
        </w:rPr>
        <w:t>Member, Sacramento County Bar </w:t>
      </w:r>
      <w:r>
        <w:rPr>
          <w:color w:val="6E6158"/>
        </w:rPr>
        <w:t>Association Member, California Women Lawyers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California</w:t>
      </w:r>
      <w:r>
        <w:rPr>
          <w:color w:val="6E6158"/>
          <w:spacing w:val="22"/>
        </w:rPr>
        <w:t> </w:t>
      </w:r>
      <w:r>
        <w:rPr>
          <w:color w:val="6E6158"/>
          <w:spacing w:val="-2"/>
        </w:rPr>
        <w:t>Notary</w:t>
      </w:r>
    </w:p>
    <w:p>
      <w:pPr>
        <w:pStyle w:val="BodyText"/>
        <w:spacing w:before="164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line="420" w:lineRule="auto" w:before="174"/>
        <w:ind w:left="99" w:right="6230"/>
      </w:pPr>
      <w:r>
        <w:rPr>
          <w:color w:val="6E6158"/>
        </w:rPr>
        <w:t>California Notary Public California Supreme </w:t>
      </w:r>
      <w:r>
        <w:rPr>
          <w:color w:val="6E6158"/>
        </w:rPr>
        <w:t>Court</w:t>
      </w:r>
    </w:p>
    <w:p>
      <w:pPr>
        <w:pStyle w:val="BodyText"/>
        <w:spacing w:before="6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Federal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Claim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4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jherrer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 Herrera - Fennemore</dc:title>
  <dcterms:created xsi:type="dcterms:W3CDTF">2026-06-30T15:24:58Z</dcterms:created>
  <dcterms:modified xsi:type="dcterms:W3CDTF">2026-06-30T15:24:58Z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