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seph Zimmer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46373" y="763308"/>
                            <a:ext cx="12274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JOSEPH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H.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ZIMMERL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3395" y="2500373"/>
                            <a:ext cx="14935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jzimmerl@fennemorelaw.com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seph Zimmerl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0;top:-3887;width:193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JOSEPH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H.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ZIMMERL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41;top:-1151;width:235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jzimmerl@fennemorelaw.com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JOSEPH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H.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ZIMMERL</w:t>
      </w:r>
    </w:p>
    <w:p>
      <w:pPr>
        <w:pStyle w:val="BodyText"/>
        <w:spacing w:line="302" w:lineRule="auto" w:before="146"/>
        <w:ind w:left="99" w:right="375"/>
      </w:pPr>
      <w:r>
        <w:rPr>
          <w:color w:val="6E6158"/>
        </w:rPr>
        <w:t>Joe Zimmerl is an attorney working out of our Fresno office where his practice focuses on</w:t>
      </w:r>
      <w:r>
        <w:rPr>
          <w:color w:val="6E6158"/>
          <w:spacing w:val="40"/>
        </w:rPr>
        <w:t> </w:t>
      </w:r>
      <w:r>
        <w:rPr>
          <w:color w:val="6E6158"/>
        </w:rPr>
        <w:t>agribusiness,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</w:p>
    <w:p>
      <w:pPr>
        <w:pStyle w:val="BodyText"/>
        <w:spacing w:line="295" w:lineRule="auto" w:before="186"/>
        <w:ind w:left="99" w:right="375"/>
      </w:pPr>
      <w:r>
        <w:rPr>
          <w:color w:val="6E6158"/>
        </w:rPr>
        <w:t>Taking great pride in his accessibility and availability to his clients, most, if not all of his clients</w:t>
      </w:r>
      <w:r>
        <w:rPr>
          <w:color w:val="6E6158"/>
          <w:spacing w:val="40"/>
        </w:rPr>
        <w:t> </w:t>
      </w:r>
      <w:r>
        <w:rPr>
          <w:color w:val="6E6158"/>
        </w:rPr>
        <w:t>have his cell-phone number. In today’s business world, clients expect near instant responses to</w:t>
      </w:r>
      <w:r>
        <w:rPr>
          <w:color w:val="6E6158"/>
          <w:spacing w:val="40"/>
        </w:rPr>
        <w:t> </w:t>
      </w:r>
      <w:r>
        <w:rPr>
          <w:color w:val="6E6158"/>
        </w:rPr>
        <w:t>their requests, and he wants to make sure he is available to serve their needs. Joe takes great</w:t>
      </w:r>
      <w:r>
        <w:rPr>
          <w:color w:val="6E6158"/>
          <w:spacing w:val="40"/>
        </w:rPr>
        <w:t> </w:t>
      </w:r>
      <w:r>
        <w:rPr>
          <w:color w:val="6E6158"/>
        </w:rPr>
        <w:t>pleasure in helping his clients accomplish their goals.</w:t>
      </w:r>
    </w:p>
    <w:p>
      <w:pPr>
        <w:pStyle w:val="BodyText"/>
        <w:spacing w:line="292" w:lineRule="auto" w:before="197"/>
        <w:ind w:left="99"/>
      </w:pPr>
      <w:r>
        <w:rPr>
          <w:color w:val="6E6158"/>
        </w:rPr>
        <w:t>Outside of work, you’ll probably find Joe spending time with his family – or heading toward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beach.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Georgetown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Center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Loyola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Marymount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pacing w:val="-2"/>
          <w:sz w:val="19"/>
        </w:rPr>
        <w:t>Staff Member,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pacing w:val="-2"/>
          <w:sz w:val="20"/>
        </w:rPr>
        <w:t>Georgetown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Environmental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716" w:firstLine="0"/>
        <w:jc w:val="left"/>
        <w:rPr>
          <w:sz w:val="19"/>
        </w:rPr>
      </w:pPr>
      <w:hyperlink r:id="rId11">
        <w:r>
          <w:rPr>
            <w:color w:val="F5821F"/>
            <w:sz w:val="19"/>
          </w:rPr>
          <w:t>Featuring, “A Conversation On Life In The Legal Profession With Attorney Joseph </w:t>
        </w:r>
        <w:r>
          <w:rPr>
            <w:color w:val="F5821F"/>
            <w:sz w:val="19"/>
          </w:rPr>
          <w:t>Zimmerl,”</w:t>
        </w:r>
      </w:hyperlink>
      <w:r>
        <w:rPr>
          <w:color w:val="F5821F"/>
          <w:spacing w:val="40"/>
          <w:sz w:val="19"/>
        </w:rPr>
        <w:t> </w:t>
      </w:r>
      <w:hyperlink r:id="rId11">
        <w:r>
          <w:rPr>
            <w:color w:val="F5821F"/>
            <w:sz w:val="19"/>
          </w:rPr>
          <w:t>Fennemore Blog, July 13, 2023</w:t>
        </w:r>
      </w:hyperlink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Angeles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President,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Sunset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Rotary,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0" w:after="0"/>
        <w:ind w:left="99" w:right="845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Watch, Corporate Law, Trusts and Estates, 2024-2026, Business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Organizations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(including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LLCs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Partnerships),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Project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Slovenian,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Conversant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zimmerl@fennemorelaw.com" TargetMode="External"/><Relationship Id="rId11" Type="http://schemas.openxmlformats.org/officeDocument/2006/relationships/hyperlink" Target="https://www.fennemorelaw.com/the-practice-of-law-is-ultimately-about-relationships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H. Zimmerl - Fennemore</dc:title>
  <dcterms:created xsi:type="dcterms:W3CDTF">2026-06-05T14:20:34Z</dcterms:created>
  <dcterms:modified xsi:type="dcterms:W3CDTF">2026-06-05T14:20:34Z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