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297" w:lineRule="auto" w:before="1"/>
        <w:ind w:left="99"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-4647493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o Roble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3662" y="763308"/>
                            <a:ext cx="13131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66486" y="2133494"/>
                            <a:ext cx="15875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210.961.3553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mrobledo@fennemorelaw.com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9362" y="3756030"/>
                            <a:ext cx="3029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367589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MARCO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ROBLEDO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944397pt;width:478.1pt;height:364.75pt;mso-position-horizontal-relative:page;mso-position-vertical-relative:paragraph;z-index:15728640" id="docshapegroup1" coordorigin="1336,-7319" coordsize="9562,7295">
                <v:rect style="position:absolute;left:1336;top:-2339;width:9562;height:1791" id="docshape2" filled="true" fillcolor="#002e6d" stroked="false">
                  <v:fill type="solid"/>
                </v:rect>
                <v:shape style="position:absolute;left:1336;top:-7319;width:2165;height:424" type="#_x0000_t75" id="docshape3" alt="Fennemore" href="https://www.fennemorelaw.com/" stroked="false">
                  <v:imagedata r:id="rId5" o:title=""/>
                </v:shape>
                <v:shape style="position:absolute;left:1336;top:-6896;width:4785;height:4557" type="#_x0000_t75" id="docshape4" alt="Marco Robledo bio" stroked="false">
                  <v:imagedata r:id="rId7" o:title=""/>
                </v:shape>
                <v:rect style="position:absolute;left:6121;top:-6896;width:4777;height:4557" id="docshape5" filled="true" fillcolor="#262424" stroked="false">
                  <v:fill type="solid"/>
                </v:rect>
                <v:shape style="position:absolute;left:6837;top:-4732;width:3337;height:505" id="docshape6" coordorigin="6837,-4731" coordsize="3337,505" path="m10174,-4235l6837,-4235,6837,-4227,10174,-4227,10174,-4235xm10174,-4731l6837,-4731,6837,-4723,10174,-4723,10174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3;top:-6117;width:206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67;top:-3960;width:250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210.961.3553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mrobledo@fennemorelaw.com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11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44;top:-1404;width:47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44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MARCO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ROBLEDO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Marco A. Robledo has over 25 years of extensive legal experience, encompassing defense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plaintiff-side representation, all phases of the litigation process at the state, federal, and</w:t>
      </w:r>
      <w:r>
        <w:rPr>
          <w:color w:val="6E6158"/>
          <w:spacing w:val="8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levels,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jurisdictions.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concentrated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366"/>
      </w:pPr>
      <w:r>
        <w:rPr>
          <w:color w:val="6E6158"/>
        </w:rPr>
        <w:t>employment, commercial litigation, real estate, and trial support.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assisting clients in a diverse range of litigation matters, including bad faith insurance claims,</w:t>
      </w:r>
      <w:r>
        <w:rPr>
          <w:color w:val="6E6158"/>
          <w:spacing w:val="40"/>
        </w:rPr>
        <w:t> </w:t>
      </w:r>
      <w:r>
        <w:rPr>
          <w:color w:val="6E6158"/>
        </w:rPr>
        <w:t>defective products, eminent domain, personal injury, wrongful death, medical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bankruptcy,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lawsuits.</w:t>
      </w:r>
    </w:p>
    <w:p>
      <w:pPr>
        <w:pStyle w:val="BodyText"/>
        <w:spacing w:before="192"/>
        <w:ind w:left="99"/>
      </w:pPr>
      <w:r>
        <w:rPr>
          <w:color w:val="6E6158"/>
        </w:rPr>
        <w:t>Marco’s</w:t>
      </w:r>
      <w:r>
        <w:rPr>
          <w:color w:val="6E6158"/>
          <w:spacing w:val="16"/>
        </w:rPr>
        <w:t> </w:t>
      </w:r>
      <w:r>
        <w:rPr>
          <w:color w:val="6E6158"/>
        </w:rPr>
        <w:t>day-to-day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cases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calculating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maintaining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5" w:lineRule="auto" w:before="52"/>
        <w:ind w:left="99" w:right="136"/>
      </w:pPr>
      <w:r>
        <w:rPr>
          <w:color w:val="6E6158"/>
        </w:rPr>
        <w:t>deadlines, managing large-scale document production, drafting discovery and pleadings,</w:t>
      </w:r>
      <w:r>
        <w:rPr>
          <w:color w:val="6E6158"/>
          <w:spacing w:val="40"/>
        </w:rPr>
        <w:t> </w:t>
      </w:r>
      <w:r>
        <w:rPr>
          <w:color w:val="6E6158"/>
        </w:rPr>
        <w:t>researching, and assisting attorneys in preparing for hearings, depositions, trials, arbitrations,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pretrial</w:t>
      </w:r>
      <w:r>
        <w:rPr>
          <w:color w:val="6E6158"/>
          <w:spacing w:val="31"/>
        </w:rPr>
        <w:t> </w:t>
      </w:r>
      <w:r>
        <w:rPr>
          <w:color w:val="6E6158"/>
        </w:rPr>
        <w:t>hearings,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well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participating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settings.</w:t>
      </w:r>
      <w:r>
        <w:rPr>
          <w:color w:val="6E6158"/>
          <w:spacing w:val="31"/>
        </w:rPr>
        <w:t> </w:t>
      </w:r>
      <w:r>
        <w:rPr>
          <w:color w:val="6E6158"/>
        </w:rPr>
        <w:t>Committed</w:t>
      </w:r>
      <w:r>
        <w:rPr>
          <w:color w:val="6E6158"/>
          <w:spacing w:val="31"/>
        </w:rPr>
        <w:t> </w:t>
      </w:r>
      <w:r>
        <w:rPr>
          <w:color w:val="6E6158"/>
        </w:rPr>
        <w:t>to delivering</w:t>
      </w:r>
      <w:r>
        <w:rPr>
          <w:color w:val="6E6158"/>
          <w:spacing w:val="23"/>
        </w:rPr>
        <w:t> </w:t>
      </w:r>
      <w:r>
        <w:rPr>
          <w:color w:val="6E6158"/>
        </w:rPr>
        <w:t>exceptional</w:t>
      </w:r>
      <w:r>
        <w:rPr>
          <w:color w:val="6E6158"/>
          <w:spacing w:val="23"/>
        </w:rPr>
        <w:t> </w:t>
      </w:r>
      <w:r>
        <w:rPr>
          <w:color w:val="6E6158"/>
        </w:rPr>
        <w:t>results,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dedicated</w:t>
      </w:r>
      <w:r>
        <w:rPr>
          <w:color w:val="6E6158"/>
          <w:spacing w:val="23"/>
        </w:rPr>
        <w:t> </w:t>
      </w:r>
      <w:r>
        <w:rPr>
          <w:color w:val="6E6158"/>
        </w:rPr>
        <w:t>professional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consistently</w:t>
      </w:r>
      <w:r>
        <w:rPr>
          <w:color w:val="6E6158"/>
          <w:spacing w:val="23"/>
        </w:rPr>
        <w:t> </w:t>
      </w:r>
      <w:r>
        <w:rPr>
          <w:color w:val="6E6158"/>
        </w:rPr>
        <w:t>applies a strong work ethic to achieve outstanding outcomes for his clients.</w:t>
      </w:r>
    </w:p>
    <w:p>
      <w:pPr>
        <w:pStyle w:val="BodyText"/>
        <w:spacing w:line="295" w:lineRule="auto" w:before="203"/>
        <w:ind w:left="99" w:right="236"/>
      </w:pPr>
      <w:r>
        <w:rPr>
          <w:color w:val="6E6158"/>
        </w:rPr>
        <w:t>Marco’s legal career began as a file clerk, and through dedication and continuous learning, he</w:t>
      </w:r>
      <w:r>
        <w:rPr>
          <w:color w:val="6E6158"/>
          <w:spacing w:val="40"/>
        </w:rPr>
        <w:t> </w:t>
      </w:r>
      <w:r>
        <w:rPr>
          <w:color w:val="6E6158"/>
        </w:rPr>
        <w:t>advanced to his current position. This journey, encompassing various positions, has instilled a</w:t>
      </w:r>
      <w:r>
        <w:rPr>
          <w:color w:val="6E6158"/>
          <w:spacing w:val="40"/>
        </w:rPr>
        <w:t> </w:t>
      </w:r>
      <w:r>
        <w:rPr>
          <w:color w:val="6E6158"/>
        </w:rPr>
        <w:t>profound appreciation for the invaluable contributions of each team member to a firm’s overall</w:t>
      </w:r>
      <w:r>
        <w:rPr>
          <w:color w:val="6E6158"/>
          <w:spacing w:val="40"/>
        </w:rPr>
        <w:t> </w:t>
      </w:r>
      <w:r>
        <w:rPr>
          <w:color w:val="6E6158"/>
        </w:rPr>
        <w:t>success. His professional endeavors also include developing and spearheading the training of</w:t>
      </w:r>
      <w:r>
        <w:rPr>
          <w:color w:val="6E6158"/>
          <w:spacing w:val="40"/>
        </w:rPr>
        <w:t> </w:t>
      </w:r>
      <w:r>
        <w:rPr>
          <w:color w:val="6E6158"/>
        </w:rPr>
        <w:t>legal professionals, specifically aimed at improving their proficiency in managing case dockets</w:t>
      </w:r>
      <w:r>
        <w:rPr>
          <w:color w:val="6E6158"/>
          <w:spacing w:val="40"/>
        </w:rPr>
        <w:t> </w:t>
      </w:r>
      <w:r>
        <w:rPr>
          <w:color w:val="6E6158"/>
        </w:rPr>
        <w:t>and task management responsibilities.</w:t>
      </w:r>
    </w:p>
    <w:p>
      <w:pPr>
        <w:pStyle w:val="BodyText"/>
        <w:spacing w:line="297" w:lineRule="auto" w:before="193"/>
        <w:ind w:left="99" w:right="136"/>
      </w:pPr>
      <w:r>
        <w:rPr>
          <w:color w:val="6E6158"/>
        </w:rPr>
        <w:t>Outside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office,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can</w:t>
      </w:r>
      <w:r>
        <w:rPr>
          <w:color w:val="6E6158"/>
          <w:spacing w:val="23"/>
        </w:rPr>
        <w:t> </w:t>
      </w:r>
      <w:r>
        <w:rPr>
          <w:color w:val="6E6158"/>
        </w:rPr>
        <w:t>be</w:t>
      </w:r>
      <w:r>
        <w:rPr>
          <w:color w:val="6E6158"/>
          <w:spacing w:val="23"/>
        </w:rPr>
        <w:t> </w:t>
      </w:r>
      <w:r>
        <w:rPr>
          <w:color w:val="6E6158"/>
        </w:rPr>
        <w:t>found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outdoors,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family,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traveling. He is also a seasonal volunteer for organizations such as Meals on Wheels, local food banks, and</w:t>
      </w:r>
      <w:r>
        <w:rPr>
          <w:color w:val="6E6158"/>
          <w:spacing w:val="40"/>
        </w:rPr>
        <w:t> </w:t>
      </w:r>
      <w:r>
        <w:rPr>
          <w:color w:val="6E6158"/>
        </w:rPr>
        <w:t>animal care services.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Mar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5"/>
          <w:sz w:val="19"/>
        </w:rPr>
        <w:t>A&amp;M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mrobledo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A. Robledo - Fennemore</dc:title>
  <dcterms:created xsi:type="dcterms:W3CDTF">2026-06-05T12:46:38Z</dcterms:created>
  <dcterms:modified xsi:type="dcterms:W3CDTF">2026-06-05T12:46:38Z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