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2888615"/>
                <wp:effectExtent l="0" t="0" r="0" b="6985"/>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Merc Pittinos 0614website"/>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668788" y="1369338"/>
                            <a:ext cx="1772920" cy="320675"/>
                          </a:xfrm>
                          <a:custGeom>
                            <a:avLst/>
                            <a:gdLst/>
                            <a:ahLst/>
                            <a:cxnLst/>
                            <a:rect l="l" t="t" r="r" b="b"/>
                            <a:pathLst>
                              <a:path w="1772920" h="320675">
                                <a:moveTo>
                                  <a:pt x="1772386" y="315214"/>
                                </a:moveTo>
                                <a:lnTo>
                                  <a:pt x="0" y="315214"/>
                                </a:lnTo>
                                <a:lnTo>
                                  <a:pt x="0" y="320382"/>
                                </a:lnTo>
                                <a:lnTo>
                                  <a:pt x="1772386" y="320382"/>
                                </a:lnTo>
                                <a:lnTo>
                                  <a:pt x="1772386" y="315214"/>
                                </a:lnTo>
                                <a:close/>
                              </a:path>
                              <a:path w="1772920" h="320675">
                                <a:moveTo>
                                  <a:pt x="1772386" y="0"/>
                                </a:moveTo>
                                <a:lnTo>
                                  <a:pt x="0" y="0"/>
                                </a:lnTo>
                                <a:lnTo>
                                  <a:pt x="0" y="5168"/>
                                </a:lnTo>
                                <a:lnTo>
                                  <a:pt x="1772386" y="5168"/>
                                </a:lnTo>
                                <a:lnTo>
                                  <a:pt x="1772386"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620010"/>
                          </a:xfrm>
                          <a:prstGeom prst="rect">
                            <a:avLst/>
                          </a:prstGeom>
                        </wps:spPr>
                        <wps:txbx>
                          <w:txbxContent>
                            <w:p>
                              <w:pPr>
                                <w:spacing w:line="240" w:lineRule="auto" w:before="331"/>
                                <w:rPr>
                                  <w:rFonts w:ascii="Times New Roman"/>
                                  <w:sz w:val="39"/>
                                </w:rPr>
                              </w:pPr>
                            </w:p>
                            <w:p>
                              <w:pPr>
                                <w:spacing w:before="0"/>
                                <w:ind w:left="0" w:right="2" w:firstLine="0"/>
                                <w:jc w:val="center"/>
                                <w:rPr>
                                  <w:sz w:val="39"/>
                                </w:rPr>
                              </w:pPr>
                              <w:r>
                                <w:rPr>
                                  <w:color w:val="FFFFFF"/>
                                  <w:sz w:val="39"/>
                                </w:rPr>
                                <w:t>MERC </w:t>
                              </w:r>
                              <w:r>
                                <w:rPr>
                                  <w:color w:val="FFFFFF"/>
                                  <w:spacing w:val="-2"/>
                                  <w:sz w:val="39"/>
                                </w:rPr>
                                <w:t>PITTINOS</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Denver</w:t>
                                </w:r>
                              </w:hyperlink>
                            </w:p>
                            <w:p>
                              <w:pPr>
                                <w:tabs>
                                  <w:tab w:pos="1569" w:val="left" w:leader="none"/>
                                </w:tabs>
                                <w:spacing w:before="55"/>
                                <w:ind w:left="0" w:right="2" w:firstLine="0"/>
                                <w:jc w:val="center"/>
                                <w:rPr>
                                  <w:sz w:val="17"/>
                                </w:rPr>
                              </w:pPr>
                              <w:r>
                                <w:rPr>
                                  <w:color w:val="FFFFFF"/>
                                  <w:sz w:val="17"/>
                                </w:rPr>
                                <w:t>P: </w:t>
                              </w:r>
                              <w:r>
                                <w:rPr>
                                  <w:color w:val="FFFFFF"/>
                                  <w:spacing w:val="-2"/>
                                  <w:sz w:val="17"/>
                                </w:rPr>
                                <w:t>303.813.3854</w:t>
                              </w:r>
                              <w:r>
                                <w:rPr>
                                  <w:color w:val="FFFFFF"/>
                                  <w:sz w:val="17"/>
                                </w:rPr>
                                <w:tab/>
                                <w:t>F: </w:t>
                              </w:r>
                              <w:r>
                                <w:rPr>
                                  <w:color w:val="FFFFFF"/>
                                  <w:spacing w:val="-2"/>
                                  <w:sz w:val="17"/>
                                </w:rPr>
                                <w:t>303.291.3201</w:t>
                              </w:r>
                            </w:p>
                            <w:p>
                              <w:pPr>
                                <w:spacing w:before="119"/>
                                <w:ind w:left="0" w:right="2" w:firstLine="0"/>
                                <w:jc w:val="center"/>
                                <w:rPr>
                                  <w:sz w:val="16"/>
                                </w:rPr>
                              </w:pPr>
                              <w:hyperlink r:id="rId10">
                                <w:r>
                                  <w:rPr>
                                    <w:color w:val="FFFFFF"/>
                                    <w:spacing w:val="-2"/>
                                    <w:sz w:val="16"/>
                                  </w:rPr>
                                  <w:t>mpittinos@fennemorelaw.com</w:t>
                                </w:r>
                              </w:hyperlink>
                            </w:p>
                          </w:txbxContent>
                        </wps:txbx>
                        <wps:bodyPr wrap="square" lIns="0" tIns="0" rIns="0" bIns="0" rtlCol="0">
                          <a:noAutofit/>
                        </wps:bodyPr>
                      </wps:wsp>
                    </wpg:wgp>
                  </a:graphicData>
                </a:graphic>
              </wp:inline>
            </w:drawing>
          </mc:Choice>
          <mc:Fallback>
            <w:pict>
              <v:group style="width:478.1pt;height:227.45pt;mso-position-horizontal-relative:char;mso-position-vertical-relative:line" id="docshapegroup1" coordorigin="0,0" coordsize="9562,4549">
                <v:shape style="position:absolute;left:0;top:0;width:2165;height:424" type="#_x0000_t75" id="docshape2" alt="Fennemore" href="https://www.fennemorelaw.com/" stroked="false">
                  <v:imagedata r:id="rId5" o:title=""/>
                </v:shape>
                <v:shape style="position:absolute;left:0;top:423;width:4785;height:4126" type="#_x0000_t75" id="docshape3" alt="Merc Pittinos 0614website" stroked="false">
                  <v:imagedata r:id="rId7" o:title=""/>
                </v:shape>
                <v:rect style="position:absolute;left:4784;top:423;width:4777;height:4126" id="docshape4" filled="true" fillcolor="#262424" stroked="false">
                  <v:fill type="solid"/>
                </v:rect>
                <v:shape style="position:absolute;left:5777;top:2156;width:2792;height:505" id="docshape5" coordorigin="5778,2156" coordsize="2792,505" path="m8569,2653l5778,2653,5778,2661,8569,2661,8569,2653xm8569,2156l5778,2156,5778,2165,8569,2165,8569,2156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126" type="#_x0000_t202" id="docshape6" filled="false" stroked="false">
                  <v:textbox inset="0,0,0,0">
                    <w:txbxContent>
                      <w:p>
                        <w:pPr>
                          <w:spacing w:line="240" w:lineRule="auto" w:before="331"/>
                          <w:rPr>
                            <w:rFonts w:ascii="Times New Roman"/>
                            <w:sz w:val="39"/>
                          </w:rPr>
                        </w:pPr>
                      </w:p>
                      <w:p>
                        <w:pPr>
                          <w:spacing w:before="0"/>
                          <w:ind w:left="0" w:right="2" w:firstLine="0"/>
                          <w:jc w:val="center"/>
                          <w:rPr>
                            <w:sz w:val="39"/>
                          </w:rPr>
                        </w:pPr>
                        <w:r>
                          <w:rPr>
                            <w:color w:val="FFFFFF"/>
                            <w:sz w:val="39"/>
                          </w:rPr>
                          <w:t>MERC </w:t>
                        </w:r>
                        <w:r>
                          <w:rPr>
                            <w:color w:val="FFFFFF"/>
                            <w:spacing w:val="-2"/>
                            <w:sz w:val="39"/>
                          </w:rPr>
                          <w:t>PITTINOS</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Denver</w:t>
                          </w:r>
                        </w:hyperlink>
                      </w:p>
                      <w:p>
                        <w:pPr>
                          <w:tabs>
                            <w:tab w:pos="1569" w:val="left" w:leader="none"/>
                          </w:tabs>
                          <w:spacing w:before="55"/>
                          <w:ind w:left="0" w:right="2" w:firstLine="0"/>
                          <w:jc w:val="center"/>
                          <w:rPr>
                            <w:sz w:val="17"/>
                          </w:rPr>
                        </w:pPr>
                        <w:r>
                          <w:rPr>
                            <w:color w:val="FFFFFF"/>
                            <w:sz w:val="17"/>
                          </w:rPr>
                          <w:t>P: </w:t>
                        </w:r>
                        <w:r>
                          <w:rPr>
                            <w:color w:val="FFFFFF"/>
                            <w:spacing w:val="-2"/>
                            <w:sz w:val="17"/>
                          </w:rPr>
                          <w:t>303.813.3854</w:t>
                        </w:r>
                        <w:r>
                          <w:rPr>
                            <w:color w:val="FFFFFF"/>
                            <w:sz w:val="17"/>
                          </w:rPr>
                          <w:tab/>
                          <w:t>F: </w:t>
                        </w:r>
                        <w:r>
                          <w:rPr>
                            <w:color w:val="FFFFFF"/>
                            <w:spacing w:val="-2"/>
                            <w:sz w:val="17"/>
                          </w:rPr>
                          <w:t>303.291.3201</w:t>
                        </w:r>
                      </w:p>
                      <w:p>
                        <w:pPr>
                          <w:spacing w:before="119"/>
                          <w:ind w:left="0" w:right="2" w:firstLine="0"/>
                          <w:jc w:val="center"/>
                          <w:rPr>
                            <w:sz w:val="16"/>
                          </w:rPr>
                        </w:pPr>
                        <w:hyperlink r:id="rId10">
                          <w:r>
                            <w:rPr>
                              <w:color w:val="FFFFFF"/>
                              <w:spacing w:val="-2"/>
                              <w:sz w:val="16"/>
                            </w:rPr>
                            <w:t>mpittinos@fennemorelaw.com</w:t>
                          </w:r>
                        </w:hyperlink>
                      </w:p>
                    </w:txbxContent>
                  </v:textbox>
                  <w10:wrap type="none"/>
                </v:shape>
              </v:group>
            </w:pict>
          </mc:Fallback>
        </mc:AlternateContent>
      </w:r>
      <w:r>
        <w:rPr>
          <w:rFonts w:ascii="Times New Roman"/>
          <w:sz w:val="20"/>
        </w:rPr>
      </w:r>
    </w:p>
    <w:p>
      <w:pPr>
        <w:pStyle w:val="Heading1"/>
        <w:spacing w:before="67"/>
      </w:pPr>
      <w:r>
        <w:rPr>
          <w:color w:val="FF8100"/>
        </w:rPr>
        <w:t>MERC</w:t>
      </w:r>
      <w:r>
        <w:rPr>
          <w:color w:val="FF8100"/>
          <w:spacing w:val="7"/>
        </w:rPr>
        <w:t> </w:t>
      </w:r>
      <w:r>
        <w:rPr>
          <w:color w:val="FF8100"/>
          <w:spacing w:val="-2"/>
        </w:rPr>
        <w:t>PITTINOS</w:t>
      </w:r>
    </w:p>
    <w:p>
      <w:pPr>
        <w:pStyle w:val="BodyText"/>
        <w:spacing w:line="302" w:lineRule="auto" w:before="147"/>
      </w:pPr>
      <w:r>
        <w:rPr>
          <w:color w:val="6E6158"/>
        </w:rPr>
        <w:t>Merc Pittinos focuses his practice on resolving real estate disputes. His work is litigation-focused</w:t>
      </w:r>
      <w:r>
        <w:rPr>
          <w:color w:val="6E6158"/>
          <w:spacing w:val="40"/>
        </w:rPr>
        <w:t> </w:t>
      </w:r>
      <w:r>
        <w:rPr>
          <w:color w:val="6E6158"/>
        </w:rPr>
        <w:t>rather than transactional, and he represents clients throughout Colorado.</w:t>
      </w:r>
    </w:p>
    <w:p>
      <w:pPr>
        <w:pStyle w:val="BodyText"/>
        <w:spacing w:line="297" w:lineRule="auto" w:before="186"/>
      </w:pPr>
      <w:r>
        <w:rPr>
          <w:color w:val="6E6158"/>
        </w:rPr>
        <w:t>Merc works with developers, landowners, landlords, brokers, investors, property owners, and</w:t>
      </w:r>
      <w:r>
        <w:rPr>
          <w:color w:val="6E6158"/>
          <w:spacing w:val="40"/>
        </w:rPr>
        <w:t> </w:t>
      </w:r>
      <w:r>
        <w:rPr>
          <w:color w:val="6E6158"/>
        </w:rPr>
        <w:t>other commercial real estate stakeholders in disputes involving real property. He helps clients</w:t>
      </w:r>
      <w:r>
        <w:rPr>
          <w:color w:val="6E6158"/>
          <w:spacing w:val="40"/>
        </w:rPr>
        <w:t> </w:t>
      </w:r>
      <w:r>
        <w:rPr>
          <w:color w:val="6E6158"/>
        </w:rPr>
        <w:t>resolve</w:t>
      </w:r>
      <w:r>
        <w:rPr>
          <w:color w:val="6E6158"/>
          <w:spacing w:val="37"/>
        </w:rPr>
        <w:t> </w:t>
      </w:r>
      <w:r>
        <w:rPr>
          <w:color w:val="6E6158"/>
        </w:rPr>
        <w:t>disputes</w:t>
      </w:r>
      <w:r>
        <w:rPr>
          <w:color w:val="6E6158"/>
          <w:spacing w:val="37"/>
        </w:rPr>
        <w:t> </w:t>
      </w:r>
      <w:r>
        <w:rPr>
          <w:color w:val="6E6158"/>
        </w:rPr>
        <w:t>arising</w:t>
      </w:r>
      <w:r>
        <w:rPr>
          <w:color w:val="6E6158"/>
          <w:spacing w:val="37"/>
        </w:rPr>
        <w:t> </w:t>
      </w:r>
      <w:r>
        <w:rPr>
          <w:color w:val="6E6158"/>
        </w:rPr>
        <w:t>from</w:t>
      </w:r>
      <w:r>
        <w:rPr>
          <w:color w:val="6E6158"/>
          <w:spacing w:val="37"/>
        </w:rPr>
        <w:t> </w:t>
      </w:r>
      <w:r>
        <w:rPr>
          <w:color w:val="6E6158"/>
        </w:rPr>
        <w:t>purchase</w:t>
      </w:r>
      <w:r>
        <w:rPr>
          <w:color w:val="6E6158"/>
          <w:spacing w:val="37"/>
        </w:rPr>
        <w:t> </w:t>
      </w:r>
      <w:r>
        <w:rPr>
          <w:color w:val="6E6158"/>
        </w:rPr>
        <w:t>and</w:t>
      </w:r>
      <w:r>
        <w:rPr>
          <w:color w:val="6E6158"/>
          <w:spacing w:val="37"/>
        </w:rPr>
        <w:t> </w:t>
      </w:r>
      <w:r>
        <w:rPr>
          <w:color w:val="6E6158"/>
        </w:rPr>
        <w:t>sale</w:t>
      </w:r>
      <w:r>
        <w:rPr>
          <w:color w:val="6E6158"/>
          <w:spacing w:val="37"/>
        </w:rPr>
        <w:t> </w:t>
      </w:r>
      <w:r>
        <w:rPr>
          <w:color w:val="6E6158"/>
        </w:rPr>
        <w:t>agreements,</w:t>
      </w:r>
      <w:r>
        <w:rPr>
          <w:color w:val="6E6158"/>
          <w:spacing w:val="37"/>
        </w:rPr>
        <w:t> </w:t>
      </w:r>
      <w:r>
        <w:rPr>
          <w:color w:val="6E6158"/>
        </w:rPr>
        <w:t>leases,</w:t>
      </w:r>
      <w:r>
        <w:rPr>
          <w:color w:val="6E6158"/>
          <w:spacing w:val="37"/>
        </w:rPr>
        <w:t> </w:t>
      </w:r>
      <w:r>
        <w:rPr>
          <w:color w:val="6E6158"/>
        </w:rPr>
        <w:t>loans,</w:t>
      </w:r>
      <w:r>
        <w:rPr>
          <w:color w:val="6E6158"/>
          <w:spacing w:val="37"/>
        </w:rPr>
        <w:t> </w:t>
      </w:r>
      <w:r>
        <w:rPr>
          <w:color w:val="6E6158"/>
        </w:rPr>
        <w:t>easements,</w:t>
      </w:r>
    </w:p>
    <w:p>
      <w:pPr>
        <w:pStyle w:val="BodyText"/>
        <w:spacing w:line="292" w:lineRule="auto"/>
      </w:pPr>
      <w:r>
        <w:rPr>
          <w:color w:val="6E6158"/>
        </w:rPr>
        <w:t>covenants, title defects, boundary issues, development projects, and property rights. He </w:t>
      </w:r>
      <w:r>
        <w:rPr>
          <w:color w:val="6E6158"/>
        </w:rPr>
        <w:t>has</w:t>
      </w:r>
      <w:r>
        <w:rPr>
          <w:color w:val="6E6158"/>
          <w:spacing w:val="40"/>
        </w:rPr>
        <w:t> </w:t>
      </w:r>
      <w:r>
        <w:rPr>
          <w:color w:val="6E6158"/>
        </w:rPr>
        <w:t>written and lectured on Colorado adverse possession and easement law and has helped</w:t>
      </w:r>
      <w:r>
        <w:rPr>
          <w:color w:val="6E6158"/>
          <w:spacing w:val="40"/>
        </w:rPr>
        <w:t> </w:t>
      </w:r>
      <w:r>
        <w:rPr>
          <w:color w:val="6E6158"/>
        </w:rPr>
        <w:t>educate Colorado commercial real estate brokers on how to avoid lawsuits.</w:t>
      </w:r>
    </w:p>
    <w:p>
      <w:pPr>
        <w:pStyle w:val="BodyText"/>
        <w:spacing w:line="292" w:lineRule="auto" w:before="201"/>
      </w:pPr>
      <w:r>
        <w:rPr>
          <w:color w:val="6E6158"/>
        </w:rPr>
        <w:t>Merc has represented developers in breach-of-contract, construction, and foreclosure </w:t>
      </w:r>
      <w:r>
        <w:rPr>
          <w:color w:val="6E6158"/>
        </w:rPr>
        <w:t>actions;</w:t>
      </w:r>
      <w:r>
        <w:rPr>
          <w:color w:val="6E6158"/>
          <w:spacing w:val="40"/>
        </w:rPr>
        <w:t> </w:t>
      </w:r>
      <w:r>
        <w:rPr>
          <w:color w:val="6E6158"/>
        </w:rPr>
        <w:t>landlords</w:t>
      </w:r>
      <w:r>
        <w:rPr>
          <w:color w:val="6E6158"/>
          <w:spacing w:val="34"/>
        </w:rPr>
        <w:t> </w:t>
      </w:r>
      <w:r>
        <w:rPr>
          <w:color w:val="6E6158"/>
        </w:rPr>
        <w:t>in</w:t>
      </w:r>
      <w:r>
        <w:rPr>
          <w:color w:val="6E6158"/>
          <w:spacing w:val="34"/>
        </w:rPr>
        <w:t> </w:t>
      </w:r>
      <w:r>
        <w:rPr>
          <w:color w:val="6E6158"/>
        </w:rPr>
        <w:t>lease</w:t>
      </w:r>
      <w:r>
        <w:rPr>
          <w:color w:val="6E6158"/>
          <w:spacing w:val="34"/>
        </w:rPr>
        <w:t> </w:t>
      </w:r>
      <w:r>
        <w:rPr>
          <w:color w:val="6E6158"/>
        </w:rPr>
        <w:t>disputes;</w:t>
      </w:r>
      <w:r>
        <w:rPr>
          <w:color w:val="6E6158"/>
          <w:spacing w:val="34"/>
        </w:rPr>
        <w:t> </w:t>
      </w:r>
      <w:r>
        <w:rPr>
          <w:color w:val="6E6158"/>
        </w:rPr>
        <w:t>property</w:t>
      </w:r>
      <w:r>
        <w:rPr>
          <w:color w:val="6E6158"/>
          <w:spacing w:val="34"/>
        </w:rPr>
        <w:t> </w:t>
      </w:r>
      <w:r>
        <w:rPr>
          <w:color w:val="6E6158"/>
        </w:rPr>
        <w:t>owners</w:t>
      </w:r>
      <w:r>
        <w:rPr>
          <w:color w:val="6E6158"/>
          <w:spacing w:val="34"/>
        </w:rPr>
        <w:t> </w:t>
      </w:r>
      <w:r>
        <w:rPr>
          <w:color w:val="6E6158"/>
        </w:rPr>
        <w:t>in</w:t>
      </w:r>
      <w:r>
        <w:rPr>
          <w:color w:val="6E6158"/>
          <w:spacing w:val="34"/>
        </w:rPr>
        <w:t> </w:t>
      </w:r>
      <w:r>
        <w:rPr>
          <w:color w:val="6E6158"/>
        </w:rPr>
        <w:t>title,</w:t>
      </w:r>
      <w:r>
        <w:rPr>
          <w:color w:val="6E6158"/>
          <w:spacing w:val="34"/>
        </w:rPr>
        <w:t> </w:t>
      </w:r>
      <w:r>
        <w:rPr>
          <w:color w:val="6E6158"/>
        </w:rPr>
        <w:t>boundary,</w:t>
      </w:r>
      <w:r>
        <w:rPr>
          <w:color w:val="6E6158"/>
          <w:spacing w:val="34"/>
        </w:rPr>
        <w:t> </w:t>
      </w:r>
      <w:r>
        <w:rPr>
          <w:color w:val="6E6158"/>
        </w:rPr>
        <w:t>easement,</w:t>
      </w:r>
      <w:r>
        <w:rPr>
          <w:color w:val="6E6158"/>
          <w:spacing w:val="34"/>
        </w:rPr>
        <w:t> </w:t>
      </w:r>
      <w:r>
        <w:rPr>
          <w:color w:val="6E6158"/>
        </w:rPr>
        <w:t>and</w:t>
      </w:r>
      <w:r>
        <w:rPr>
          <w:color w:val="6E6158"/>
          <w:spacing w:val="34"/>
        </w:rPr>
        <w:t> </w:t>
      </w:r>
      <w:r>
        <w:rPr>
          <w:color w:val="6E6158"/>
        </w:rPr>
        <w:t>covenant</w:t>
      </w:r>
    </w:p>
    <w:p>
      <w:pPr>
        <w:pStyle w:val="BodyText"/>
        <w:spacing w:line="292" w:lineRule="auto" w:before="1"/>
        <w:ind w:right="492"/>
      </w:pPr>
      <w:r>
        <w:rPr>
          <w:color w:val="6E6158"/>
        </w:rPr>
        <w:t>disputes; and energy companies in title, lease, and joint-operating-agreement disputes </w:t>
      </w:r>
      <w:r>
        <w:rPr>
          <w:color w:val="6E6158"/>
        </w:rPr>
        <w:t>involving</w:t>
      </w:r>
      <w:r>
        <w:rPr>
          <w:color w:val="6E6158"/>
          <w:spacing w:val="40"/>
        </w:rPr>
        <w:t> </w:t>
      </w:r>
      <w:r>
        <w:rPr>
          <w:color w:val="6E6158"/>
        </w:rPr>
        <w:t>real property.</w:t>
      </w:r>
    </w:p>
    <w:p>
      <w:pPr>
        <w:pStyle w:val="BodyText"/>
        <w:spacing w:before="205"/>
        <w:ind w:right="0"/>
      </w:pPr>
      <w:r>
        <w:rPr>
          <w:color w:val="6E6158"/>
        </w:rPr>
        <w:t>Merc</w:t>
      </w:r>
      <w:r>
        <w:rPr>
          <w:color w:val="6E6158"/>
          <w:spacing w:val="10"/>
        </w:rPr>
        <w:t> </w:t>
      </w:r>
      <w:r>
        <w:rPr>
          <w:color w:val="6E6158"/>
        </w:rPr>
        <w:t>is</w:t>
      </w:r>
      <w:r>
        <w:rPr>
          <w:color w:val="6E6158"/>
          <w:spacing w:val="11"/>
        </w:rPr>
        <w:t> </w:t>
      </w:r>
      <w:r>
        <w:rPr>
          <w:color w:val="6E6158"/>
        </w:rPr>
        <w:t>a</w:t>
      </w:r>
      <w:r>
        <w:rPr>
          <w:color w:val="6E6158"/>
          <w:spacing w:val="10"/>
        </w:rPr>
        <w:t> </w:t>
      </w:r>
      <w:r>
        <w:rPr>
          <w:color w:val="6E6158"/>
        </w:rPr>
        <w:t>former</w:t>
      </w:r>
      <w:r>
        <w:rPr>
          <w:color w:val="6E6158"/>
          <w:spacing w:val="11"/>
        </w:rPr>
        <w:t> </w:t>
      </w:r>
      <w:r>
        <w:rPr>
          <w:color w:val="6E6158"/>
        </w:rPr>
        <w:t>member</w:t>
      </w:r>
      <w:r>
        <w:rPr>
          <w:color w:val="6E6158"/>
          <w:spacing w:val="10"/>
        </w:rPr>
        <w:t> </w:t>
      </w:r>
      <w:r>
        <w:rPr>
          <w:color w:val="6E6158"/>
        </w:rPr>
        <w:t>of</w:t>
      </w:r>
      <w:r>
        <w:rPr>
          <w:color w:val="6E6158"/>
          <w:spacing w:val="11"/>
        </w:rPr>
        <w:t> </w:t>
      </w:r>
      <w:r>
        <w:rPr>
          <w:color w:val="6E6158"/>
        </w:rPr>
        <w:t>both</w:t>
      </w:r>
      <w:r>
        <w:rPr>
          <w:color w:val="6E6158"/>
          <w:spacing w:val="11"/>
        </w:rPr>
        <w:t> </w:t>
      </w:r>
      <w:r>
        <w:rPr>
          <w:color w:val="6E6158"/>
        </w:rPr>
        <w:t>the</w:t>
      </w:r>
      <w:r>
        <w:rPr>
          <w:color w:val="6E6158"/>
          <w:spacing w:val="10"/>
        </w:rPr>
        <w:t> </w:t>
      </w:r>
      <w:r>
        <w:rPr>
          <w:color w:val="6E6158"/>
        </w:rPr>
        <w:t>Planning</w:t>
      </w:r>
      <w:r>
        <w:rPr>
          <w:color w:val="6E6158"/>
          <w:spacing w:val="11"/>
        </w:rPr>
        <w:t> </w:t>
      </w:r>
      <w:r>
        <w:rPr>
          <w:color w:val="6E6158"/>
        </w:rPr>
        <w:t>and</w:t>
      </w:r>
      <w:r>
        <w:rPr>
          <w:color w:val="6E6158"/>
          <w:spacing w:val="10"/>
        </w:rPr>
        <w:t> </w:t>
      </w:r>
      <w:r>
        <w:rPr>
          <w:color w:val="6E6158"/>
        </w:rPr>
        <w:t>Zoning</w:t>
      </w:r>
      <w:r>
        <w:rPr>
          <w:color w:val="6E6158"/>
          <w:spacing w:val="11"/>
        </w:rPr>
        <w:t> </w:t>
      </w:r>
      <w:r>
        <w:rPr>
          <w:color w:val="6E6158"/>
        </w:rPr>
        <w:t>Commission</w:t>
      </w:r>
      <w:r>
        <w:rPr>
          <w:color w:val="6E6158"/>
          <w:spacing w:val="11"/>
        </w:rPr>
        <w:t> </w:t>
      </w:r>
      <w:r>
        <w:rPr>
          <w:color w:val="6E6158"/>
        </w:rPr>
        <w:t>and</w:t>
      </w:r>
      <w:r>
        <w:rPr>
          <w:color w:val="6E6158"/>
          <w:spacing w:val="10"/>
        </w:rPr>
        <w:t> </w:t>
      </w:r>
      <w:r>
        <w:rPr>
          <w:color w:val="6E6158"/>
        </w:rPr>
        <w:t>the</w:t>
      </w:r>
      <w:r>
        <w:rPr>
          <w:color w:val="6E6158"/>
          <w:spacing w:val="11"/>
        </w:rPr>
        <w:t> </w:t>
      </w:r>
      <w:r>
        <w:rPr>
          <w:color w:val="6E6158"/>
        </w:rPr>
        <w:t>Board</w:t>
      </w:r>
      <w:r>
        <w:rPr>
          <w:color w:val="6E6158"/>
          <w:spacing w:val="10"/>
        </w:rPr>
        <w:t> </w:t>
      </w:r>
      <w:r>
        <w:rPr>
          <w:color w:val="6E6158"/>
          <w:spacing w:val="-5"/>
        </w:rPr>
        <w:t>of</w:t>
      </w:r>
    </w:p>
    <w:p>
      <w:pPr>
        <w:pStyle w:val="BodyText"/>
        <w:spacing w:line="295" w:lineRule="auto" w:before="52"/>
      </w:pPr>
      <w:r>
        <w:rPr>
          <w:color w:val="6E6158"/>
        </w:rPr>
        <w:t>Adjustment and Appeals for the City of Englewood. He was recognized by The Best Lawyers in</w:t>
      </w:r>
      <w:r>
        <w:rPr>
          <w:color w:val="6E6158"/>
          <w:spacing w:val="40"/>
        </w:rPr>
        <w:t> </w:t>
      </w:r>
      <w:r>
        <w:rPr>
          <w:color w:val="6E6158"/>
        </w:rPr>
        <w:t>America® for Real Estate Law from 2022 through 2026 and for Litigation – Real Estate from 2023</w:t>
      </w:r>
      <w:r>
        <w:rPr>
          <w:color w:val="6E6158"/>
          <w:spacing w:val="40"/>
        </w:rPr>
        <w:t> </w:t>
      </w:r>
      <w:r>
        <w:rPr>
          <w:color w:val="6E6158"/>
        </w:rPr>
        <w:t>through 2026. He was also named a Colorado Super Lawyer for Real Estate from 2024 through</w:t>
      </w:r>
      <w:r>
        <w:rPr>
          <w:color w:val="6E6158"/>
          <w:spacing w:val="40"/>
        </w:rPr>
        <w:t> </w:t>
      </w:r>
      <w:r>
        <w:rPr>
          <w:color w:val="6E6158"/>
        </w:rPr>
        <w:t>2026 and a Colorado Rising Star for Real Estate in 2013 and 2014.</w:t>
      </w:r>
    </w:p>
    <w:p>
      <w:pPr>
        <w:pStyle w:val="BodyText"/>
        <w:spacing w:line="292" w:lineRule="auto" w:before="196"/>
      </w:pPr>
      <w:r>
        <w:rPr>
          <w:color w:val="6E6158"/>
        </w:rPr>
        <w:t>Before joining Fennemore, Merc was the managing partner of Moye White LLP. He later served</w:t>
      </w:r>
      <w:r>
        <w:rPr>
          <w:color w:val="6E6158"/>
          <w:spacing w:val="40"/>
        </w:rPr>
        <w:t> </w:t>
      </w:r>
      <w:r>
        <w:rPr>
          <w:color w:val="6E6158"/>
        </w:rPr>
        <w:t>on Fennemore’s Management Committee.</w:t>
      </w:r>
    </w:p>
    <w:p>
      <w:pPr>
        <w:pStyle w:val="BodyText"/>
        <w:spacing w:line="292" w:lineRule="auto" w:before="205"/>
        <w:ind w:right="677"/>
        <w:jc w:val="both"/>
      </w:pPr>
      <w:r>
        <w:rPr>
          <w:color w:val="6E6158"/>
        </w:rPr>
        <w:t>Merc has represented clients in jury trials, bench trials, and arbitrations, and has argued before the U.S. Court of Appeals for the Tenth Circuit, the Colorado Supreme Court, and the Colorado Court of Appeals.</w:t>
      </w:r>
    </w:p>
    <w:p>
      <w:pPr>
        <w:pStyle w:val="Heading1"/>
        <w:spacing w:before="163"/>
      </w:pPr>
      <w:r>
        <w:rPr>
          <w:color w:val="FF8100"/>
          <w:spacing w:val="-2"/>
        </w:rPr>
        <w:t>EDUCATION</w:t>
      </w:r>
    </w:p>
    <w:p>
      <w:pPr>
        <w:pStyle w:val="BodyText"/>
        <w:spacing w:before="27"/>
        <w:ind w:left="0" w:right="0"/>
        <w:rPr>
          <w:b/>
        </w:rPr>
      </w:pPr>
    </w:p>
    <w:p>
      <w:pPr>
        <w:pStyle w:val="BodyText"/>
        <w:spacing w:before="1"/>
        <w:ind w:right="0"/>
      </w:pPr>
      <w:r>
        <w:rPr>
          <w:color w:val="6E6158"/>
        </w:rPr>
        <w:t>J.D.,</w:t>
      </w:r>
      <w:r>
        <w:rPr>
          <w:color w:val="6E6158"/>
          <w:spacing w:val="6"/>
        </w:rPr>
        <w:t> </w:t>
      </w:r>
      <w:r>
        <w:rPr>
          <w:color w:val="6E6158"/>
        </w:rPr>
        <w:t>University</w:t>
      </w:r>
      <w:r>
        <w:rPr>
          <w:color w:val="6E6158"/>
          <w:spacing w:val="6"/>
        </w:rPr>
        <w:t> </w:t>
      </w:r>
      <w:r>
        <w:rPr>
          <w:color w:val="6E6158"/>
        </w:rPr>
        <w:t>of</w:t>
      </w:r>
      <w:r>
        <w:rPr>
          <w:color w:val="6E6158"/>
          <w:spacing w:val="7"/>
        </w:rPr>
        <w:t> </w:t>
      </w:r>
      <w:r>
        <w:rPr>
          <w:color w:val="6E6158"/>
        </w:rPr>
        <w:t>Denver,</w:t>
      </w:r>
      <w:r>
        <w:rPr>
          <w:color w:val="6E6158"/>
          <w:spacing w:val="6"/>
        </w:rPr>
        <w:t> </w:t>
      </w:r>
      <w:r>
        <w:rPr>
          <w:color w:val="6E6158"/>
          <w:spacing w:val="-4"/>
        </w:rPr>
        <w:t>2004</w:t>
      </w:r>
    </w:p>
    <w:p>
      <w:pPr>
        <w:pStyle w:val="BodyText"/>
        <w:spacing w:line="420" w:lineRule="auto" w:before="157"/>
        <w:ind w:right="3803" w:firstLine="244"/>
      </w:pPr>
      <w:r>
        <w:rPr>
          <w:color w:val="6E6158"/>
        </w:rPr>
        <w:t>Managing Editor, University of Denver Water Law </w:t>
      </w:r>
      <w:r>
        <w:rPr>
          <w:color w:val="6E6158"/>
        </w:rPr>
        <w:t>Review B.A., Duke University, 1996</w:t>
      </w:r>
    </w:p>
    <w:p>
      <w:pPr>
        <w:pStyle w:val="BodyText"/>
        <w:spacing w:after="0" w:line="420" w:lineRule="auto"/>
        <w:sectPr>
          <w:type w:val="continuous"/>
          <w:pgSz w:w="12240" w:h="15840"/>
          <w:pgMar w:top="560" w:bottom="280" w:left="1440" w:right="1080"/>
        </w:sectPr>
      </w:pPr>
    </w:p>
    <w:p>
      <w:pPr>
        <w:pStyle w:val="Heading1"/>
        <w:spacing w:before="83"/>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8"/>
        <w:ind w:left="0" w:right="0"/>
        <w:rPr>
          <w:b/>
        </w:rPr>
      </w:pPr>
    </w:p>
    <w:p>
      <w:pPr>
        <w:pStyle w:val="BodyText"/>
        <w:spacing w:line="420" w:lineRule="auto"/>
        <w:ind w:right="6953"/>
      </w:pPr>
      <w:r>
        <w:rPr>
          <w:color w:val="6E6158"/>
        </w:rPr>
        <w:t>Business </w:t>
      </w:r>
      <w:r>
        <w:rPr>
          <w:color w:val="6E6158"/>
        </w:rPr>
        <w:t>Litigation </w:t>
      </w:r>
      <w:r>
        <w:rPr>
          <w:color w:val="6E6158"/>
          <w:spacing w:val="-2"/>
        </w:rPr>
        <w:t>Agribusiness</w:t>
      </w:r>
    </w:p>
    <w:p>
      <w:pPr>
        <w:pStyle w:val="Heading1"/>
        <w:spacing w:before="290"/>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7"/>
        <w:ind w:left="0" w:right="0"/>
        <w:rPr>
          <w:b/>
        </w:rPr>
      </w:pPr>
    </w:p>
    <w:p>
      <w:pPr>
        <w:pStyle w:val="BodyText"/>
        <w:spacing w:line="292" w:lineRule="auto"/>
      </w:pPr>
      <w:r>
        <w:rPr>
          <w:color w:val="6E6158"/>
        </w:rPr>
        <w:t>Presenter, “Timely Commercial Real Estate Issues Every Broker Should Know to Avoid Litigation,” Lurking</w:t>
      </w:r>
      <w:r>
        <w:rPr>
          <w:color w:val="6E6158"/>
          <w:spacing w:val="34"/>
        </w:rPr>
        <w:t> </w:t>
      </w:r>
      <w:r>
        <w:rPr>
          <w:color w:val="6E6158"/>
        </w:rPr>
        <w:t>Legal</w:t>
      </w:r>
      <w:r>
        <w:rPr>
          <w:color w:val="6E6158"/>
          <w:spacing w:val="34"/>
        </w:rPr>
        <w:t> </w:t>
      </w:r>
      <w:r>
        <w:rPr>
          <w:color w:val="6E6158"/>
        </w:rPr>
        <w:t>Issues,</w:t>
      </w:r>
      <w:r>
        <w:rPr>
          <w:color w:val="6E6158"/>
          <w:spacing w:val="34"/>
        </w:rPr>
        <w:t> </w:t>
      </w:r>
      <w:r>
        <w:rPr>
          <w:color w:val="6E6158"/>
        </w:rPr>
        <w:t>Denver</w:t>
      </w:r>
      <w:r>
        <w:rPr>
          <w:color w:val="6E6158"/>
          <w:spacing w:val="34"/>
        </w:rPr>
        <w:t> </w:t>
      </w:r>
      <w:r>
        <w:rPr>
          <w:color w:val="6E6158"/>
        </w:rPr>
        <w:t>Metro</w:t>
      </w:r>
      <w:r>
        <w:rPr>
          <w:color w:val="6E6158"/>
          <w:spacing w:val="34"/>
        </w:rPr>
        <w:t> </w:t>
      </w:r>
      <w:r>
        <w:rPr>
          <w:color w:val="6E6158"/>
        </w:rPr>
        <w:t>Commercial</w:t>
      </w:r>
      <w:r>
        <w:rPr>
          <w:color w:val="6E6158"/>
          <w:spacing w:val="34"/>
        </w:rPr>
        <w:t> </w:t>
      </w:r>
      <w:r>
        <w:rPr>
          <w:color w:val="6E6158"/>
        </w:rPr>
        <w:t>Association</w:t>
      </w:r>
      <w:r>
        <w:rPr>
          <w:color w:val="6E6158"/>
          <w:spacing w:val="34"/>
        </w:rPr>
        <w:t> </w:t>
      </w:r>
      <w:r>
        <w:rPr>
          <w:color w:val="6E6158"/>
        </w:rPr>
        <w:t>of</w:t>
      </w:r>
      <w:r>
        <w:rPr>
          <w:color w:val="6E6158"/>
          <w:spacing w:val="34"/>
        </w:rPr>
        <w:t> </w:t>
      </w:r>
      <w:r>
        <w:rPr>
          <w:color w:val="6E6158"/>
        </w:rPr>
        <w:t>Realtors,</w:t>
      </w:r>
      <w:r>
        <w:rPr>
          <w:color w:val="6E6158"/>
          <w:spacing w:val="34"/>
        </w:rPr>
        <w:t> </w:t>
      </w:r>
      <w:r>
        <w:rPr>
          <w:color w:val="6E6158"/>
        </w:rPr>
        <w:t>December</w:t>
      </w:r>
      <w:r>
        <w:rPr>
          <w:color w:val="6E6158"/>
          <w:spacing w:val="34"/>
        </w:rPr>
        <w:t> </w:t>
      </w:r>
      <w:r>
        <w:rPr>
          <w:color w:val="6E6158"/>
        </w:rPr>
        <w:t>9,</w:t>
      </w:r>
      <w:r>
        <w:rPr>
          <w:color w:val="6E6158"/>
          <w:spacing w:val="34"/>
        </w:rPr>
        <w:t> </w:t>
      </w:r>
      <w:r>
        <w:rPr>
          <w:color w:val="6E6158"/>
        </w:rPr>
        <w:t>2025</w:t>
      </w:r>
    </w:p>
    <w:p>
      <w:pPr>
        <w:pStyle w:val="BodyText"/>
        <w:spacing w:before="124"/>
        <w:ind w:right="0"/>
      </w:pPr>
      <w:r>
        <w:rPr>
          <w:color w:val="6E6158"/>
        </w:rPr>
        <w:t>Interview,</w:t>
      </w:r>
      <w:r>
        <w:rPr>
          <w:color w:val="6E6158"/>
          <w:spacing w:val="10"/>
        </w:rPr>
        <w:t> </w:t>
      </w:r>
      <w:r>
        <w:rPr>
          <w:color w:val="6E6158"/>
        </w:rPr>
        <w:t>“</w:t>
      </w:r>
      <w:hyperlink r:id="rId11">
        <w:r>
          <w:rPr>
            <w:color w:val="F5821F"/>
          </w:rPr>
          <w:t>Merc</w:t>
        </w:r>
        <w:r>
          <w:rPr>
            <w:color w:val="F5821F"/>
            <w:spacing w:val="11"/>
          </w:rPr>
          <w:t> </w:t>
        </w:r>
        <w:r>
          <w:rPr>
            <w:color w:val="F5821F"/>
          </w:rPr>
          <w:t>Pettinos</w:t>
        </w:r>
        <w:r>
          <w:rPr>
            <w:color w:val="F5821F"/>
            <w:spacing w:val="10"/>
          </w:rPr>
          <w:t> </w:t>
        </w:r>
        <w:r>
          <w:rPr>
            <w:color w:val="F5821F"/>
          </w:rPr>
          <w:t>on</w:t>
        </w:r>
        <w:r>
          <w:rPr>
            <w:color w:val="F5821F"/>
            <w:spacing w:val="11"/>
          </w:rPr>
          <w:t> </w:t>
        </w:r>
        <w:r>
          <w:rPr>
            <w:color w:val="F5821F"/>
          </w:rPr>
          <w:t>Succession</w:t>
        </w:r>
        <w:r>
          <w:rPr>
            <w:color w:val="F5821F"/>
            <w:spacing w:val="10"/>
          </w:rPr>
          <w:t> </w:t>
        </w:r>
        <w:r>
          <w:rPr>
            <w:color w:val="F5821F"/>
          </w:rPr>
          <w:t>Planning</w:t>
        </w:r>
      </w:hyperlink>
      <w:r>
        <w:rPr>
          <w:color w:val="6E6158"/>
        </w:rPr>
        <w:t>,”</w:t>
      </w:r>
      <w:r>
        <w:rPr>
          <w:color w:val="6E6158"/>
          <w:spacing w:val="11"/>
        </w:rPr>
        <w:t> </w:t>
      </w:r>
      <w:r>
        <w:rPr>
          <w:color w:val="6E6158"/>
        </w:rPr>
        <w:t>Farm</w:t>
      </w:r>
      <w:r>
        <w:rPr>
          <w:color w:val="6E6158"/>
          <w:spacing w:val="10"/>
        </w:rPr>
        <w:t> </w:t>
      </w:r>
      <w:r>
        <w:rPr>
          <w:color w:val="6E6158"/>
        </w:rPr>
        <w:t>Broadcaster,</w:t>
      </w:r>
      <w:r>
        <w:rPr>
          <w:color w:val="6E6158"/>
          <w:spacing w:val="11"/>
        </w:rPr>
        <w:t> </w:t>
      </w:r>
      <w:r>
        <w:rPr>
          <w:color w:val="6E6158"/>
        </w:rPr>
        <w:t>Lorrie</w:t>
      </w:r>
      <w:r>
        <w:rPr>
          <w:color w:val="6E6158"/>
          <w:spacing w:val="10"/>
        </w:rPr>
        <w:t> </w:t>
      </w:r>
      <w:r>
        <w:rPr>
          <w:color w:val="6E6158"/>
        </w:rPr>
        <w:t>Boyer,</w:t>
      </w:r>
      <w:r>
        <w:rPr>
          <w:color w:val="6E6158"/>
          <w:spacing w:val="11"/>
        </w:rPr>
        <w:t> </w:t>
      </w:r>
      <w:r>
        <w:rPr>
          <w:color w:val="6E6158"/>
        </w:rPr>
        <w:t>May</w:t>
      </w:r>
      <w:r>
        <w:rPr>
          <w:color w:val="6E6158"/>
          <w:spacing w:val="10"/>
        </w:rPr>
        <w:t> </w:t>
      </w:r>
      <w:r>
        <w:rPr>
          <w:color w:val="6E6158"/>
        </w:rPr>
        <w:t>29,</w:t>
      </w:r>
      <w:r>
        <w:rPr>
          <w:color w:val="6E6158"/>
          <w:spacing w:val="11"/>
        </w:rPr>
        <w:t> </w:t>
      </w:r>
      <w:r>
        <w:rPr>
          <w:color w:val="6E6158"/>
          <w:spacing w:val="-4"/>
        </w:rPr>
        <w:t>2025</w:t>
      </w:r>
    </w:p>
    <w:p>
      <w:pPr>
        <w:pStyle w:val="BodyText"/>
        <w:spacing w:before="182"/>
        <w:ind w:right="0"/>
      </w:pPr>
      <w:r>
        <w:rPr>
          <w:color w:val="6E6158"/>
        </w:rPr>
        <w:t>Co-Author,</w:t>
      </w:r>
      <w:r>
        <w:rPr>
          <w:color w:val="6E6158"/>
          <w:spacing w:val="12"/>
        </w:rPr>
        <w:t> </w:t>
      </w:r>
      <w:r>
        <w:rPr>
          <w:color w:val="6E6158"/>
        </w:rPr>
        <w:t>“</w:t>
      </w:r>
      <w:hyperlink r:id="rId12">
        <w:r>
          <w:rPr>
            <w:color w:val="F5821F"/>
          </w:rPr>
          <w:t>Cross</w:t>
        </w:r>
        <w:r>
          <w:rPr>
            <w:color w:val="F5821F"/>
            <w:spacing w:val="13"/>
          </w:rPr>
          <w:t> </w:t>
        </w:r>
        <w:r>
          <w:rPr>
            <w:color w:val="F5821F"/>
          </w:rPr>
          <w:t>collaboration</w:t>
        </w:r>
        <w:r>
          <w:rPr>
            <w:color w:val="F5821F"/>
            <w:spacing w:val="13"/>
          </w:rPr>
          <w:t> </w:t>
        </w:r>
        <w:r>
          <w:rPr>
            <w:color w:val="F5821F"/>
          </w:rPr>
          <w:t>among</w:t>
        </w:r>
        <w:r>
          <w:rPr>
            <w:color w:val="F5821F"/>
            <w:spacing w:val="13"/>
          </w:rPr>
          <w:t> </w:t>
        </w:r>
        <w:r>
          <w:rPr>
            <w:color w:val="F5821F"/>
          </w:rPr>
          <w:t>Denver</w:t>
        </w:r>
        <w:r>
          <w:rPr>
            <w:color w:val="F5821F"/>
            <w:spacing w:val="12"/>
          </w:rPr>
          <w:t> </w:t>
        </w:r>
        <w:r>
          <w:rPr>
            <w:color w:val="F5821F"/>
          </w:rPr>
          <w:t>and</w:t>
        </w:r>
        <w:r>
          <w:rPr>
            <w:color w:val="F5821F"/>
            <w:spacing w:val="13"/>
          </w:rPr>
          <w:t> </w:t>
        </w:r>
        <w:r>
          <w:rPr>
            <w:color w:val="F5821F"/>
          </w:rPr>
          <w:t>Nogales</w:t>
        </w:r>
        <w:r>
          <w:rPr>
            <w:color w:val="F5821F"/>
            <w:spacing w:val="13"/>
          </w:rPr>
          <w:t> </w:t>
        </w:r>
        <w:r>
          <w:rPr>
            <w:color w:val="F5821F"/>
          </w:rPr>
          <w:t>lawyers</w:t>
        </w:r>
        <w:r>
          <w:rPr>
            <w:color w:val="F5821F"/>
            <w:spacing w:val="13"/>
          </w:rPr>
          <w:t> </w:t>
        </w:r>
        <w:r>
          <w:rPr>
            <w:color w:val="F5821F"/>
          </w:rPr>
          <w:t>fuels</w:t>
        </w:r>
        <w:r>
          <w:rPr>
            <w:color w:val="F5821F"/>
            <w:spacing w:val="12"/>
          </w:rPr>
          <w:t> </w:t>
        </w:r>
        <w:r>
          <w:rPr>
            <w:color w:val="F5821F"/>
            <w:spacing w:val="-2"/>
          </w:rPr>
          <w:t>agribusiness</w:t>
        </w:r>
      </w:hyperlink>
    </w:p>
    <w:p>
      <w:pPr>
        <w:pStyle w:val="BodyText"/>
        <w:spacing w:before="52"/>
        <w:ind w:right="0"/>
      </w:pPr>
      <w:hyperlink r:id="rId12">
        <w:r>
          <w:rPr>
            <w:color w:val="F5821F"/>
          </w:rPr>
          <w:t>knowledge,</w:t>
        </w:r>
        <w:r>
          <w:rPr>
            <w:color w:val="F5821F"/>
            <w:spacing w:val="13"/>
          </w:rPr>
          <w:t> </w:t>
        </w:r>
        <w:r>
          <w:rPr>
            <w:color w:val="F5821F"/>
          </w:rPr>
          <w:t>seeds</w:t>
        </w:r>
        <w:r>
          <w:rPr>
            <w:color w:val="F5821F"/>
            <w:spacing w:val="13"/>
          </w:rPr>
          <w:t> </w:t>
        </w:r>
        <w:r>
          <w:rPr>
            <w:color w:val="F5821F"/>
          </w:rPr>
          <w:t>positive</w:t>
        </w:r>
        <w:r>
          <w:rPr>
            <w:color w:val="F5821F"/>
            <w:spacing w:val="14"/>
          </w:rPr>
          <w:t> </w:t>
        </w:r>
        <w:r>
          <w:rPr>
            <w:color w:val="F5821F"/>
          </w:rPr>
          <w:t>culture</w:t>
        </w:r>
        <w:r>
          <w:rPr>
            <w:color w:val="F5821F"/>
            <w:spacing w:val="13"/>
          </w:rPr>
          <w:t> </w:t>
        </w:r>
        <w:r>
          <w:rPr>
            <w:color w:val="F5821F"/>
          </w:rPr>
          <w:t>and</w:t>
        </w:r>
        <w:r>
          <w:rPr>
            <w:color w:val="F5821F"/>
            <w:spacing w:val="14"/>
          </w:rPr>
          <w:t> </w:t>
        </w:r>
        <w:r>
          <w:rPr>
            <w:color w:val="F5821F"/>
          </w:rPr>
          <w:t>client</w:t>
        </w:r>
        <w:r>
          <w:rPr>
            <w:color w:val="F5821F"/>
            <w:spacing w:val="13"/>
          </w:rPr>
          <w:t> </w:t>
        </w:r>
        <w:r>
          <w:rPr>
            <w:color w:val="F5821F"/>
          </w:rPr>
          <w:t>relations</w:t>
        </w:r>
      </w:hyperlink>
      <w:r>
        <w:rPr>
          <w:color w:val="6E6158"/>
        </w:rPr>
        <w:t>,”</w:t>
      </w:r>
      <w:r>
        <w:rPr>
          <w:color w:val="6E6158"/>
          <w:spacing w:val="14"/>
        </w:rPr>
        <w:t> </w:t>
      </w:r>
      <w:r>
        <w:rPr>
          <w:color w:val="6E6158"/>
        </w:rPr>
        <w:t>Fennemore</w:t>
      </w:r>
      <w:r>
        <w:rPr>
          <w:color w:val="6E6158"/>
          <w:spacing w:val="13"/>
        </w:rPr>
        <w:t> </w:t>
      </w:r>
      <w:r>
        <w:rPr>
          <w:color w:val="6E6158"/>
        </w:rPr>
        <w:t>Blog,</w:t>
      </w:r>
      <w:r>
        <w:rPr>
          <w:color w:val="6E6158"/>
          <w:spacing w:val="14"/>
        </w:rPr>
        <w:t> </w:t>
      </w:r>
      <w:r>
        <w:rPr>
          <w:color w:val="6E6158"/>
        </w:rPr>
        <w:t>March</w:t>
      </w:r>
      <w:r>
        <w:rPr>
          <w:color w:val="6E6158"/>
          <w:spacing w:val="13"/>
        </w:rPr>
        <w:t> </w:t>
      </w:r>
      <w:r>
        <w:rPr>
          <w:color w:val="6E6158"/>
        </w:rPr>
        <w:t>10,</w:t>
      </w:r>
      <w:r>
        <w:rPr>
          <w:color w:val="6E6158"/>
          <w:spacing w:val="14"/>
        </w:rPr>
        <w:t> </w:t>
      </w:r>
      <w:r>
        <w:rPr>
          <w:color w:val="6E6158"/>
          <w:spacing w:val="-4"/>
        </w:rPr>
        <w:t>2025</w:t>
      </w:r>
    </w:p>
    <w:p>
      <w:pPr>
        <w:pStyle w:val="BodyText"/>
        <w:spacing w:line="292" w:lineRule="auto" w:before="173"/>
      </w:pPr>
      <w:r>
        <w:rPr>
          <w:color w:val="6E6158"/>
        </w:rPr>
        <w:t>Author, “</w:t>
      </w:r>
      <w:hyperlink r:id="rId13">
        <w:r>
          <w:rPr>
            <w:color w:val="F5821F"/>
          </w:rPr>
          <w:t>Q&amp;A: Why agricultural succession planning in Colorado is more important now </w:t>
        </w:r>
        <w:r>
          <w:rPr>
            <w:color w:val="F5821F"/>
          </w:rPr>
          <w:t>than</w:t>
        </w:r>
      </w:hyperlink>
      <w:r>
        <w:rPr>
          <w:color w:val="F5821F"/>
        </w:rPr>
        <w:t> </w:t>
      </w:r>
      <w:hyperlink r:id="rId13">
        <w:r>
          <w:rPr>
            <w:color w:val="F5821F"/>
          </w:rPr>
          <w:t>ever</w:t>
        </w:r>
      </w:hyperlink>
      <w:r>
        <w:rPr>
          <w:color w:val="6E6158"/>
        </w:rPr>
        <w:t>,” Denver Business Journal, March 1, 2025</w:t>
      </w:r>
    </w:p>
    <w:p>
      <w:pPr>
        <w:pStyle w:val="BodyText"/>
        <w:spacing w:line="292" w:lineRule="auto" w:before="132"/>
      </w:pPr>
      <w:r>
        <w:rPr>
          <w:color w:val="6E6158"/>
        </w:rPr>
        <w:t>Co-Author, “</w:t>
      </w:r>
      <w:hyperlink r:id="rId14">
        <w:r>
          <w:rPr>
            <w:color w:val="F5821F"/>
          </w:rPr>
          <w:t>Denver voters reject slaughterhouse and fur ban initiatives</w:t>
        </w:r>
      </w:hyperlink>
      <w:r>
        <w:rPr>
          <w:color w:val="6E6158"/>
        </w:rPr>
        <w:t>,” Fennemore </w:t>
      </w:r>
      <w:r>
        <w:rPr>
          <w:color w:val="6E6158"/>
        </w:rPr>
        <w:t>Blog, December 11, 2024</w:t>
      </w:r>
    </w:p>
    <w:p>
      <w:pPr>
        <w:pStyle w:val="BodyText"/>
        <w:spacing w:line="292" w:lineRule="auto" w:before="123"/>
      </w:pPr>
      <w:r>
        <w:rPr>
          <w:color w:val="6E6158"/>
        </w:rPr>
        <w:t>Presenter, “Timely Commercial Real Estate Issues Every Broker Should Know to Avoid Litigation, Lurking</w:t>
      </w:r>
      <w:r>
        <w:rPr>
          <w:color w:val="6E6158"/>
          <w:spacing w:val="34"/>
        </w:rPr>
        <w:t> </w:t>
      </w:r>
      <w:r>
        <w:rPr>
          <w:color w:val="6E6158"/>
        </w:rPr>
        <w:t>Legal</w:t>
      </w:r>
      <w:r>
        <w:rPr>
          <w:color w:val="6E6158"/>
          <w:spacing w:val="34"/>
        </w:rPr>
        <w:t> </w:t>
      </w:r>
      <w:r>
        <w:rPr>
          <w:color w:val="6E6158"/>
        </w:rPr>
        <w:t>Issues,”</w:t>
      </w:r>
      <w:r>
        <w:rPr>
          <w:color w:val="6E6158"/>
          <w:spacing w:val="34"/>
        </w:rPr>
        <w:t> </w:t>
      </w:r>
      <w:r>
        <w:rPr>
          <w:color w:val="6E6158"/>
        </w:rPr>
        <w:t>Denver</w:t>
      </w:r>
      <w:r>
        <w:rPr>
          <w:color w:val="6E6158"/>
          <w:spacing w:val="34"/>
        </w:rPr>
        <w:t> </w:t>
      </w:r>
      <w:r>
        <w:rPr>
          <w:color w:val="6E6158"/>
        </w:rPr>
        <w:t>Metro</w:t>
      </w:r>
      <w:r>
        <w:rPr>
          <w:color w:val="6E6158"/>
          <w:spacing w:val="34"/>
        </w:rPr>
        <w:t> </w:t>
      </w:r>
      <w:r>
        <w:rPr>
          <w:color w:val="6E6158"/>
        </w:rPr>
        <w:t>Commercial</w:t>
      </w:r>
      <w:r>
        <w:rPr>
          <w:color w:val="6E6158"/>
          <w:spacing w:val="34"/>
        </w:rPr>
        <w:t> </w:t>
      </w:r>
      <w:r>
        <w:rPr>
          <w:color w:val="6E6158"/>
        </w:rPr>
        <w:t>Association</w:t>
      </w:r>
      <w:r>
        <w:rPr>
          <w:color w:val="6E6158"/>
          <w:spacing w:val="34"/>
        </w:rPr>
        <w:t> </w:t>
      </w:r>
      <w:r>
        <w:rPr>
          <w:color w:val="6E6158"/>
        </w:rPr>
        <w:t>of</w:t>
      </w:r>
      <w:r>
        <w:rPr>
          <w:color w:val="6E6158"/>
          <w:spacing w:val="34"/>
        </w:rPr>
        <w:t> </w:t>
      </w:r>
      <w:r>
        <w:rPr>
          <w:color w:val="6E6158"/>
        </w:rPr>
        <w:t>Realtors,</w:t>
      </w:r>
      <w:r>
        <w:rPr>
          <w:color w:val="6E6158"/>
          <w:spacing w:val="34"/>
        </w:rPr>
        <w:t> </w:t>
      </w:r>
      <w:r>
        <w:rPr>
          <w:color w:val="6E6158"/>
        </w:rPr>
        <w:t>December</w:t>
      </w:r>
      <w:r>
        <w:rPr>
          <w:color w:val="6E6158"/>
          <w:spacing w:val="34"/>
        </w:rPr>
        <w:t> </w:t>
      </w:r>
      <w:r>
        <w:rPr>
          <w:color w:val="6E6158"/>
        </w:rPr>
        <w:t>3,</w:t>
      </w:r>
      <w:r>
        <w:rPr>
          <w:color w:val="6E6158"/>
          <w:spacing w:val="34"/>
        </w:rPr>
        <w:t> </w:t>
      </w:r>
      <w:r>
        <w:rPr>
          <w:color w:val="6E6158"/>
        </w:rPr>
        <w:t>2024</w:t>
      </w:r>
    </w:p>
    <w:p>
      <w:pPr>
        <w:pStyle w:val="BodyText"/>
        <w:spacing w:line="292" w:lineRule="auto" w:before="132"/>
      </w:pPr>
      <w:r>
        <w:rPr>
          <w:color w:val="6E6158"/>
        </w:rPr>
        <w:t>Co-Author, “</w:t>
      </w:r>
      <w:hyperlink r:id="rId15">
        <w:r>
          <w:rPr>
            <w:color w:val="F5821F"/>
          </w:rPr>
          <w:t>Economic Realities if Colorado Amendment 309 is Adopted</w:t>
        </w:r>
      </w:hyperlink>
      <w:r>
        <w:rPr>
          <w:color w:val="6E6158"/>
        </w:rPr>
        <w:t>,” Fennemore </w:t>
      </w:r>
      <w:r>
        <w:rPr>
          <w:color w:val="6E6158"/>
        </w:rPr>
        <w:t>Blog, November 1, 2024</w:t>
      </w:r>
    </w:p>
    <w:p>
      <w:pPr>
        <w:pStyle w:val="BodyText"/>
        <w:spacing w:line="297" w:lineRule="auto" w:before="123"/>
        <w:ind w:right="505"/>
        <w:jc w:val="both"/>
      </w:pPr>
      <w:r>
        <w:rPr>
          <w:color w:val="6E6158"/>
        </w:rPr>
        <w:t>Presenter, “Risk Management – Brokers Behaving Badly: Risky, Silly and Annoying Things </w:t>
      </w:r>
      <w:r>
        <w:rPr>
          <w:color w:val="6E6158"/>
        </w:rPr>
        <w:t>REALTORS do in Real Estate Transaction,” Colorado Association of Realtors Leadership Symposium, October 15, 2024</w:t>
      </w:r>
    </w:p>
    <w:p>
      <w:pPr>
        <w:pStyle w:val="BodyText"/>
        <w:spacing w:line="292" w:lineRule="auto" w:before="118"/>
        <w:ind w:right="605"/>
        <w:jc w:val="both"/>
      </w:pPr>
      <w:r>
        <w:rPr>
          <w:color w:val="6E6158"/>
        </w:rPr>
        <w:t>Presenter, “Industry Update: Buyer and Seller Disputes,” Heritage Title Company Webinar, April 4, </w:t>
      </w:r>
      <w:r>
        <w:rPr>
          <w:color w:val="6E6158"/>
          <w:spacing w:val="-4"/>
        </w:rPr>
        <w:t>2024</w:t>
      </w:r>
    </w:p>
    <w:p>
      <w:pPr>
        <w:pStyle w:val="BodyText"/>
        <w:spacing w:line="292" w:lineRule="auto" w:before="131"/>
      </w:pPr>
      <w:r>
        <w:rPr>
          <w:color w:val="6E6158"/>
        </w:rPr>
        <w:t>Interview, “After 47 Years, Denver’s Moye White to Wind Down After Most Lawyers </w:t>
      </w:r>
      <w:r>
        <w:rPr>
          <w:color w:val="6E6158"/>
        </w:rPr>
        <w:t>Join Fennemore Craig,” The American Lawyer, April 1, 2024</w:t>
      </w:r>
    </w:p>
    <w:p>
      <w:pPr>
        <w:pStyle w:val="BodyText"/>
        <w:spacing w:line="292" w:lineRule="auto" w:before="124"/>
      </w:pPr>
      <w:r>
        <w:rPr>
          <w:color w:val="6E6158"/>
        </w:rPr>
        <w:t>Interview, “Participants Discuss Remote Work Policies, Paperless Offices, Decreased </w:t>
      </w:r>
      <w:r>
        <w:rPr>
          <w:color w:val="6E6158"/>
        </w:rPr>
        <w:t>Staff Utilization, AI Uncertainty,” Law Week Colorado, December 18, 2023</w:t>
      </w:r>
    </w:p>
    <w:p>
      <w:pPr>
        <w:pStyle w:val="BodyText"/>
        <w:spacing w:line="292" w:lineRule="auto" w:before="131"/>
      </w:pPr>
      <w:r>
        <w:rPr>
          <w:color w:val="6E6158"/>
        </w:rPr>
        <w:t>Presenter, “Timely Commercial Real Estate Issues Every Broker Should Know to Avoid Litigation, Lurking</w:t>
      </w:r>
      <w:r>
        <w:rPr>
          <w:color w:val="6E6158"/>
          <w:spacing w:val="34"/>
        </w:rPr>
        <w:t> </w:t>
      </w:r>
      <w:r>
        <w:rPr>
          <w:color w:val="6E6158"/>
        </w:rPr>
        <w:t>Legal</w:t>
      </w:r>
      <w:r>
        <w:rPr>
          <w:color w:val="6E6158"/>
          <w:spacing w:val="34"/>
        </w:rPr>
        <w:t> </w:t>
      </w:r>
      <w:r>
        <w:rPr>
          <w:color w:val="6E6158"/>
        </w:rPr>
        <w:t>Issues,”</w:t>
      </w:r>
      <w:r>
        <w:rPr>
          <w:color w:val="6E6158"/>
          <w:spacing w:val="34"/>
        </w:rPr>
        <w:t> </w:t>
      </w:r>
      <w:r>
        <w:rPr>
          <w:color w:val="6E6158"/>
        </w:rPr>
        <w:t>Denver</w:t>
      </w:r>
      <w:r>
        <w:rPr>
          <w:color w:val="6E6158"/>
          <w:spacing w:val="34"/>
        </w:rPr>
        <w:t> </w:t>
      </w:r>
      <w:r>
        <w:rPr>
          <w:color w:val="6E6158"/>
        </w:rPr>
        <w:t>Metro</w:t>
      </w:r>
      <w:r>
        <w:rPr>
          <w:color w:val="6E6158"/>
          <w:spacing w:val="34"/>
        </w:rPr>
        <w:t> </w:t>
      </w:r>
      <w:r>
        <w:rPr>
          <w:color w:val="6E6158"/>
        </w:rPr>
        <w:t>Commercial</w:t>
      </w:r>
      <w:r>
        <w:rPr>
          <w:color w:val="6E6158"/>
          <w:spacing w:val="34"/>
        </w:rPr>
        <w:t> </w:t>
      </w:r>
      <w:r>
        <w:rPr>
          <w:color w:val="6E6158"/>
        </w:rPr>
        <w:t>Association</w:t>
      </w:r>
      <w:r>
        <w:rPr>
          <w:color w:val="6E6158"/>
          <w:spacing w:val="34"/>
        </w:rPr>
        <w:t> </w:t>
      </w:r>
      <w:r>
        <w:rPr>
          <w:color w:val="6E6158"/>
        </w:rPr>
        <w:t>of</w:t>
      </w:r>
      <w:r>
        <w:rPr>
          <w:color w:val="6E6158"/>
          <w:spacing w:val="34"/>
        </w:rPr>
        <w:t> </w:t>
      </w:r>
      <w:r>
        <w:rPr>
          <w:color w:val="6E6158"/>
        </w:rPr>
        <w:t>Realtors,</w:t>
      </w:r>
      <w:r>
        <w:rPr>
          <w:color w:val="6E6158"/>
          <w:spacing w:val="34"/>
        </w:rPr>
        <w:t> </w:t>
      </w:r>
      <w:r>
        <w:rPr>
          <w:color w:val="6E6158"/>
        </w:rPr>
        <w:t>December</w:t>
      </w:r>
      <w:r>
        <w:rPr>
          <w:color w:val="6E6158"/>
          <w:spacing w:val="34"/>
        </w:rPr>
        <w:t> </w:t>
      </w:r>
      <w:r>
        <w:rPr>
          <w:color w:val="6E6158"/>
        </w:rPr>
        <w:t>5,</w:t>
      </w:r>
      <w:r>
        <w:rPr>
          <w:color w:val="6E6158"/>
          <w:spacing w:val="34"/>
        </w:rPr>
        <w:t> </w:t>
      </w:r>
      <w:r>
        <w:rPr>
          <w:color w:val="6E6158"/>
        </w:rPr>
        <w:t>2023</w:t>
      </w:r>
    </w:p>
    <w:p>
      <w:pPr>
        <w:pStyle w:val="BodyText"/>
        <w:spacing w:before="123"/>
        <w:ind w:right="0"/>
      </w:pPr>
      <w:r>
        <w:rPr>
          <w:color w:val="6E6158"/>
        </w:rPr>
        <w:t>Interview,</w:t>
      </w:r>
      <w:r>
        <w:rPr>
          <w:color w:val="6E6158"/>
          <w:spacing w:val="11"/>
        </w:rPr>
        <w:t> </w:t>
      </w:r>
      <w:r>
        <w:rPr>
          <w:color w:val="6E6158"/>
        </w:rPr>
        <w:t>“How</w:t>
      </w:r>
      <w:r>
        <w:rPr>
          <w:color w:val="6E6158"/>
          <w:spacing w:val="12"/>
        </w:rPr>
        <w:t> </w:t>
      </w:r>
      <w:r>
        <w:rPr>
          <w:color w:val="6E6158"/>
        </w:rPr>
        <w:t>I</w:t>
      </w:r>
      <w:r>
        <w:rPr>
          <w:color w:val="6E6158"/>
          <w:spacing w:val="12"/>
        </w:rPr>
        <w:t> </w:t>
      </w:r>
      <w:r>
        <w:rPr>
          <w:color w:val="6E6158"/>
        </w:rPr>
        <w:t>Made</w:t>
      </w:r>
      <w:r>
        <w:rPr>
          <w:color w:val="6E6158"/>
          <w:spacing w:val="12"/>
        </w:rPr>
        <w:t> </w:t>
      </w:r>
      <w:r>
        <w:rPr>
          <w:color w:val="6E6158"/>
        </w:rPr>
        <w:t>Managing</w:t>
      </w:r>
      <w:r>
        <w:rPr>
          <w:color w:val="6E6158"/>
          <w:spacing w:val="11"/>
        </w:rPr>
        <w:t> </w:t>
      </w:r>
      <w:r>
        <w:rPr>
          <w:color w:val="6E6158"/>
        </w:rPr>
        <w:t>Partner,”</w:t>
      </w:r>
      <w:r>
        <w:rPr>
          <w:color w:val="6E6158"/>
          <w:spacing w:val="12"/>
        </w:rPr>
        <w:t> </w:t>
      </w:r>
      <w:r>
        <w:rPr>
          <w:color w:val="6E6158"/>
        </w:rPr>
        <w:t>Law.com,</w:t>
      </w:r>
      <w:r>
        <w:rPr>
          <w:color w:val="6E6158"/>
          <w:spacing w:val="12"/>
        </w:rPr>
        <w:t> </w:t>
      </w:r>
      <w:r>
        <w:rPr>
          <w:color w:val="6E6158"/>
        </w:rPr>
        <w:t>November</w:t>
      </w:r>
      <w:r>
        <w:rPr>
          <w:color w:val="6E6158"/>
          <w:spacing w:val="12"/>
        </w:rPr>
        <w:t> </w:t>
      </w:r>
      <w:r>
        <w:rPr>
          <w:color w:val="6E6158"/>
        </w:rPr>
        <w:t>22,</w:t>
      </w:r>
      <w:r>
        <w:rPr>
          <w:color w:val="6E6158"/>
          <w:spacing w:val="12"/>
        </w:rPr>
        <w:t> </w:t>
      </w:r>
      <w:r>
        <w:rPr>
          <w:color w:val="6E6158"/>
          <w:spacing w:val="-4"/>
        </w:rPr>
        <w:t>2023</w:t>
      </w:r>
    </w:p>
    <w:p>
      <w:pPr>
        <w:pStyle w:val="BodyText"/>
        <w:spacing w:line="302" w:lineRule="auto" w:before="174"/>
      </w:pPr>
      <w:r>
        <w:rPr>
          <w:color w:val="6E6158"/>
        </w:rPr>
        <w:t>Interview, “Moye White law firm makes ‘unconventional’ move to Denver’s River </w:t>
      </w:r>
      <w:r>
        <w:rPr>
          <w:color w:val="6E6158"/>
        </w:rPr>
        <w:t>North neighborhood,” Denver Business Journal, October 17, 2023</w:t>
      </w:r>
    </w:p>
    <w:p>
      <w:pPr>
        <w:pStyle w:val="BodyText"/>
        <w:spacing w:line="292" w:lineRule="auto" w:before="113"/>
        <w:ind w:right="427"/>
      </w:pPr>
      <w:r>
        <w:rPr>
          <w:color w:val="6E6158"/>
        </w:rPr>
        <w:t>Interview, “As Big Law Plunders Talent, Midsize Firms Embrace “Lifestyle” Firm Status,” Law.com,</w:t>
      </w:r>
      <w:r>
        <w:rPr>
          <w:color w:val="6E6158"/>
          <w:spacing w:val="40"/>
        </w:rPr>
        <w:t> </w:t>
      </w:r>
      <w:r>
        <w:rPr>
          <w:color w:val="6E6158"/>
        </w:rPr>
        <w:t>September 27, 2023</w:t>
      </w:r>
    </w:p>
    <w:p>
      <w:pPr>
        <w:pStyle w:val="BodyText"/>
        <w:spacing w:line="302" w:lineRule="auto" w:before="123"/>
      </w:pPr>
      <w:r>
        <w:rPr>
          <w:color w:val="6E6158"/>
        </w:rPr>
        <w:t>Interview, “Moye White Names New Managing Partner, Other Leaders,” Law360 Pulse, July </w:t>
      </w:r>
      <w:r>
        <w:rPr>
          <w:color w:val="6E6158"/>
        </w:rPr>
        <w:t>10, </w:t>
      </w:r>
      <w:r>
        <w:rPr>
          <w:color w:val="6E6158"/>
          <w:spacing w:val="-4"/>
        </w:rPr>
        <w:t>2023</w:t>
      </w:r>
    </w:p>
    <w:p>
      <w:pPr>
        <w:pStyle w:val="BodyText"/>
        <w:spacing w:line="292" w:lineRule="auto" w:before="113"/>
      </w:pPr>
      <w:r>
        <w:rPr>
          <w:color w:val="6E6158"/>
        </w:rPr>
        <w:t>Presenter, “Industry Update: When Buyers and Sellers Sue Each Other,” Heritage Title </w:t>
      </w:r>
      <w:r>
        <w:rPr>
          <w:color w:val="6E6158"/>
        </w:rPr>
        <w:t>Company Webinar, April 5, 2023</w:t>
      </w:r>
    </w:p>
    <w:p>
      <w:pPr>
        <w:pStyle w:val="BodyText"/>
        <w:spacing w:line="302" w:lineRule="auto" w:before="123"/>
      </w:pPr>
      <w:r>
        <w:rPr>
          <w:color w:val="6E6158"/>
        </w:rPr>
        <w:t>Presenter, “Timely Commercial Real Estate Issues Every Broker Should Know to Avoid Litigation, Lurking</w:t>
      </w:r>
      <w:r>
        <w:rPr>
          <w:color w:val="6E6158"/>
          <w:spacing w:val="34"/>
        </w:rPr>
        <w:t> </w:t>
      </w:r>
      <w:r>
        <w:rPr>
          <w:color w:val="6E6158"/>
        </w:rPr>
        <w:t>Legal</w:t>
      </w:r>
      <w:r>
        <w:rPr>
          <w:color w:val="6E6158"/>
          <w:spacing w:val="34"/>
        </w:rPr>
        <w:t> </w:t>
      </w:r>
      <w:r>
        <w:rPr>
          <w:color w:val="6E6158"/>
        </w:rPr>
        <w:t>Issues,”</w:t>
      </w:r>
      <w:r>
        <w:rPr>
          <w:color w:val="6E6158"/>
          <w:spacing w:val="34"/>
        </w:rPr>
        <w:t> </w:t>
      </w:r>
      <w:r>
        <w:rPr>
          <w:color w:val="6E6158"/>
        </w:rPr>
        <w:t>Denver</w:t>
      </w:r>
      <w:r>
        <w:rPr>
          <w:color w:val="6E6158"/>
          <w:spacing w:val="34"/>
        </w:rPr>
        <w:t> </w:t>
      </w:r>
      <w:r>
        <w:rPr>
          <w:color w:val="6E6158"/>
        </w:rPr>
        <w:t>Metro</w:t>
      </w:r>
      <w:r>
        <w:rPr>
          <w:color w:val="6E6158"/>
          <w:spacing w:val="34"/>
        </w:rPr>
        <w:t> </w:t>
      </w:r>
      <w:r>
        <w:rPr>
          <w:color w:val="6E6158"/>
        </w:rPr>
        <w:t>Commercial</w:t>
      </w:r>
      <w:r>
        <w:rPr>
          <w:color w:val="6E6158"/>
          <w:spacing w:val="34"/>
        </w:rPr>
        <w:t> </w:t>
      </w:r>
      <w:r>
        <w:rPr>
          <w:color w:val="6E6158"/>
        </w:rPr>
        <w:t>Association</w:t>
      </w:r>
      <w:r>
        <w:rPr>
          <w:color w:val="6E6158"/>
          <w:spacing w:val="34"/>
        </w:rPr>
        <w:t> </w:t>
      </w:r>
      <w:r>
        <w:rPr>
          <w:color w:val="6E6158"/>
        </w:rPr>
        <w:t>of</w:t>
      </w:r>
      <w:r>
        <w:rPr>
          <w:color w:val="6E6158"/>
          <w:spacing w:val="34"/>
        </w:rPr>
        <w:t> </w:t>
      </w:r>
      <w:r>
        <w:rPr>
          <w:color w:val="6E6158"/>
        </w:rPr>
        <w:t>Realtors,</w:t>
      </w:r>
      <w:r>
        <w:rPr>
          <w:color w:val="6E6158"/>
          <w:spacing w:val="34"/>
        </w:rPr>
        <w:t> </w:t>
      </w:r>
      <w:r>
        <w:rPr>
          <w:color w:val="6E6158"/>
        </w:rPr>
        <w:t>December</w:t>
      </w:r>
      <w:r>
        <w:rPr>
          <w:color w:val="6E6158"/>
          <w:spacing w:val="34"/>
        </w:rPr>
        <w:t> </w:t>
      </w:r>
      <w:r>
        <w:rPr>
          <w:color w:val="6E6158"/>
        </w:rPr>
        <w:t>6,</w:t>
      </w:r>
      <w:r>
        <w:rPr>
          <w:color w:val="6E6158"/>
          <w:spacing w:val="34"/>
        </w:rPr>
        <w:t> </w:t>
      </w:r>
      <w:r>
        <w:rPr>
          <w:color w:val="6E6158"/>
        </w:rPr>
        <w:t>2022</w:t>
      </w:r>
    </w:p>
    <w:p>
      <w:pPr>
        <w:pStyle w:val="BodyText"/>
        <w:spacing w:after="0" w:line="302" w:lineRule="auto"/>
        <w:sectPr>
          <w:pgSz w:w="12240" w:h="15840"/>
          <w:pgMar w:top="580" w:bottom="280" w:left="1440" w:right="1080"/>
        </w:sectPr>
      </w:pPr>
    </w:p>
    <w:p>
      <w:pPr>
        <w:pStyle w:val="BodyText"/>
        <w:spacing w:line="292" w:lineRule="auto" w:before="83"/>
        <w:ind w:right="0"/>
      </w:pPr>
      <w:r>
        <w:rPr>
          <w:color w:val="6E6158"/>
        </w:rPr>
        <w:t>Author, “Avoiding Real Estate Litigation: Follow these suggestions,” Colorado Real Estate </w:t>
      </w:r>
      <w:r>
        <w:rPr>
          <w:color w:val="6E6158"/>
        </w:rPr>
        <w:t>Journal, November 2, 2022</w:t>
      </w:r>
    </w:p>
    <w:p>
      <w:pPr>
        <w:pStyle w:val="BodyText"/>
        <w:spacing w:line="292" w:lineRule="auto" w:before="132"/>
      </w:pPr>
      <w:r>
        <w:rPr>
          <w:color w:val="6E6158"/>
        </w:rPr>
        <w:t>Presenter, “Timely Commercial Real Estate Issues Every Broker Should Know to Avoid Litigation, Lurking</w:t>
      </w:r>
      <w:r>
        <w:rPr>
          <w:color w:val="6E6158"/>
          <w:spacing w:val="31"/>
        </w:rPr>
        <w:t> </w:t>
      </w:r>
      <w:r>
        <w:rPr>
          <w:color w:val="6E6158"/>
        </w:rPr>
        <w:t>Legal</w:t>
      </w:r>
      <w:r>
        <w:rPr>
          <w:color w:val="6E6158"/>
          <w:spacing w:val="31"/>
        </w:rPr>
        <w:t> </w:t>
      </w:r>
      <w:r>
        <w:rPr>
          <w:color w:val="6E6158"/>
        </w:rPr>
        <w:t>Issues,”</w:t>
      </w:r>
      <w:r>
        <w:rPr>
          <w:color w:val="6E6158"/>
          <w:spacing w:val="31"/>
        </w:rPr>
        <w:t> </w:t>
      </w:r>
      <w:r>
        <w:rPr>
          <w:color w:val="6E6158"/>
        </w:rPr>
        <w:t>Denver</w:t>
      </w:r>
      <w:r>
        <w:rPr>
          <w:color w:val="6E6158"/>
          <w:spacing w:val="31"/>
        </w:rPr>
        <w:t> </w:t>
      </w:r>
      <w:r>
        <w:rPr>
          <w:color w:val="6E6158"/>
        </w:rPr>
        <w:t>Metro</w:t>
      </w:r>
      <w:r>
        <w:rPr>
          <w:color w:val="6E6158"/>
          <w:spacing w:val="31"/>
        </w:rPr>
        <w:t> </w:t>
      </w:r>
      <w:r>
        <w:rPr>
          <w:color w:val="6E6158"/>
        </w:rPr>
        <w:t>Commercial</w:t>
      </w:r>
      <w:r>
        <w:rPr>
          <w:color w:val="6E6158"/>
          <w:spacing w:val="31"/>
        </w:rPr>
        <w:t> </w:t>
      </w:r>
      <w:r>
        <w:rPr>
          <w:color w:val="6E6158"/>
        </w:rPr>
        <w:t>Association</w:t>
      </w:r>
      <w:r>
        <w:rPr>
          <w:color w:val="6E6158"/>
          <w:spacing w:val="31"/>
        </w:rPr>
        <w:t> </w:t>
      </w:r>
      <w:r>
        <w:rPr>
          <w:color w:val="6E6158"/>
        </w:rPr>
        <w:t>of</w:t>
      </w:r>
      <w:r>
        <w:rPr>
          <w:color w:val="6E6158"/>
          <w:spacing w:val="31"/>
        </w:rPr>
        <w:t> </w:t>
      </w:r>
      <w:r>
        <w:rPr>
          <w:color w:val="6E6158"/>
        </w:rPr>
        <w:t>Realtors,</w:t>
      </w:r>
      <w:r>
        <w:rPr>
          <w:color w:val="6E6158"/>
          <w:spacing w:val="31"/>
        </w:rPr>
        <w:t> </w:t>
      </w:r>
      <w:r>
        <w:rPr>
          <w:color w:val="6E6158"/>
        </w:rPr>
        <w:t>December</w:t>
      </w:r>
      <w:r>
        <w:rPr>
          <w:color w:val="6E6158"/>
          <w:spacing w:val="31"/>
        </w:rPr>
        <w:t> </w:t>
      </w:r>
      <w:r>
        <w:rPr>
          <w:color w:val="6E6158"/>
        </w:rPr>
        <w:t>12,</w:t>
      </w:r>
      <w:r>
        <w:rPr>
          <w:color w:val="6E6158"/>
          <w:spacing w:val="31"/>
        </w:rPr>
        <w:t> </w:t>
      </w:r>
      <w:r>
        <w:rPr>
          <w:color w:val="6E6158"/>
        </w:rPr>
        <w:t>2021</w:t>
      </w:r>
    </w:p>
    <w:p>
      <w:pPr>
        <w:pStyle w:val="BodyText"/>
        <w:spacing w:line="292" w:lineRule="auto" w:before="123"/>
      </w:pPr>
      <w:r>
        <w:rPr>
          <w:color w:val="6E6158"/>
        </w:rPr>
        <w:t>Presenter, “Industry Update: When Buyers and Sellers Sue Each Other,” Heritage Title </w:t>
      </w:r>
      <w:r>
        <w:rPr>
          <w:color w:val="6E6158"/>
        </w:rPr>
        <w:t>Company Webinar, September 2, 2021</w:t>
      </w:r>
    </w:p>
    <w:p>
      <w:pPr>
        <w:pStyle w:val="BodyText"/>
        <w:spacing w:line="292" w:lineRule="auto" w:before="131"/>
      </w:pPr>
      <w:r>
        <w:rPr>
          <w:color w:val="6E6158"/>
        </w:rPr>
        <w:t>Author, “How Pandemic-Related Executive Orders Impact Real Estate,” Colorado Real </w:t>
      </w:r>
      <w:r>
        <w:rPr>
          <w:color w:val="6E6158"/>
        </w:rPr>
        <w:t>Estate Journal, June 2, 2021</w:t>
      </w:r>
    </w:p>
    <w:p>
      <w:pPr>
        <w:pStyle w:val="BodyText"/>
        <w:spacing w:line="292" w:lineRule="auto" w:before="124"/>
      </w:pPr>
      <w:r>
        <w:rPr>
          <w:color w:val="6E6158"/>
        </w:rPr>
        <w:t>Interview, “Commercial Evictions in Boston: A Roadmap for the Future,” Dwight Knell &amp; </w:t>
      </w:r>
      <w:r>
        <w:rPr>
          <w:color w:val="6E6158"/>
        </w:rPr>
        <w:t>Pete</w:t>
      </w:r>
      <w:r>
        <w:rPr>
          <w:color w:val="6E6158"/>
          <w:spacing w:val="40"/>
        </w:rPr>
        <w:t> </w:t>
      </w:r>
      <w:r>
        <w:rPr>
          <w:color w:val="6E6158"/>
        </w:rPr>
        <w:t>Stein, April 6, 2021</w:t>
      </w:r>
    </w:p>
    <w:p>
      <w:pPr>
        <w:pStyle w:val="BodyText"/>
        <w:spacing w:line="292" w:lineRule="auto" w:before="131"/>
      </w:pPr>
      <w:r>
        <w:rPr>
          <w:color w:val="6E6158"/>
        </w:rPr>
        <w:t>Presenter, “Timely Commercial Real Estate Issues Every Broker Should Know to Avoid Litigation, Lurking</w:t>
      </w:r>
      <w:r>
        <w:rPr>
          <w:color w:val="6E6158"/>
          <w:spacing w:val="31"/>
        </w:rPr>
        <w:t> </w:t>
      </w:r>
      <w:r>
        <w:rPr>
          <w:color w:val="6E6158"/>
        </w:rPr>
        <w:t>Legal</w:t>
      </w:r>
      <w:r>
        <w:rPr>
          <w:color w:val="6E6158"/>
          <w:spacing w:val="31"/>
        </w:rPr>
        <w:t> </w:t>
      </w:r>
      <w:r>
        <w:rPr>
          <w:color w:val="6E6158"/>
        </w:rPr>
        <w:t>Issues,”</w:t>
      </w:r>
      <w:r>
        <w:rPr>
          <w:color w:val="6E6158"/>
          <w:spacing w:val="31"/>
        </w:rPr>
        <w:t> </w:t>
      </w:r>
      <w:r>
        <w:rPr>
          <w:color w:val="6E6158"/>
        </w:rPr>
        <w:t>Denver</w:t>
      </w:r>
      <w:r>
        <w:rPr>
          <w:color w:val="6E6158"/>
          <w:spacing w:val="31"/>
        </w:rPr>
        <w:t> </w:t>
      </w:r>
      <w:r>
        <w:rPr>
          <w:color w:val="6E6158"/>
        </w:rPr>
        <w:t>Metro</w:t>
      </w:r>
      <w:r>
        <w:rPr>
          <w:color w:val="6E6158"/>
          <w:spacing w:val="31"/>
        </w:rPr>
        <w:t> </w:t>
      </w:r>
      <w:r>
        <w:rPr>
          <w:color w:val="6E6158"/>
        </w:rPr>
        <w:t>Commercial</w:t>
      </w:r>
      <w:r>
        <w:rPr>
          <w:color w:val="6E6158"/>
          <w:spacing w:val="31"/>
        </w:rPr>
        <w:t> </w:t>
      </w:r>
      <w:r>
        <w:rPr>
          <w:color w:val="6E6158"/>
        </w:rPr>
        <w:t>Association</w:t>
      </w:r>
      <w:r>
        <w:rPr>
          <w:color w:val="6E6158"/>
          <w:spacing w:val="31"/>
        </w:rPr>
        <w:t> </w:t>
      </w:r>
      <w:r>
        <w:rPr>
          <w:color w:val="6E6158"/>
        </w:rPr>
        <w:t>of</w:t>
      </w:r>
      <w:r>
        <w:rPr>
          <w:color w:val="6E6158"/>
          <w:spacing w:val="31"/>
        </w:rPr>
        <w:t> </w:t>
      </w:r>
      <w:r>
        <w:rPr>
          <w:color w:val="6E6158"/>
        </w:rPr>
        <w:t>Realtors,</w:t>
      </w:r>
      <w:r>
        <w:rPr>
          <w:color w:val="6E6158"/>
          <w:spacing w:val="31"/>
        </w:rPr>
        <w:t> </w:t>
      </w:r>
      <w:r>
        <w:rPr>
          <w:color w:val="6E6158"/>
        </w:rPr>
        <w:t>December</w:t>
      </w:r>
      <w:r>
        <w:rPr>
          <w:color w:val="6E6158"/>
          <w:spacing w:val="31"/>
        </w:rPr>
        <w:t> </w:t>
      </w:r>
      <w:r>
        <w:rPr>
          <w:color w:val="6E6158"/>
        </w:rPr>
        <w:t>10,</w:t>
      </w:r>
      <w:r>
        <w:rPr>
          <w:color w:val="6E6158"/>
          <w:spacing w:val="31"/>
        </w:rPr>
        <w:t> </w:t>
      </w:r>
      <w:r>
        <w:rPr>
          <w:color w:val="6E6158"/>
        </w:rPr>
        <w:t>2020</w:t>
      </w:r>
    </w:p>
    <w:p>
      <w:pPr>
        <w:pStyle w:val="BodyText"/>
        <w:spacing w:line="292" w:lineRule="auto" w:before="123"/>
      </w:pPr>
      <w:r>
        <w:rPr>
          <w:color w:val="6E6158"/>
        </w:rPr>
        <w:t>Interview, “As Denver storefronts go dark, experts expect more vacancies, better deals </w:t>
      </w:r>
      <w:r>
        <w:rPr>
          <w:color w:val="6E6158"/>
        </w:rPr>
        <w:t>ahead,”</w:t>
      </w:r>
      <w:r>
        <w:rPr>
          <w:color w:val="6E6158"/>
          <w:spacing w:val="40"/>
        </w:rPr>
        <w:t> </w:t>
      </w:r>
      <w:r>
        <w:rPr>
          <w:color w:val="6E6158"/>
        </w:rPr>
        <w:t>Denver Post, November 8, 2020</w:t>
      </w:r>
    </w:p>
    <w:p>
      <w:pPr>
        <w:pStyle w:val="BodyText"/>
        <w:spacing w:line="292" w:lineRule="auto" w:before="132"/>
        <w:ind w:right="982"/>
      </w:pPr>
      <w:r>
        <w:rPr>
          <w:color w:val="6E6158"/>
        </w:rPr>
        <w:t>Panelist, “A Legal Perspective on the Real Estate Industry: A Conversation on the Impacts </w:t>
      </w:r>
      <w:r>
        <w:rPr>
          <w:color w:val="6E6158"/>
        </w:rPr>
        <w:t>of</w:t>
      </w:r>
      <w:r>
        <w:rPr>
          <w:color w:val="6E6158"/>
          <w:spacing w:val="40"/>
        </w:rPr>
        <w:t> </w:t>
      </w:r>
      <w:r>
        <w:rPr>
          <w:color w:val="6E6158"/>
        </w:rPr>
        <w:t>COVID-19,” Moye White Online Event, June 17, 2020</w:t>
      </w:r>
    </w:p>
    <w:p>
      <w:pPr>
        <w:pStyle w:val="BodyText"/>
        <w:spacing w:before="123"/>
        <w:ind w:right="0"/>
      </w:pPr>
      <w:r>
        <w:rPr>
          <w:color w:val="6E6158"/>
        </w:rPr>
        <w:t>Interview,</w:t>
      </w:r>
      <w:r>
        <w:rPr>
          <w:color w:val="6E6158"/>
          <w:spacing w:val="11"/>
        </w:rPr>
        <w:t> </w:t>
      </w:r>
      <w:r>
        <w:rPr>
          <w:color w:val="6E6158"/>
        </w:rPr>
        <w:t>“Landlord</w:t>
      </w:r>
      <w:r>
        <w:rPr>
          <w:color w:val="6E6158"/>
          <w:spacing w:val="11"/>
        </w:rPr>
        <w:t> </w:t>
      </w:r>
      <w:r>
        <w:rPr>
          <w:color w:val="6E6158"/>
        </w:rPr>
        <w:t>sues</w:t>
      </w:r>
      <w:r>
        <w:rPr>
          <w:color w:val="6E6158"/>
          <w:spacing w:val="11"/>
        </w:rPr>
        <w:t> </w:t>
      </w:r>
      <w:r>
        <w:rPr>
          <w:color w:val="6E6158"/>
        </w:rPr>
        <w:t>Red</w:t>
      </w:r>
      <w:r>
        <w:rPr>
          <w:color w:val="6E6158"/>
          <w:spacing w:val="11"/>
        </w:rPr>
        <w:t> </w:t>
      </w:r>
      <w:r>
        <w:rPr>
          <w:color w:val="6E6158"/>
        </w:rPr>
        <w:t>Robin</w:t>
      </w:r>
      <w:r>
        <w:rPr>
          <w:color w:val="6E6158"/>
          <w:spacing w:val="11"/>
        </w:rPr>
        <w:t> </w:t>
      </w:r>
      <w:r>
        <w:rPr>
          <w:color w:val="6E6158"/>
        </w:rPr>
        <w:t>over</w:t>
      </w:r>
      <w:r>
        <w:rPr>
          <w:color w:val="6E6158"/>
          <w:spacing w:val="12"/>
        </w:rPr>
        <w:t> </w:t>
      </w:r>
      <w:r>
        <w:rPr>
          <w:color w:val="6E6158"/>
        </w:rPr>
        <w:t>unpaid</w:t>
      </w:r>
      <w:r>
        <w:rPr>
          <w:color w:val="6E6158"/>
          <w:spacing w:val="11"/>
        </w:rPr>
        <w:t> </w:t>
      </w:r>
      <w:r>
        <w:rPr>
          <w:color w:val="6E6158"/>
        </w:rPr>
        <w:t>HQ</w:t>
      </w:r>
      <w:r>
        <w:rPr>
          <w:color w:val="6E6158"/>
          <w:spacing w:val="11"/>
        </w:rPr>
        <w:t> </w:t>
      </w:r>
      <w:r>
        <w:rPr>
          <w:color w:val="6E6158"/>
        </w:rPr>
        <w:t>rent,”</w:t>
      </w:r>
      <w:r>
        <w:rPr>
          <w:color w:val="6E6158"/>
          <w:spacing w:val="11"/>
        </w:rPr>
        <w:t> </w:t>
      </w:r>
      <w:r>
        <w:rPr>
          <w:color w:val="6E6158"/>
        </w:rPr>
        <w:t>Business</w:t>
      </w:r>
      <w:r>
        <w:rPr>
          <w:color w:val="6E6158"/>
          <w:spacing w:val="11"/>
        </w:rPr>
        <w:t> </w:t>
      </w:r>
      <w:r>
        <w:rPr>
          <w:color w:val="6E6158"/>
        </w:rPr>
        <w:t>Den,</w:t>
      </w:r>
      <w:r>
        <w:rPr>
          <w:color w:val="6E6158"/>
          <w:spacing w:val="11"/>
        </w:rPr>
        <w:t> </w:t>
      </w:r>
      <w:r>
        <w:rPr>
          <w:color w:val="6E6158"/>
        </w:rPr>
        <w:t>May</w:t>
      </w:r>
      <w:r>
        <w:rPr>
          <w:color w:val="6E6158"/>
          <w:spacing w:val="12"/>
        </w:rPr>
        <w:t> </w:t>
      </w:r>
      <w:r>
        <w:rPr>
          <w:color w:val="6E6158"/>
        </w:rPr>
        <w:t>14,</w:t>
      </w:r>
      <w:r>
        <w:rPr>
          <w:color w:val="6E6158"/>
          <w:spacing w:val="11"/>
        </w:rPr>
        <w:t> </w:t>
      </w:r>
      <w:r>
        <w:rPr>
          <w:color w:val="6E6158"/>
          <w:spacing w:val="-4"/>
        </w:rPr>
        <w:t>2020</w:t>
      </w:r>
    </w:p>
    <w:p>
      <w:pPr>
        <w:pStyle w:val="BodyText"/>
        <w:spacing w:line="292" w:lineRule="auto" w:before="182"/>
      </w:pPr>
      <w:r>
        <w:rPr>
          <w:color w:val="6E6158"/>
        </w:rPr>
        <w:t>Co-Author, “Working with troubled tenants in the time of COVID-19,” Colorado Real </w:t>
      </w:r>
      <w:r>
        <w:rPr>
          <w:color w:val="6E6158"/>
        </w:rPr>
        <w:t>Estate Journal, April 13, 2020</w:t>
      </w:r>
    </w:p>
    <w:p>
      <w:pPr>
        <w:pStyle w:val="BodyText"/>
        <w:spacing w:line="292" w:lineRule="auto" w:before="123"/>
      </w:pPr>
      <w:r>
        <w:rPr>
          <w:color w:val="6E6158"/>
        </w:rPr>
        <w:t>Presenter, “Timely Commercial Real Estate Issues Every Broker Should Know to Avoid Litigation, Lurking</w:t>
      </w:r>
      <w:r>
        <w:rPr>
          <w:color w:val="6E6158"/>
          <w:spacing w:val="31"/>
        </w:rPr>
        <w:t> </w:t>
      </w:r>
      <w:r>
        <w:rPr>
          <w:color w:val="6E6158"/>
        </w:rPr>
        <w:t>Legal</w:t>
      </w:r>
      <w:r>
        <w:rPr>
          <w:color w:val="6E6158"/>
          <w:spacing w:val="31"/>
        </w:rPr>
        <w:t> </w:t>
      </w:r>
      <w:r>
        <w:rPr>
          <w:color w:val="6E6158"/>
        </w:rPr>
        <w:t>Issues,”</w:t>
      </w:r>
      <w:r>
        <w:rPr>
          <w:color w:val="6E6158"/>
          <w:spacing w:val="31"/>
        </w:rPr>
        <w:t> </w:t>
      </w:r>
      <w:r>
        <w:rPr>
          <w:color w:val="6E6158"/>
        </w:rPr>
        <w:t>Denver</w:t>
      </w:r>
      <w:r>
        <w:rPr>
          <w:color w:val="6E6158"/>
          <w:spacing w:val="31"/>
        </w:rPr>
        <w:t> </w:t>
      </w:r>
      <w:r>
        <w:rPr>
          <w:color w:val="6E6158"/>
        </w:rPr>
        <w:t>Metro</w:t>
      </w:r>
      <w:r>
        <w:rPr>
          <w:color w:val="6E6158"/>
          <w:spacing w:val="31"/>
        </w:rPr>
        <w:t> </w:t>
      </w:r>
      <w:r>
        <w:rPr>
          <w:color w:val="6E6158"/>
        </w:rPr>
        <w:t>Commercial</w:t>
      </w:r>
      <w:r>
        <w:rPr>
          <w:color w:val="6E6158"/>
          <w:spacing w:val="31"/>
        </w:rPr>
        <w:t> </w:t>
      </w:r>
      <w:r>
        <w:rPr>
          <w:color w:val="6E6158"/>
        </w:rPr>
        <w:t>Association</w:t>
      </w:r>
      <w:r>
        <w:rPr>
          <w:color w:val="6E6158"/>
          <w:spacing w:val="31"/>
        </w:rPr>
        <w:t> </w:t>
      </w:r>
      <w:r>
        <w:rPr>
          <w:color w:val="6E6158"/>
        </w:rPr>
        <w:t>of</w:t>
      </w:r>
      <w:r>
        <w:rPr>
          <w:color w:val="6E6158"/>
          <w:spacing w:val="31"/>
        </w:rPr>
        <w:t> </w:t>
      </w:r>
      <w:r>
        <w:rPr>
          <w:color w:val="6E6158"/>
        </w:rPr>
        <w:t>Realtors,</w:t>
      </w:r>
      <w:r>
        <w:rPr>
          <w:color w:val="6E6158"/>
          <w:spacing w:val="31"/>
        </w:rPr>
        <w:t> </w:t>
      </w:r>
      <w:r>
        <w:rPr>
          <w:color w:val="6E6158"/>
        </w:rPr>
        <w:t>December</w:t>
      </w:r>
      <w:r>
        <w:rPr>
          <w:color w:val="6E6158"/>
          <w:spacing w:val="31"/>
        </w:rPr>
        <w:t> </w:t>
      </w:r>
      <w:r>
        <w:rPr>
          <w:color w:val="6E6158"/>
        </w:rPr>
        <w:t>12,</w:t>
      </w:r>
      <w:r>
        <w:rPr>
          <w:color w:val="6E6158"/>
          <w:spacing w:val="31"/>
        </w:rPr>
        <w:t> </w:t>
      </w:r>
      <w:r>
        <w:rPr>
          <w:color w:val="6E6158"/>
        </w:rPr>
        <w:t>2019</w:t>
      </w:r>
    </w:p>
    <w:p>
      <w:pPr>
        <w:pStyle w:val="BodyText"/>
        <w:spacing w:line="292" w:lineRule="auto" w:before="132"/>
      </w:pPr>
      <w:r>
        <w:rPr>
          <w:color w:val="6E6158"/>
        </w:rPr>
        <w:t>Interview, “Gravel pit could be unexpected neighbor to new Longmont subdivision,” Fox </w:t>
      </w:r>
      <w:r>
        <w:rPr>
          <w:color w:val="6E6158"/>
        </w:rPr>
        <w:t>31</w:t>
      </w:r>
      <w:r>
        <w:rPr>
          <w:color w:val="6E6158"/>
          <w:spacing w:val="40"/>
        </w:rPr>
        <w:t> </w:t>
      </w:r>
      <w:r>
        <w:rPr>
          <w:color w:val="6E6158"/>
        </w:rPr>
        <w:t>News, August 14, 2019</w:t>
      </w:r>
    </w:p>
    <w:p>
      <w:pPr>
        <w:pStyle w:val="BodyText"/>
        <w:spacing w:line="292" w:lineRule="auto" w:before="123"/>
        <w:ind w:right="492"/>
      </w:pPr>
      <w:r>
        <w:rPr>
          <w:color w:val="6E6158"/>
        </w:rPr>
        <w:t>Presenter, “Understanding Adverse Possession, Land Laws for Civil Engineers and Land </w:t>
      </w:r>
      <w:r>
        <w:rPr>
          <w:color w:val="6E6158"/>
        </w:rPr>
        <w:t>Surveyors,” Half Moon Education Seminar, May 17, 2019</w:t>
      </w:r>
    </w:p>
    <w:p>
      <w:pPr>
        <w:pStyle w:val="BodyText"/>
        <w:spacing w:line="292" w:lineRule="auto" w:before="132"/>
      </w:pPr>
      <w:r>
        <w:rPr>
          <w:color w:val="6E6158"/>
        </w:rPr>
        <w:t>Interview, “Buyer beware: Oil and gas rigs may be closer than you think,” Denver </w:t>
      </w:r>
      <w:r>
        <w:rPr>
          <w:color w:val="6E6158"/>
        </w:rPr>
        <w:t>Business Journal, September 15, 2017</w:t>
      </w:r>
    </w:p>
    <w:p>
      <w:pPr>
        <w:pStyle w:val="BodyText"/>
        <w:spacing w:line="292" w:lineRule="auto" w:before="123"/>
      </w:pPr>
      <w:r>
        <w:rPr>
          <w:color w:val="6E6158"/>
        </w:rPr>
        <w:t>Presenter, “Defining Adverse Possession and Trespass, Boundaries and Easements,” Half </w:t>
      </w:r>
      <w:r>
        <w:rPr>
          <w:color w:val="6E6158"/>
        </w:rPr>
        <w:t>Moon Education Seminar, January 13, 2017</w:t>
      </w:r>
    </w:p>
    <w:p>
      <w:pPr>
        <w:pStyle w:val="BodyText"/>
        <w:spacing w:line="292" w:lineRule="auto" w:before="131"/>
      </w:pPr>
      <w:r>
        <w:rPr>
          <w:color w:val="6E6158"/>
        </w:rPr>
        <w:t>Presenter, “Defining Adverse Possession and Trespass, Determining Land Ownership and </w:t>
      </w:r>
      <w:r>
        <w:rPr>
          <w:color w:val="6E6158"/>
        </w:rPr>
        <w:t>Access Rights,” Half Moon Education Seminar, November 17, 2015</w:t>
      </w:r>
    </w:p>
    <w:p>
      <w:pPr>
        <w:pStyle w:val="BodyText"/>
        <w:spacing w:line="302" w:lineRule="auto" w:before="124"/>
      </w:pPr>
      <w:r>
        <w:rPr>
          <w:color w:val="6E6158"/>
        </w:rPr>
        <w:t>Presenter, “Procuring Cause,” Colorado Association of Realtors Webcast, January 21, </w:t>
      </w:r>
      <w:r>
        <w:rPr>
          <w:color w:val="6E6158"/>
        </w:rPr>
        <w:t>2015 Panelist,</w:t>
      </w:r>
      <w:r>
        <w:rPr>
          <w:color w:val="6E6158"/>
          <w:spacing w:val="34"/>
        </w:rPr>
        <w:t> </w:t>
      </w:r>
      <w:r>
        <w:rPr>
          <w:color w:val="6E6158"/>
        </w:rPr>
        <w:t>Colorado</w:t>
      </w:r>
      <w:r>
        <w:rPr>
          <w:color w:val="6E6158"/>
          <w:spacing w:val="34"/>
        </w:rPr>
        <w:t> </w:t>
      </w:r>
      <w:r>
        <w:rPr>
          <w:color w:val="6E6158"/>
        </w:rPr>
        <w:t>Association</w:t>
      </w:r>
      <w:r>
        <w:rPr>
          <w:color w:val="6E6158"/>
          <w:spacing w:val="34"/>
        </w:rPr>
        <w:t> </w:t>
      </w:r>
      <w:r>
        <w:rPr>
          <w:color w:val="6E6158"/>
        </w:rPr>
        <w:t>of</w:t>
      </w:r>
      <w:r>
        <w:rPr>
          <w:color w:val="6E6158"/>
          <w:spacing w:val="34"/>
        </w:rPr>
        <w:t> </w:t>
      </w:r>
      <w:r>
        <w:rPr>
          <w:color w:val="6E6158"/>
        </w:rPr>
        <w:t>Realtors,</w:t>
      </w:r>
      <w:r>
        <w:rPr>
          <w:color w:val="6E6158"/>
          <w:spacing w:val="34"/>
        </w:rPr>
        <w:t> </w:t>
      </w:r>
      <w:r>
        <w:rPr>
          <w:color w:val="6E6158"/>
        </w:rPr>
        <w:t>Legal</w:t>
      </w:r>
      <w:r>
        <w:rPr>
          <w:color w:val="6E6158"/>
          <w:spacing w:val="34"/>
        </w:rPr>
        <w:t> </w:t>
      </w:r>
      <w:r>
        <w:rPr>
          <w:color w:val="6E6158"/>
        </w:rPr>
        <w:t>Panel,</w:t>
      </w:r>
      <w:r>
        <w:rPr>
          <w:color w:val="6E6158"/>
          <w:spacing w:val="34"/>
        </w:rPr>
        <w:t> </w:t>
      </w:r>
      <w:r>
        <w:rPr>
          <w:color w:val="6E6158"/>
        </w:rPr>
        <w:t>2016</w:t>
      </w:r>
      <w:r>
        <w:rPr>
          <w:color w:val="6E6158"/>
          <w:spacing w:val="34"/>
        </w:rPr>
        <w:t> </w:t>
      </w:r>
      <w:r>
        <w:rPr>
          <w:color w:val="6E6158"/>
        </w:rPr>
        <w:t>Convention,</w:t>
      </w:r>
      <w:r>
        <w:rPr>
          <w:color w:val="6E6158"/>
          <w:spacing w:val="34"/>
        </w:rPr>
        <w:t> </w:t>
      </w:r>
      <w:r>
        <w:rPr>
          <w:color w:val="6E6158"/>
        </w:rPr>
        <w:t>Sept.</w:t>
      </w:r>
      <w:r>
        <w:rPr>
          <w:color w:val="6E6158"/>
          <w:spacing w:val="34"/>
        </w:rPr>
        <w:t> </w:t>
      </w:r>
      <w:r>
        <w:rPr>
          <w:color w:val="6E6158"/>
        </w:rPr>
        <w:t>22,</w:t>
      </w:r>
      <w:r>
        <w:rPr>
          <w:color w:val="6E6158"/>
          <w:spacing w:val="34"/>
        </w:rPr>
        <w:t> </w:t>
      </w:r>
      <w:r>
        <w:rPr>
          <w:color w:val="6E6158"/>
        </w:rPr>
        <w:t>2016</w:t>
      </w:r>
    </w:p>
    <w:p>
      <w:pPr>
        <w:pStyle w:val="BodyText"/>
        <w:spacing w:before="112"/>
        <w:ind w:right="0"/>
      </w:pPr>
      <w:r>
        <w:rPr>
          <w:color w:val="6E6158"/>
        </w:rPr>
        <w:t>Panelist,</w:t>
      </w:r>
      <w:r>
        <w:rPr>
          <w:color w:val="6E6158"/>
          <w:spacing w:val="14"/>
        </w:rPr>
        <w:t> </w:t>
      </w:r>
      <w:r>
        <w:rPr>
          <w:color w:val="6E6158"/>
        </w:rPr>
        <w:t>Colorado</w:t>
      </w:r>
      <w:r>
        <w:rPr>
          <w:color w:val="6E6158"/>
          <w:spacing w:val="14"/>
        </w:rPr>
        <w:t> </w:t>
      </w:r>
      <w:r>
        <w:rPr>
          <w:color w:val="6E6158"/>
        </w:rPr>
        <w:t>Association</w:t>
      </w:r>
      <w:r>
        <w:rPr>
          <w:color w:val="6E6158"/>
          <w:spacing w:val="14"/>
        </w:rPr>
        <w:t> </w:t>
      </w:r>
      <w:r>
        <w:rPr>
          <w:color w:val="6E6158"/>
        </w:rPr>
        <w:t>of</w:t>
      </w:r>
      <w:r>
        <w:rPr>
          <w:color w:val="6E6158"/>
          <w:spacing w:val="15"/>
        </w:rPr>
        <w:t> </w:t>
      </w:r>
      <w:r>
        <w:rPr>
          <w:color w:val="6E6158"/>
        </w:rPr>
        <w:t>Realtors,</w:t>
      </w:r>
      <w:r>
        <w:rPr>
          <w:color w:val="6E6158"/>
          <w:spacing w:val="14"/>
        </w:rPr>
        <w:t> </w:t>
      </w:r>
      <w:r>
        <w:rPr>
          <w:color w:val="6E6158"/>
        </w:rPr>
        <w:t>Legal</w:t>
      </w:r>
      <w:r>
        <w:rPr>
          <w:color w:val="6E6158"/>
          <w:spacing w:val="14"/>
        </w:rPr>
        <w:t> </w:t>
      </w:r>
      <w:r>
        <w:rPr>
          <w:color w:val="6E6158"/>
        </w:rPr>
        <w:t>Panel,</w:t>
      </w:r>
      <w:r>
        <w:rPr>
          <w:color w:val="6E6158"/>
          <w:spacing w:val="15"/>
        </w:rPr>
        <w:t> </w:t>
      </w:r>
      <w:r>
        <w:rPr>
          <w:color w:val="6E6158"/>
        </w:rPr>
        <w:t>2014</w:t>
      </w:r>
      <w:r>
        <w:rPr>
          <w:color w:val="6E6158"/>
          <w:spacing w:val="14"/>
        </w:rPr>
        <w:t> </w:t>
      </w:r>
      <w:r>
        <w:rPr>
          <w:color w:val="6E6158"/>
        </w:rPr>
        <w:t>Convention,</w:t>
      </w:r>
      <w:r>
        <w:rPr>
          <w:color w:val="6E6158"/>
          <w:spacing w:val="14"/>
        </w:rPr>
        <w:t> </w:t>
      </w:r>
      <w:r>
        <w:rPr>
          <w:color w:val="6E6158"/>
        </w:rPr>
        <w:t>October</w:t>
      </w:r>
      <w:r>
        <w:rPr>
          <w:color w:val="6E6158"/>
          <w:spacing w:val="15"/>
        </w:rPr>
        <w:t> </w:t>
      </w:r>
      <w:r>
        <w:rPr>
          <w:color w:val="6E6158"/>
        </w:rPr>
        <w:t>21,</w:t>
      </w:r>
      <w:r>
        <w:rPr>
          <w:color w:val="6E6158"/>
          <w:spacing w:val="14"/>
        </w:rPr>
        <w:t> </w:t>
      </w:r>
      <w:r>
        <w:rPr>
          <w:color w:val="6E6158"/>
          <w:spacing w:val="-4"/>
        </w:rPr>
        <w:t>2014</w:t>
      </w:r>
    </w:p>
    <w:p>
      <w:pPr>
        <w:pStyle w:val="BodyText"/>
        <w:spacing w:line="292" w:lineRule="auto" w:before="174"/>
      </w:pPr>
      <w:r>
        <w:rPr>
          <w:color w:val="6E6158"/>
        </w:rPr>
        <w:t>Author, “Is Adverse Possession in Colorado Real Estate Dead?,” Colorado Real Estate </w:t>
      </w:r>
      <w:r>
        <w:rPr>
          <w:color w:val="6E6158"/>
        </w:rPr>
        <w:t>Journal, February 5, 2014, at 19</w:t>
      </w:r>
    </w:p>
    <w:p>
      <w:pPr>
        <w:pStyle w:val="BodyText"/>
        <w:spacing w:line="420" w:lineRule="auto" w:before="132"/>
      </w:pPr>
      <w:r>
        <w:rPr>
          <w:color w:val="6E6158"/>
        </w:rPr>
        <w:t>Presenter, “Quiet Title Actions: The Basics Plus Selected Advanced Topics,” February 9, 2011 Author, “Adverse Possession after House Bill 1148, 37 Law. 73,” November 2008</w:t>
      </w:r>
    </w:p>
    <w:p>
      <w:pPr>
        <w:pStyle w:val="BodyText"/>
        <w:spacing w:line="422" w:lineRule="auto"/>
        <w:ind w:right="492"/>
      </w:pPr>
      <w:r>
        <w:rPr>
          <w:color w:val="6E6158"/>
        </w:rPr>
        <w:t>Presenter, “Quiet Title Actions: The Basics Plus Selected Advanced Topics,” August 20, 2008 Authored chapter on adverse possession in Geoffrey P. Anderson, “Colorado Quiet Title Actions”</w:t>
      </w:r>
      <w:r>
        <w:rPr>
          <w:color w:val="6E6158"/>
          <w:spacing w:val="40"/>
        </w:rPr>
        <w:t> </w:t>
      </w:r>
      <w:r>
        <w:rPr>
          <w:color w:val="6E6158"/>
        </w:rPr>
        <w:t>Author, “Gordon L. Allott, Sr., 36 Law. 29,” July 2007</w:t>
      </w:r>
    </w:p>
    <w:p>
      <w:pPr>
        <w:pStyle w:val="BodyText"/>
        <w:spacing w:after="0" w:line="422" w:lineRule="auto"/>
        <w:sectPr>
          <w:pgSz w:w="12240" w:h="15840"/>
          <w:pgMar w:top="500" w:bottom="280" w:left="1440" w:right="1080"/>
        </w:sectPr>
      </w:pPr>
    </w:p>
    <w:p>
      <w:pPr>
        <w:pStyle w:val="Heading1"/>
        <w:spacing w:before="85"/>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line="408" w:lineRule="auto" w:before="253"/>
      </w:pPr>
      <w:hyperlink r:id="rId16">
        <w:r>
          <w:rPr>
            <w:i/>
            <w:color w:val="F5821F"/>
            <w:sz w:val="20"/>
          </w:rPr>
          <w:t>Best Lawyers in America</w:t>
        </w:r>
        <w:r>
          <w:rPr>
            <w:i/>
            <w:color w:val="F5821F"/>
            <w:position w:val="7"/>
            <w:sz w:val="16"/>
          </w:rPr>
          <w:t>®</w:t>
        </w:r>
        <w:r>
          <w:rPr>
            <w:i/>
            <w:color w:val="F5821F"/>
            <w:sz w:val="20"/>
          </w:rPr>
          <w:t>,</w:t>
        </w:r>
      </w:hyperlink>
      <w:r>
        <w:rPr>
          <w:i/>
          <w:color w:val="F5821F"/>
          <w:sz w:val="20"/>
        </w:rPr>
        <w:t> </w:t>
      </w:r>
      <w:hyperlink r:id="rId16">
        <w:r>
          <w:rPr>
            <w:color w:val="F5821F"/>
          </w:rPr>
          <w:t>Real Estate Law, 2022 – 2026; Litigation – Real Estate, 2023 – 2026</w:t>
        </w:r>
      </w:hyperlink>
      <w:r>
        <w:rPr>
          <w:color w:val="F5821F"/>
        </w:rPr>
        <w:t> </w:t>
      </w:r>
      <w:hyperlink r:id="rId17">
        <w:r>
          <w:rPr>
            <w:color w:val="F5821F"/>
          </w:rPr>
          <w:t>Colorado Super Lawyers®: Real Estate, 2024-2026</w:t>
        </w:r>
      </w:hyperlink>
    </w:p>
    <w:p>
      <w:pPr>
        <w:pStyle w:val="BodyText"/>
        <w:spacing w:before="19"/>
        <w:ind w:right="0"/>
      </w:pPr>
      <w:hyperlink r:id="rId17">
        <w:r>
          <w:rPr>
            <w:color w:val="F5821F"/>
          </w:rPr>
          <w:t>Colorado</w:t>
        </w:r>
        <w:r>
          <w:rPr>
            <w:color w:val="F5821F"/>
            <w:spacing w:val="11"/>
          </w:rPr>
          <w:t> </w:t>
        </w:r>
        <w:r>
          <w:rPr>
            <w:color w:val="F5821F"/>
          </w:rPr>
          <w:t>Super</w:t>
        </w:r>
        <w:r>
          <w:rPr>
            <w:color w:val="F5821F"/>
            <w:spacing w:val="12"/>
          </w:rPr>
          <w:t> </w:t>
        </w:r>
        <w:r>
          <w:rPr>
            <w:color w:val="F5821F"/>
          </w:rPr>
          <w:t>Lawyers®,</w:t>
        </w:r>
        <w:r>
          <w:rPr>
            <w:color w:val="F5821F"/>
            <w:spacing w:val="11"/>
          </w:rPr>
          <w:t> </w:t>
        </w:r>
        <w:r>
          <w:rPr>
            <w:color w:val="F5821F"/>
          </w:rPr>
          <w:t>Rising</w:t>
        </w:r>
        <w:r>
          <w:rPr>
            <w:color w:val="F5821F"/>
            <w:spacing w:val="12"/>
          </w:rPr>
          <w:t> </w:t>
        </w:r>
        <w:r>
          <w:rPr>
            <w:color w:val="F5821F"/>
          </w:rPr>
          <w:t>Star:</w:t>
        </w:r>
        <w:r>
          <w:rPr>
            <w:color w:val="F5821F"/>
            <w:spacing w:val="12"/>
          </w:rPr>
          <w:t> </w:t>
        </w:r>
        <w:r>
          <w:rPr>
            <w:color w:val="F5821F"/>
          </w:rPr>
          <w:t>Real</w:t>
        </w:r>
        <w:r>
          <w:rPr>
            <w:color w:val="F5821F"/>
            <w:spacing w:val="11"/>
          </w:rPr>
          <w:t> </w:t>
        </w:r>
        <w:r>
          <w:rPr>
            <w:color w:val="F5821F"/>
          </w:rPr>
          <w:t>Estate,</w:t>
        </w:r>
        <w:r>
          <w:rPr>
            <w:color w:val="F5821F"/>
            <w:spacing w:val="12"/>
          </w:rPr>
          <w:t> </w:t>
        </w:r>
        <w:r>
          <w:rPr>
            <w:color w:val="F5821F"/>
          </w:rPr>
          <w:t>2013</w:t>
        </w:r>
        <w:r>
          <w:rPr>
            <w:color w:val="F5821F"/>
            <w:spacing w:val="11"/>
          </w:rPr>
          <w:t> </w:t>
        </w:r>
        <w:r>
          <w:rPr>
            <w:color w:val="F5821F"/>
          </w:rPr>
          <w:t>–</w:t>
        </w:r>
        <w:r>
          <w:rPr>
            <w:color w:val="F5821F"/>
            <w:spacing w:val="12"/>
          </w:rPr>
          <w:t> </w:t>
        </w:r>
        <w:r>
          <w:rPr>
            <w:color w:val="F5821F"/>
            <w:spacing w:val="-4"/>
          </w:rPr>
          <w:t>2014</w:t>
        </w:r>
      </w:hyperlink>
    </w:p>
    <w:p>
      <w:pPr>
        <w:pStyle w:val="BodyText"/>
        <w:spacing w:before="163"/>
        <w:ind w:left="0" w:right="0"/>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AFFILIATIONS</w:t>
      </w:r>
    </w:p>
    <w:p>
      <w:pPr>
        <w:pStyle w:val="BodyText"/>
        <w:spacing w:before="27"/>
        <w:ind w:left="0" w:right="0"/>
        <w:rPr>
          <w:b/>
        </w:rPr>
      </w:pPr>
    </w:p>
    <w:p>
      <w:pPr>
        <w:pStyle w:val="BodyText"/>
        <w:spacing w:line="420" w:lineRule="auto" w:before="1"/>
        <w:ind w:right="5556"/>
      </w:pPr>
      <w:r>
        <w:rPr>
          <w:color w:val="6E6158"/>
        </w:rPr>
        <w:t>Member, American Bar </w:t>
      </w:r>
      <w:r>
        <w:rPr>
          <w:color w:val="6E6158"/>
        </w:rPr>
        <w:t>Association Member,</w:t>
      </w:r>
      <w:r>
        <w:rPr>
          <w:color w:val="6E6158"/>
          <w:spacing w:val="7"/>
        </w:rPr>
        <w:t> </w:t>
      </w:r>
      <w:r>
        <w:rPr>
          <w:color w:val="6E6158"/>
        </w:rPr>
        <w:t>Colorado</w:t>
      </w:r>
      <w:r>
        <w:rPr>
          <w:color w:val="6E6158"/>
          <w:spacing w:val="7"/>
        </w:rPr>
        <w:t> </w:t>
      </w:r>
      <w:r>
        <w:rPr>
          <w:color w:val="6E6158"/>
        </w:rPr>
        <w:t>Bar</w:t>
      </w:r>
      <w:r>
        <w:rPr>
          <w:color w:val="6E6158"/>
          <w:spacing w:val="8"/>
        </w:rPr>
        <w:t> </w:t>
      </w:r>
      <w:r>
        <w:rPr>
          <w:color w:val="6E6158"/>
          <w:spacing w:val="-2"/>
        </w:rPr>
        <w:t>Association</w:t>
      </w:r>
    </w:p>
    <w:p>
      <w:pPr>
        <w:pStyle w:val="BodyText"/>
        <w:spacing w:before="6"/>
        <w:ind w:right="0"/>
      </w:pPr>
      <w:r>
        <w:rPr>
          <w:color w:val="6E6158"/>
        </w:rPr>
        <w:t>All</w:t>
      </w:r>
      <w:r>
        <w:rPr>
          <w:color w:val="6E6158"/>
          <w:spacing w:val="15"/>
        </w:rPr>
        <w:t> </w:t>
      </w:r>
      <w:r>
        <w:rPr>
          <w:color w:val="6E6158"/>
        </w:rPr>
        <w:t>Souls</w:t>
      </w:r>
      <w:r>
        <w:rPr>
          <w:color w:val="6E6158"/>
          <w:spacing w:val="16"/>
        </w:rPr>
        <w:t> </w:t>
      </w:r>
      <w:r>
        <w:rPr>
          <w:color w:val="6E6158"/>
        </w:rPr>
        <w:t>Catholic</w:t>
      </w:r>
      <w:r>
        <w:rPr>
          <w:color w:val="6E6158"/>
          <w:spacing w:val="16"/>
        </w:rPr>
        <w:t> </w:t>
      </w:r>
      <w:r>
        <w:rPr>
          <w:color w:val="6E6158"/>
        </w:rPr>
        <w:t>Church,</w:t>
      </w:r>
      <w:r>
        <w:rPr>
          <w:color w:val="6E6158"/>
          <w:spacing w:val="15"/>
        </w:rPr>
        <w:t> </w:t>
      </w:r>
      <w:r>
        <w:rPr>
          <w:color w:val="6E6158"/>
        </w:rPr>
        <w:t>Finance</w:t>
      </w:r>
      <w:r>
        <w:rPr>
          <w:color w:val="6E6158"/>
          <w:spacing w:val="16"/>
        </w:rPr>
        <w:t> </w:t>
      </w:r>
      <w:r>
        <w:rPr>
          <w:color w:val="6E6158"/>
        </w:rPr>
        <w:t>Committee,</w:t>
      </w:r>
      <w:r>
        <w:rPr>
          <w:color w:val="6E6158"/>
          <w:spacing w:val="16"/>
        </w:rPr>
        <w:t> </w:t>
      </w:r>
      <w:r>
        <w:rPr>
          <w:color w:val="6E6158"/>
        </w:rPr>
        <w:t>2023-</w:t>
      </w:r>
      <w:r>
        <w:rPr>
          <w:color w:val="6E6158"/>
          <w:spacing w:val="-2"/>
        </w:rPr>
        <w:t>Present</w:t>
      </w:r>
    </w:p>
    <w:p>
      <w:pPr>
        <w:pStyle w:val="BodyText"/>
        <w:spacing w:line="420" w:lineRule="auto" w:before="174"/>
        <w:ind w:right="1759"/>
      </w:pPr>
      <w:r>
        <w:rPr>
          <w:color w:val="6E6158"/>
        </w:rPr>
        <w:t>Professional Mentoring Program, University of Denver Law School, 2008-</w:t>
      </w:r>
      <w:r>
        <w:rPr>
          <w:color w:val="6E6158"/>
        </w:rPr>
        <w:t>Present Mentor, NAIOP Colorado Developing Leaders Program, 2024-2025</w:t>
      </w:r>
    </w:p>
    <w:p>
      <w:pPr>
        <w:pStyle w:val="BodyText"/>
        <w:spacing w:line="422" w:lineRule="auto"/>
        <w:ind w:right="3105"/>
      </w:pPr>
      <w:r>
        <w:rPr>
          <w:color w:val="6E6158"/>
        </w:rPr>
        <w:t>Planning and Zoning Commission, City of Englewood, 2015 – 2019 Board of Adjustment and Appeals, City of Englewood, 2011 – </w:t>
      </w:r>
      <w:r>
        <w:rPr>
          <w:color w:val="6E6158"/>
        </w:rPr>
        <w:t>2014 Alumni Council, University of Denver Law School, 2010 – 2016</w:t>
      </w:r>
    </w:p>
    <w:p>
      <w:pPr>
        <w:pStyle w:val="BodyText"/>
        <w:spacing w:line="232" w:lineRule="exact"/>
        <w:ind w:right="0"/>
      </w:pPr>
      <w:r>
        <w:rPr>
          <w:color w:val="6E6158"/>
        </w:rPr>
        <w:t>Loan</w:t>
      </w:r>
      <w:r>
        <w:rPr>
          <w:color w:val="6E6158"/>
          <w:spacing w:val="14"/>
        </w:rPr>
        <w:t> </w:t>
      </w:r>
      <w:r>
        <w:rPr>
          <w:color w:val="6E6158"/>
        </w:rPr>
        <w:t>Repayment</w:t>
      </w:r>
      <w:r>
        <w:rPr>
          <w:color w:val="6E6158"/>
          <w:spacing w:val="14"/>
        </w:rPr>
        <w:t> </w:t>
      </w:r>
      <w:r>
        <w:rPr>
          <w:color w:val="6E6158"/>
        </w:rPr>
        <w:t>Assistance</w:t>
      </w:r>
      <w:r>
        <w:rPr>
          <w:color w:val="6E6158"/>
          <w:spacing w:val="15"/>
        </w:rPr>
        <w:t> </w:t>
      </w:r>
      <w:r>
        <w:rPr>
          <w:color w:val="6E6158"/>
        </w:rPr>
        <w:t>Program,</w:t>
      </w:r>
      <w:r>
        <w:rPr>
          <w:color w:val="6E6158"/>
          <w:spacing w:val="14"/>
        </w:rPr>
        <w:t> </w:t>
      </w:r>
      <w:r>
        <w:rPr>
          <w:color w:val="6E6158"/>
        </w:rPr>
        <w:t>University</w:t>
      </w:r>
      <w:r>
        <w:rPr>
          <w:color w:val="6E6158"/>
          <w:spacing w:val="14"/>
        </w:rPr>
        <w:t> </w:t>
      </w:r>
      <w:r>
        <w:rPr>
          <w:color w:val="6E6158"/>
        </w:rPr>
        <w:t>of</w:t>
      </w:r>
      <w:r>
        <w:rPr>
          <w:color w:val="6E6158"/>
          <w:spacing w:val="15"/>
        </w:rPr>
        <w:t> </w:t>
      </w:r>
      <w:r>
        <w:rPr>
          <w:color w:val="6E6158"/>
        </w:rPr>
        <w:t>Denver</w:t>
      </w:r>
      <w:r>
        <w:rPr>
          <w:color w:val="6E6158"/>
          <w:spacing w:val="14"/>
        </w:rPr>
        <w:t> </w:t>
      </w:r>
      <w:r>
        <w:rPr>
          <w:color w:val="6E6158"/>
        </w:rPr>
        <w:t>Law</w:t>
      </w:r>
      <w:r>
        <w:rPr>
          <w:color w:val="6E6158"/>
          <w:spacing w:val="15"/>
        </w:rPr>
        <w:t> </w:t>
      </w:r>
      <w:r>
        <w:rPr>
          <w:color w:val="6E6158"/>
          <w:spacing w:val="-2"/>
        </w:rPr>
        <w:t>School</w:t>
      </w:r>
    </w:p>
    <w:p>
      <w:pPr>
        <w:pStyle w:val="BodyText"/>
        <w:spacing w:before="161"/>
        <w:ind w:left="0" w:right="0"/>
        <w:rPr>
          <w:sz w:val="24"/>
        </w:rPr>
      </w:pPr>
    </w:p>
    <w:p>
      <w:pPr>
        <w:pStyle w:val="Heading1"/>
      </w:pPr>
      <w:r>
        <w:rPr>
          <w:color w:val="FF8100"/>
        </w:rPr>
        <w:t>REPRESENTATIVE</w:t>
      </w:r>
      <w:r>
        <w:rPr>
          <w:color w:val="FF8100"/>
          <w:spacing w:val="19"/>
        </w:rPr>
        <w:t> </w:t>
      </w:r>
      <w:r>
        <w:rPr>
          <w:color w:val="FF8100"/>
          <w:spacing w:val="-2"/>
        </w:rPr>
        <w:t>MATTERS</w:t>
      </w:r>
    </w:p>
    <w:p>
      <w:pPr>
        <w:pStyle w:val="Heading2"/>
        <w:spacing w:before="147"/>
      </w:pPr>
      <w:r>
        <w:rPr>
          <w:color w:val="6E6158"/>
        </w:rPr>
        <w:t>Commercial</w:t>
      </w:r>
      <w:r>
        <w:rPr>
          <w:color w:val="6E6158"/>
          <w:spacing w:val="20"/>
        </w:rPr>
        <w:t> </w:t>
      </w:r>
      <w:r>
        <w:rPr>
          <w:color w:val="6E6158"/>
        </w:rPr>
        <w:t>Contract</w:t>
      </w:r>
      <w:r>
        <w:rPr>
          <w:color w:val="6E6158"/>
          <w:spacing w:val="21"/>
        </w:rPr>
        <w:t> </w:t>
      </w:r>
      <w:r>
        <w:rPr>
          <w:color w:val="6E6158"/>
          <w:spacing w:val="-2"/>
        </w:rPr>
        <w:t>Disputes</w:t>
      </w:r>
    </w:p>
    <w:p>
      <w:pPr>
        <w:pStyle w:val="BodyText"/>
        <w:spacing w:before="22"/>
        <w:ind w:left="0" w:right="0"/>
        <w:rPr>
          <w:b/>
        </w:rPr>
      </w:pPr>
    </w:p>
    <w:p>
      <w:pPr>
        <w:pStyle w:val="BodyText"/>
        <w:spacing w:line="292" w:lineRule="auto"/>
        <w:ind w:right="580"/>
        <w:jc w:val="both"/>
      </w:pPr>
      <w:r>
        <w:rPr>
          <w:color w:val="6E6158"/>
        </w:rPr>
        <w:t>Successfully defended seller of commercial property in trial and appeal over purchase and sale </w:t>
      </w:r>
      <w:r>
        <w:rPr>
          <w:color w:val="6E6158"/>
          <w:spacing w:val="-2"/>
        </w:rPr>
        <w:t>agreement</w:t>
      </w:r>
    </w:p>
    <w:p>
      <w:pPr>
        <w:pStyle w:val="BodyText"/>
        <w:spacing w:line="297" w:lineRule="auto" w:before="124"/>
        <w:ind w:right="593"/>
        <w:jc w:val="both"/>
      </w:pPr>
      <w:r>
        <w:rPr>
          <w:color w:val="6E6158"/>
        </w:rPr>
        <w:t>Assisted</w:t>
      </w:r>
      <w:r>
        <w:rPr>
          <w:color w:val="6E6158"/>
          <w:spacing w:val="21"/>
        </w:rPr>
        <w:t> </w:t>
      </w:r>
      <w:r>
        <w:rPr>
          <w:color w:val="6E6158"/>
        </w:rPr>
        <w:t>both</w:t>
      </w:r>
      <w:r>
        <w:rPr>
          <w:color w:val="6E6158"/>
          <w:spacing w:val="21"/>
        </w:rPr>
        <w:t> </w:t>
      </w:r>
      <w:r>
        <w:rPr>
          <w:color w:val="6E6158"/>
        </w:rPr>
        <w:t>clients</w:t>
      </w:r>
      <w:r>
        <w:rPr>
          <w:color w:val="6E6158"/>
          <w:spacing w:val="21"/>
        </w:rPr>
        <w:t> </w:t>
      </w:r>
      <w:r>
        <w:rPr>
          <w:color w:val="6E6158"/>
        </w:rPr>
        <w:t>and</w:t>
      </w:r>
      <w:r>
        <w:rPr>
          <w:color w:val="6E6158"/>
          <w:spacing w:val="21"/>
        </w:rPr>
        <w:t> </w:t>
      </w:r>
      <w:r>
        <w:rPr>
          <w:color w:val="6E6158"/>
        </w:rPr>
        <w:t>brokers</w:t>
      </w:r>
      <w:r>
        <w:rPr>
          <w:color w:val="6E6158"/>
          <w:spacing w:val="21"/>
        </w:rPr>
        <w:t> </w:t>
      </w:r>
      <w:r>
        <w:rPr>
          <w:color w:val="6E6158"/>
        </w:rPr>
        <w:t>to</w:t>
      </w:r>
      <w:r>
        <w:rPr>
          <w:color w:val="6E6158"/>
          <w:spacing w:val="21"/>
        </w:rPr>
        <w:t> </w:t>
      </w:r>
      <w:r>
        <w:rPr>
          <w:color w:val="6E6158"/>
        </w:rPr>
        <w:t>resolve</w:t>
      </w:r>
      <w:r>
        <w:rPr>
          <w:color w:val="6E6158"/>
          <w:spacing w:val="21"/>
        </w:rPr>
        <w:t> </w:t>
      </w:r>
      <w:r>
        <w:rPr>
          <w:color w:val="6E6158"/>
        </w:rPr>
        <w:t>commission</w:t>
      </w:r>
      <w:r>
        <w:rPr>
          <w:color w:val="6E6158"/>
          <w:spacing w:val="21"/>
        </w:rPr>
        <w:t> </w:t>
      </w:r>
      <w:r>
        <w:rPr>
          <w:color w:val="6E6158"/>
        </w:rPr>
        <w:t>disputes,</w:t>
      </w:r>
      <w:r>
        <w:rPr>
          <w:color w:val="6E6158"/>
          <w:spacing w:val="21"/>
        </w:rPr>
        <w:t> </w:t>
      </w:r>
      <w:r>
        <w:rPr>
          <w:color w:val="6E6158"/>
        </w:rPr>
        <w:t>represented</w:t>
      </w:r>
      <w:r>
        <w:rPr>
          <w:color w:val="6E6158"/>
          <w:spacing w:val="21"/>
        </w:rPr>
        <w:t> </w:t>
      </w:r>
      <w:r>
        <w:rPr>
          <w:color w:val="6E6158"/>
        </w:rPr>
        <w:t>buyers</w:t>
      </w:r>
      <w:r>
        <w:rPr>
          <w:color w:val="6E6158"/>
          <w:spacing w:val="21"/>
        </w:rPr>
        <w:t> </w:t>
      </w:r>
      <w:r>
        <w:rPr>
          <w:color w:val="6E6158"/>
        </w:rPr>
        <w:t>and</w:t>
      </w:r>
      <w:r>
        <w:rPr>
          <w:color w:val="6E6158"/>
          <w:spacing w:val="21"/>
        </w:rPr>
        <w:t> </w:t>
      </w:r>
      <w:r>
        <w:rPr>
          <w:color w:val="6E6158"/>
        </w:rPr>
        <w:t>sellers of real property litigating disclosure and breach of contract disputes, and helped clients resolve HOA covenant disputes</w:t>
      </w:r>
    </w:p>
    <w:p>
      <w:pPr>
        <w:pStyle w:val="BodyText"/>
        <w:spacing w:before="7"/>
        <w:ind w:left="0" w:right="0"/>
      </w:pPr>
    </w:p>
    <w:p>
      <w:pPr>
        <w:pStyle w:val="Heading2"/>
      </w:pPr>
      <w:r>
        <w:rPr>
          <w:color w:val="6E6158"/>
        </w:rPr>
        <w:t>Commercial</w:t>
      </w:r>
      <w:r>
        <w:rPr>
          <w:color w:val="6E6158"/>
          <w:spacing w:val="17"/>
        </w:rPr>
        <w:t> </w:t>
      </w:r>
      <w:r>
        <w:rPr>
          <w:color w:val="6E6158"/>
        </w:rPr>
        <w:t>Lease</w:t>
      </w:r>
      <w:r>
        <w:rPr>
          <w:color w:val="6E6158"/>
          <w:spacing w:val="18"/>
        </w:rPr>
        <w:t> </w:t>
      </w:r>
      <w:r>
        <w:rPr>
          <w:color w:val="6E6158"/>
          <w:spacing w:val="-2"/>
        </w:rPr>
        <w:t>Disputes</w:t>
      </w:r>
    </w:p>
    <w:p>
      <w:pPr>
        <w:pStyle w:val="BodyText"/>
        <w:spacing w:before="14"/>
        <w:ind w:left="0" w:right="0"/>
        <w:rPr>
          <w:b/>
        </w:rPr>
      </w:pPr>
    </w:p>
    <w:p>
      <w:pPr>
        <w:pStyle w:val="BodyText"/>
        <w:spacing w:line="427" w:lineRule="auto"/>
      </w:pPr>
      <w:r>
        <w:rPr>
          <w:color w:val="6E6158"/>
        </w:rPr>
        <w:t>Trial court victory representing owner of industrial building in dispute over lease renewal </w:t>
      </w:r>
      <w:r>
        <w:rPr>
          <w:color w:val="6E6158"/>
        </w:rPr>
        <w:t>option</w:t>
      </w:r>
      <w:r>
        <w:rPr>
          <w:color w:val="6E6158"/>
          <w:spacing w:val="40"/>
        </w:rPr>
        <w:t> </w:t>
      </w:r>
      <w:r>
        <w:rPr>
          <w:color w:val="6E6158"/>
        </w:rPr>
        <w:t>Successful</w:t>
      </w:r>
      <w:r>
        <w:rPr>
          <w:color w:val="6E6158"/>
          <w:spacing w:val="40"/>
        </w:rPr>
        <w:t> </w:t>
      </w:r>
      <w:r>
        <w:rPr>
          <w:color w:val="6E6158"/>
        </w:rPr>
        <w:t>resolution</w:t>
      </w:r>
      <w:r>
        <w:rPr>
          <w:color w:val="6E6158"/>
          <w:spacing w:val="40"/>
        </w:rPr>
        <w:t> </w:t>
      </w:r>
      <w:r>
        <w:rPr>
          <w:color w:val="6E6158"/>
        </w:rPr>
        <w:t>of</w:t>
      </w:r>
      <w:r>
        <w:rPr>
          <w:color w:val="6E6158"/>
          <w:spacing w:val="40"/>
        </w:rPr>
        <w:t> </w:t>
      </w:r>
      <w:r>
        <w:rPr>
          <w:color w:val="6E6158"/>
        </w:rPr>
        <w:t>dispute</w:t>
      </w:r>
      <w:r>
        <w:rPr>
          <w:color w:val="6E6158"/>
          <w:spacing w:val="40"/>
        </w:rPr>
        <w:t> </w:t>
      </w:r>
      <w:r>
        <w:rPr>
          <w:color w:val="6E6158"/>
        </w:rPr>
        <w:t>regarding</w:t>
      </w:r>
      <w:r>
        <w:rPr>
          <w:color w:val="6E6158"/>
          <w:spacing w:val="40"/>
        </w:rPr>
        <w:t> </w:t>
      </w:r>
      <w:r>
        <w:rPr>
          <w:color w:val="6E6158"/>
        </w:rPr>
        <w:t>replacement</w:t>
      </w:r>
      <w:r>
        <w:rPr>
          <w:color w:val="6E6158"/>
          <w:spacing w:val="40"/>
        </w:rPr>
        <w:t> </w:t>
      </w:r>
      <w:r>
        <w:rPr>
          <w:color w:val="6E6158"/>
        </w:rPr>
        <w:t>obligations</w:t>
      </w:r>
      <w:r>
        <w:rPr>
          <w:color w:val="6E6158"/>
          <w:spacing w:val="40"/>
        </w:rPr>
        <w:t> </w:t>
      </w:r>
      <w:r>
        <w:rPr>
          <w:color w:val="6E6158"/>
        </w:rPr>
        <w:t>under</w:t>
      </w:r>
      <w:r>
        <w:rPr>
          <w:color w:val="6E6158"/>
          <w:spacing w:val="40"/>
        </w:rPr>
        <w:t> </w:t>
      </w:r>
      <w:r>
        <w:rPr>
          <w:color w:val="6E6158"/>
        </w:rPr>
        <w:t>triple-net</w:t>
      </w:r>
      <w:r>
        <w:rPr>
          <w:color w:val="6E6158"/>
          <w:spacing w:val="40"/>
        </w:rPr>
        <w:t> </w:t>
      </w:r>
      <w:r>
        <w:rPr>
          <w:color w:val="6E6158"/>
        </w:rPr>
        <w:t>lease</w:t>
      </w:r>
    </w:p>
    <w:p>
      <w:pPr>
        <w:pStyle w:val="BodyText"/>
        <w:spacing w:line="226" w:lineRule="exact"/>
        <w:ind w:right="0"/>
      </w:pPr>
      <w:r>
        <w:rPr>
          <w:color w:val="6E6158"/>
        </w:rPr>
        <w:t>Frequent</w:t>
      </w:r>
      <w:r>
        <w:rPr>
          <w:color w:val="6E6158"/>
          <w:spacing w:val="13"/>
        </w:rPr>
        <w:t> </w:t>
      </w:r>
      <w:r>
        <w:rPr>
          <w:color w:val="6E6158"/>
        </w:rPr>
        <w:t>representation</w:t>
      </w:r>
      <w:r>
        <w:rPr>
          <w:color w:val="6E6158"/>
          <w:spacing w:val="14"/>
        </w:rPr>
        <w:t> </w:t>
      </w:r>
      <w:r>
        <w:rPr>
          <w:color w:val="6E6158"/>
        </w:rPr>
        <w:t>of</w:t>
      </w:r>
      <w:r>
        <w:rPr>
          <w:color w:val="6E6158"/>
          <w:spacing w:val="14"/>
        </w:rPr>
        <w:t> </w:t>
      </w:r>
      <w:r>
        <w:rPr>
          <w:color w:val="6E6158"/>
        </w:rPr>
        <w:t>landlords</w:t>
      </w:r>
      <w:r>
        <w:rPr>
          <w:color w:val="6E6158"/>
          <w:spacing w:val="13"/>
        </w:rPr>
        <w:t> </w:t>
      </w:r>
      <w:r>
        <w:rPr>
          <w:color w:val="6E6158"/>
        </w:rPr>
        <w:t>in</w:t>
      </w:r>
      <w:r>
        <w:rPr>
          <w:color w:val="6E6158"/>
          <w:spacing w:val="14"/>
        </w:rPr>
        <w:t> </w:t>
      </w:r>
      <w:r>
        <w:rPr>
          <w:color w:val="6E6158"/>
        </w:rPr>
        <w:t>eviction</w:t>
      </w:r>
      <w:r>
        <w:rPr>
          <w:color w:val="6E6158"/>
          <w:spacing w:val="14"/>
        </w:rPr>
        <w:t> </w:t>
      </w:r>
      <w:r>
        <w:rPr>
          <w:color w:val="6E6158"/>
          <w:spacing w:val="-2"/>
        </w:rPr>
        <w:t>proceedings</w:t>
      </w:r>
    </w:p>
    <w:p>
      <w:pPr>
        <w:pStyle w:val="BodyText"/>
        <w:spacing w:line="292" w:lineRule="auto" w:before="174"/>
      </w:pPr>
      <w:r>
        <w:rPr>
          <w:color w:val="6E6158"/>
        </w:rPr>
        <w:t>Assisted clients in oil and gas lease termination disputes involving option payments, shut-</w:t>
      </w:r>
      <w:r>
        <w:rPr>
          <w:color w:val="6E6158"/>
        </w:rPr>
        <w:t>in</w:t>
      </w:r>
      <w:r>
        <w:rPr>
          <w:color w:val="6E6158"/>
          <w:spacing w:val="40"/>
        </w:rPr>
        <w:t> </w:t>
      </w:r>
      <w:r>
        <w:rPr>
          <w:color w:val="6E6158"/>
        </w:rPr>
        <w:t>royalty</w:t>
      </w:r>
      <w:r>
        <w:rPr>
          <w:color w:val="6E6158"/>
          <w:spacing w:val="36"/>
        </w:rPr>
        <w:t> </w:t>
      </w:r>
      <w:r>
        <w:rPr>
          <w:color w:val="6E6158"/>
        </w:rPr>
        <w:t>payments,</w:t>
      </w:r>
      <w:r>
        <w:rPr>
          <w:color w:val="6E6158"/>
          <w:spacing w:val="36"/>
        </w:rPr>
        <w:t> </w:t>
      </w:r>
      <w:r>
        <w:rPr>
          <w:color w:val="6E6158"/>
        </w:rPr>
        <w:t>and</w:t>
      </w:r>
      <w:r>
        <w:rPr>
          <w:color w:val="6E6158"/>
          <w:spacing w:val="36"/>
        </w:rPr>
        <w:t> </w:t>
      </w:r>
      <w:r>
        <w:rPr>
          <w:color w:val="6E6158"/>
        </w:rPr>
        <w:t>production</w:t>
      </w:r>
      <w:r>
        <w:rPr>
          <w:color w:val="6E6158"/>
          <w:spacing w:val="36"/>
        </w:rPr>
        <w:t> </w:t>
      </w:r>
      <w:r>
        <w:rPr>
          <w:color w:val="6E6158"/>
        </w:rPr>
        <w:t>sufficient</w:t>
      </w:r>
      <w:r>
        <w:rPr>
          <w:color w:val="6E6158"/>
          <w:spacing w:val="36"/>
        </w:rPr>
        <w:t> </w:t>
      </w:r>
      <w:r>
        <w:rPr>
          <w:color w:val="6E6158"/>
        </w:rPr>
        <w:t>to</w:t>
      </w:r>
      <w:r>
        <w:rPr>
          <w:color w:val="6E6158"/>
          <w:spacing w:val="36"/>
        </w:rPr>
        <w:t> </w:t>
      </w:r>
      <w:r>
        <w:rPr>
          <w:color w:val="6E6158"/>
        </w:rPr>
        <w:t>extend</w:t>
      </w:r>
      <w:r>
        <w:rPr>
          <w:color w:val="6E6158"/>
          <w:spacing w:val="36"/>
        </w:rPr>
        <w:t> </w:t>
      </w:r>
      <w:r>
        <w:rPr>
          <w:color w:val="6E6158"/>
        </w:rPr>
        <w:t>lease</w:t>
      </w:r>
      <w:r>
        <w:rPr>
          <w:color w:val="6E6158"/>
          <w:spacing w:val="36"/>
        </w:rPr>
        <w:t> </w:t>
      </w:r>
      <w:r>
        <w:rPr>
          <w:color w:val="6E6158"/>
        </w:rPr>
        <w:t>into</w:t>
      </w:r>
      <w:r>
        <w:rPr>
          <w:color w:val="6E6158"/>
          <w:spacing w:val="36"/>
        </w:rPr>
        <w:t> </w:t>
      </w:r>
      <w:r>
        <w:rPr>
          <w:color w:val="6E6158"/>
        </w:rPr>
        <w:t>secondary</w:t>
      </w:r>
      <w:r>
        <w:rPr>
          <w:color w:val="6E6158"/>
          <w:spacing w:val="36"/>
        </w:rPr>
        <w:t> </w:t>
      </w:r>
      <w:r>
        <w:rPr>
          <w:color w:val="6E6158"/>
        </w:rPr>
        <w:t>term</w:t>
      </w:r>
    </w:p>
    <w:p>
      <w:pPr>
        <w:pStyle w:val="BodyText"/>
        <w:spacing w:line="292" w:lineRule="auto" w:before="131"/>
        <w:ind w:right="427"/>
      </w:pPr>
      <w:r>
        <w:rPr>
          <w:color w:val="6E6158"/>
        </w:rPr>
        <w:t>Obtained dismissal of suit challenging constitutionality of Weld County ordinance related to the</w:t>
      </w:r>
      <w:r>
        <w:rPr>
          <w:color w:val="6E6158"/>
          <w:spacing w:val="40"/>
        </w:rPr>
        <w:t> </w:t>
      </w:r>
      <w:r>
        <w:rPr>
          <w:color w:val="6E6158"/>
        </w:rPr>
        <w:t>siting of oil and gas facilities</w:t>
      </w:r>
    </w:p>
    <w:p>
      <w:pPr>
        <w:pStyle w:val="BodyText"/>
        <w:spacing w:before="13"/>
        <w:ind w:left="0" w:right="0"/>
      </w:pPr>
    </w:p>
    <w:p>
      <w:pPr>
        <w:pStyle w:val="Heading2"/>
      </w:pPr>
      <w:r>
        <w:rPr>
          <w:color w:val="6E6158"/>
        </w:rPr>
        <w:t>Adverse</w:t>
      </w:r>
      <w:r>
        <w:rPr>
          <w:color w:val="6E6158"/>
          <w:spacing w:val="16"/>
        </w:rPr>
        <w:t> </w:t>
      </w:r>
      <w:r>
        <w:rPr>
          <w:color w:val="6E6158"/>
          <w:spacing w:val="-2"/>
        </w:rPr>
        <w:t>Possession</w:t>
      </w:r>
    </w:p>
    <w:p>
      <w:pPr>
        <w:pStyle w:val="BodyText"/>
        <w:spacing w:before="14"/>
        <w:ind w:left="0" w:right="0"/>
        <w:rPr>
          <w:b/>
        </w:rPr>
      </w:pPr>
    </w:p>
    <w:p>
      <w:pPr>
        <w:pStyle w:val="BodyText"/>
        <w:spacing w:line="302" w:lineRule="auto"/>
      </w:pPr>
      <w:r>
        <w:rPr>
          <w:color w:val="6E6158"/>
        </w:rPr>
        <w:t>Defended developer against adverse possession claim based upon use of property for </w:t>
      </w:r>
      <w:r>
        <w:rPr>
          <w:color w:val="6E6158"/>
        </w:rPr>
        <w:t>rifle</w:t>
      </w:r>
      <w:r>
        <w:rPr>
          <w:color w:val="6E6158"/>
          <w:spacing w:val="40"/>
        </w:rPr>
        <w:t> </w:t>
      </w:r>
      <w:r>
        <w:rPr>
          <w:color w:val="6E6158"/>
        </w:rPr>
        <w:t>range in Steamboat Springs</w:t>
      </w:r>
    </w:p>
    <w:p>
      <w:pPr>
        <w:pStyle w:val="BodyText"/>
        <w:spacing w:before="113"/>
        <w:ind w:right="0"/>
      </w:pPr>
      <w:r>
        <w:rPr>
          <w:color w:val="6E6158"/>
        </w:rPr>
        <w:t>Represented</w:t>
      </w:r>
      <w:r>
        <w:rPr>
          <w:color w:val="6E6158"/>
          <w:spacing w:val="12"/>
        </w:rPr>
        <w:t> </w:t>
      </w:r>
      <w:r>
        <w:rPr>
          <w:color w:val="6E6158"/>
        </w:rPr>
        <w:t>clients</w:t>
      </w:r>
      <w:r>
        <w:rPr>
          <w:color w:val="6E6158"/>
          <w:spacing w:val="12"/>
        </w:rPr>
        <w:t> </w:t>
      </w:r>
      <w:r>
        <w:rPr>
          <w:color w:val="6E6158"/>
        </w:rPr>
        <w:t>in</w:t>
      </w:r>
      <w:r>
        <w:rPr>
          <w:color w:val="6E6158"/>
          <w:spacing w:val="12"/>
        </w:rPr>
        <w:t> </w:t>
      </w:r>
      <w:r>
        <w:rPr>
          <w:color w:val="6E6158"/>
        </w:rPr>
        <w:t>adverse</w:t>
      </w:r>
      <w:r>
        <w:rPr>
          <w:color w:val="6E6158"/>
          <w:spacing w:val="12"/>
        </w:rPr>
        <w:t> </w:t>
      </w:r>
      <w:r>
        <w:rPr>
          <w:color w:val="6E6158"/>
        </w:rPr>
        <w:t>possession</w:t>
      </w:r>
      <w:r>
        <w:rPr>
          <w:color w:val="6E6158"/>
          <w:spacing w:val="12"/>
        </w:rPr>
        <w:t> </w:t>
      </w:r>
      <w:r>
        <w:rPr>
          <w:color w:val="6E6158"/>
        </w:rPr>
        <w:t>case</w:t>
      </w:r>
      <w:r>
        <w:rPr>
          <w:color w:val="6E6158"/>
          <w:spacing w:val="12"/>
        </w:rPr>
        <w:t> </w:t>
      </w:r>
      <w:r>
        <w:rPr>
          <w:color w:val="6E6158"/>
        </w:rPr>
        <w:t>at</w:t>
      </w:r>
      <w:r>
        <w:rPr>
          <w:color w:val="6E6158"/>
          <w:spacing w:val="13"/>
        </w:rPr>
        <w:t> </w:t>
      </w:r>
      <w:r>
        <w:rPr>
          <w:color w:val="6E6158"/>
        </w:rPr>
        <w:t>ranch</w:t>
      </w:r>
      <w:r>
        <w:rPr>
          <w:color w:val="6E6158"/>
          <w:spacing w:val="12"/>
        </w:rPr>
        <w:t> </w:t>
      </w:r>
      <w:r>
        <w:rPr>
          <w:color w:val="6E6158"/>
        </w:rPr>
        <w:t>in</w:t>
      </w:r>
      <w:r>
        <w:rPr>
          <w:color w:val="6E6158"/>
          <w:spacing w:val="12"/>
        </w:rPr>
        <w:t> </w:t>
      </w:r>
      <w:r>
        <w:rPr>
          <w:color w:val="6E6158"/>
        </w:rPr>
        <w:t>Elbert</w:t>
      </w:r>
      <w:r>
        <w:rPr>
          <w:color w:val="6E6158"/>
          <w:spacing w:val="12"/>
        </w:rPr>
        <w:t> </w:t>
      </w:r>
      <w:r>
        <w:rPr>
          <w:color w:val="6E6158"/>
        </w:rPr>
        <w:t>County,</w:t>
      </w:r>
      <w:r>
        <w:rPr>
          <w:color w:val="6E6158"/>
          <w:spacing w:val="12"/>
        </w:rPr>
        <w:t> </w:t>
      </w:r>
      <w:r>
        <w:rPr>
          <w:color w:val="6E6158"/>
          <w:spacing w:val="-2"/>
        </w:rPr>
        <w:t>Colorado</w:t>
      </w:r>
    </w:p>
    <w:p>
      <w:pPr>
        <w:pStyle w:val="BodyText"/>
        <w:spacing w:after="0"/>
        <w:sectPr>
          <w:pgSz w:w="12240" w:h="15840"/>
          <w:pgMar w:top="660" w:bottom="280" w:left="1440" w:right="1080"/>
        </w:sectPr>
      </w:pPr>
    </w:p>
    <w:p>
      <w:pPr>
        <w:pStyle w:val="BodyText"/>
        <w:spacing w:line="292" w:lineRule="auto" w:before="83"/>
      </w:pPr>
      <w:r>
        <w:rPr>
          <w:color w:val="6E6158"/>
        </w:rPr>
        <w:t>Retained by ranching family to assist in appeal of adverse possession decision </w:t>
      </w:r>
      <w:r>
        <w:rPr>
          <w:color w:val="6E6158"/>
        </w:rPr>
        <w:t>impacting property adjacent to Roaring Fork River near Aspen</w:t>
      </w:r>
    </w:p>
    <w:p>
      <w:pPr>
        <w:pStyle w:val="BodyText"/>
        <w:spacing w:before="21"/>
        <w:ind w:left="0" w:right="0"/>
      </w:pPr>
    </w:p>
    <w:p>
      <w:pPr>
        <w:pStyle w:val="Heading2"/>
      </w:pPr>
      <w:r>
        <w:rPr>
          <w:color w:val="6E6158"/>
          <w:spacing w:val="-2"/>
        </w:rPr>
        <w:t>Easements</w:t>
      </w:r>
    </w:p>
    <w:p>
      <w:pPr>
        <w:pStyle w:val="BodyText"/>
        <w:spacing w:before="14"/>
        <w:ind w:left="0" w:right="0"/>
        <w:rPr>
          <w:b/>
        </w:rPr>
      </w:pPr>
    </w:p>
    <w:p>
      <w:pPr>
        <w:pStyle w:val="BodyText"/>
        <w:spacing w:line="292" w:lineRule="auto"/>
      </w:pPr>
      <w:r>
        <w:rPr>
          <w:color w:val="6E6158"/>
        </w:rPr>
        <w:t>Successfully represented homeowner in trial and appeal to declare historical </w:t>
      </w:r>
      <w:r>
        <w:rPr>
          <w:color w:val="6E6158"/>
        </w:rPr>
        <w:t>easement agreement void</w:t>
      </w:r>
    </w:p>
    <w:p>
      <w:pPr>
        <w:pStyle w:val="BodyText"/>
        <w:spacing w:line="302" w:lineRule="auto" w:before="123"/>
      </w:pPr>
      <w:r>
        <w:rPr>
          <w:color w:val="6E6158"/>
        </w:rPr>
        <w:t>Assisted landowner in dispute to resolve whether access road was county road, private road, or</w:t>
      </w:r>
      <w:r>
        <w:rPr>
          <w:color w:val="6E6158"/>
          <w:spacing w:val="40"/>
        </w:rPr>
        <w:t> </w:t>
      </w:r>
      <w:r>
        <w:rPr>
          <w:color w:val="6E6158"/>
        </w:rPr>
        <w:t>public road by historic use</w:t>
      </w:r>
    </w:p>
    <w:p>
      <w:pPr>
        <w:pStyle w:val="BodyText"/>
        <w:spacing w:line="420" w:lineRule="auto" w:before="113"/>
        <w:ind w:right="1759"/>
      </w:pPr>
      <w:r>
        <w:rPr>
          <w:color w:val="6E6158"/>
        </w:rPr>
        <w:t>Filed lawsuit to protect historic access to 1,200-acre ranch in Routt County Represented ditch company in suit over location and scope of ditch </w:t>
      </w:r>
      <w:r>
        <w:rPr>
          <w:color w:val="6E6158"/>
        </w:rPr>
        <w:t>easement</w:t>
      </w:r>
    </w:p>
    <w:p>
      <w:pPr>
        <w:pStyle w:val="Heading2"/>
        <w:spacing w:before="121"/>
      </w:pPr>
      <w:r>
        <w:rPr>
          <w:color w:val="6E6158"/>
        </w:rPr>
        <w:t>Boundary</w:t>
      </w:r>
      <w:r>
        <w:rPr>
          <w:color w:val="6E6158"/>
          <w:spacing w:val="18"/>
        </w:rPr>
        <w:t> </w:t>
      </w:r>
      <w:r>
        <w:rPr>
          <w:color w:val="6E6158"/>
          <w:spacing w:val="-2"/>
        </w:rPr>
        <w:t>Disputes</w:t>
      </w:r>
    </w:p>
    <w:p>
      <w:pPr>
        <w:pStyle w:val="BodyText"/>
        <w:spacing w:before="22"/>
        <w:ind w:left="0" w:right="0"/>
        <w:rPr>
          <w:b/>
        </w:rPr>
      </w:pPr>
    </w:p>
    <w:p>
      <w:pPr>
        <w:pStyle w:val="BodyText"/>
        <w:ind w:right="0"/>
      </w:pPr>
      <w:r>
        <w:rPr>
          <w:color w:val="6E6158"/>
        </w:rPr>
        <w:t>Represented</w:t>
      </w:r>
      <w:r>
        <w:rPr>
          <w:color w:val="6E6158"/>
          <w:spacing w:val="13"/>
        </w:rPr>
        <w:t> </w:t>
      </w:r>
      <w:r>
        <w:rPr>
          <w:color w:val="6E6158"/>
        </w:rPr>
        <w:t>client</w:t>
      </w:r>
      <w:r>
        <w:rPr>
          <w:color w:val="6E6158"/>
          <w:spacing w:val="13"/>
        </w:rPr>
        <w:t> </w:t>
      </w:r>
      <w:r>
        <w:rPr>
          <w:color w:val="6E6158"/>
        </w:rPr>
        <w:t>in</w:t>
      </w:r>
      <w:r>
        <w:rPr>
          <w:color w:val="6E6158"/>
          <w:spacing w:val="13"/>
        </w:rPr>
        <w:t> </w:t>
      </w:r>
      <w:r>
        <w:rPr>
          <w:color w:val="6E6158"/>
        </w:rPr>
        <w:t>property</w:t>
      </w:r>
      <w:r>
        <w:rPr>
          <w:color w:val="6E6158"/>
          <w:spacing w:val="13"/>
        </w:rPr>
        <w:t> </w:t>
      </w:r>
      <w:r>
        <w:rPr>
          <w:color w:val="6E6158"/>
        </w:rPr>
        <w:t>dispute</w:t>
      </w:r>
      <w:r>
        <w:rPr>
          <w:color w:val="6E6158"/>
          <w:spacing w:val="13"/>
        </w:rPr>
        <w:t> </w:t>
      </w:r>
      <w:r>
        <w:rPr>
          <w:color w:val="6E6158"/>
        </w:rPr>
        <w:t>based</w:t>
      </w:r>
      <w:r>
        <w:rPr>
          <w:color w:val="6E6158"/>
          <w:spacing w:val="13"/>
        </w:rPr>
        <w:t> </w:t>
      </w:r>
      <w:r>
        <w:rPr>
          <w:color w:val="6E6158"/>
        </w:rPr>
        <w:t>on</w:t>
      </w:r>
      <w:r>
        <w:rPr>
          <w:color w:val="6E6158"/>
          <w:spacing w:val="13"/>
        </w:rPr>
        <w:t> </w:t>
      </w:r>
      <w:r>
        <w:rPr>
          <w:color w:val="6E6158"/>
        </w:rPr>
        <w:t>historic</w:t>
      </w:r>
      <w:r>
        <w:rPr>
          <w:color w:val="6E6158"/>
          <w:spacing w:val="14"/>
        </w:rPr>
        <w:t> </w:t>
      </w:r>
      <w:r>
        <w:rPr>
          <w:color w:val="6E6158"/>
        </w:rPr>
        <w:t>movement</w:t>
      </w:r>
      <w:r>
        <w:rPr>
          <w:color w:val="6E6158"/>
          <w:spacing w:val="13"/>
        </w:rPr>
        <w:t> </w:t>
      </w:r>
      <w:r>
        <w:rPr>
          <w:color w:val="6E6158"/>
        </w:rPr>
        <w:t>of</w:t>
      </w:r>
      <w:r>
        <w:rPr>
          <w:color w:val="6E6158"/>
          <w:spacing w:val="13"/>
        </w:rPr>
        <w:t> </w:t>
      </w:r>
      <w:r>
        <w:rPr>
          <w:color w:val="6E6158"/>
        </w:rPr>
        <w:t>Arkansas</w:t>
      </w:r>
      <w:r>
        <w:rPr>
          <w:color w:val="6E6158"/>
          <w:spacing w:val="13"/>
        </w:rPr>
        <w:t> </w:t>
      </w:r>
      <w:r>
        <w:rPr>
          <w:color w:val="6E6158"/>
          <w:spacing w:val="-2"/>
        </w:rPr>
        <w:t>River</w:t>
      </w:r>
    </w:p>
    <w:p>
      <w:pPr>
        <w:pStyle w:val="BodyText"/>
        <w:spacing w:line="292" w:lineRule="auto" w:before="174"/>
      </w:pPr>
      <w:r>
        <w:rPr>
          <w:color w:val="6E6158"/>
        </w:rPr>
        <w:t>Negotiated and drafted boundary agreement to address title problems on multiple sides </w:t>
      </w:r>
      <w:r>
        <w:rPr>
          <w:color w:val="6E6158"/>
        </w:rPr>
        <w:t>of</w:t>
      </w:r>
      <w:r>
        <w:rPr>
          <w:color w:val="6E6158"/>
          <w:spacing w:val="40"/>
        </w:rPr>
        <w:t> </w:t>
      </w:r>
      <w:r>
        <w:rPr>
          <w:color w:val="6E6158"/>
        </w:rPr>
        <w:t>parcel in Boulder County</w:t>
      </w:r>
    </w:p>
    <w:p>
      <w:pPr>
        <w:pStyle w:val="BodyText"/>
        <w:spacing w:line="302" w:lineRule="auto" w:before="123"/>
      </w:pPr>
      <w:r>
        <w:rPr>
          <w:color w:val="6E6158"/>
        </w:rPr>
        <w:t>Successfully settled dispute involving claims against seller for breach of real estate contract and</w:t>
      </w:r>
      <w:r>
        <w:rPr>
          <w:color w:val="6E6158"/>
          <w:spacing w:val="40"/>
        </w:rPr>
        <w:t> </w:t>
      </w:r>
      <w:r>
        <w:rPr>
          <w:color w:val="6E6158"/>
        </w:rPr>
        <w:t>two neighbors over boundaries and easements</w:t>
      </w:r>
    </w:p>
    <w:p>
      <w:pPr>
        <w:pStyle w:val="BodyText"/>
        <w:spacing w:before="2"/>
        <w:ind w:left="0" w:right="0"/>
      </w:pPr>
    </w:p>
    <w:p>
      <w:pPr>
        <w:pStyle w:val="Heading2"/>
      </w:pPr>
      <w:r>
        <w:rPr>
          <w:color w:val="6E6158"/>
        </w:rPr>
        <w:t>Real</w:t>
      </w:r>
      <w:r>
        <w:rPr>
          <w:color w:val="6E6158"/>
          <w:spacing w:val="11"/>
        </w:rPr>
        <w:t> </w:t>
      </w:r>
      <w:r>
        <w:rPr>
          <w:color w:val="6E6158"/>
        </w:rPr>
        <w:t>Estate</w:t>
      </w:r>
      <w:r>
        <w:rPr>
          <w:color w:val="6E6158"/>
          <w:spacing w:val="11"/>
        </w:rPr>
        <w:t> </w:t>
      </w:r>
      <w:r>
        <w:rPr>
          <w:color w:val="6E6158"/>
        </w:rPr>
        <w:t>and</w:t>
      </w:r>
      <w:r>
        <w:rPr>
          <w:color w:val="6E6158"/>
          <w:spacing w:val="11"/>
        </w:rPr>
        <w:t> </w:t>
      </w:r>
      <w:r>
        <w:rPr>
          <w:color w:val="6E6158"/>
        </w:rPr>
        <w:t>Mineral</w:t>
      </w:r>
      <w:r>
        <w:rPr>
          <w:color w:val="6E6158"/>
          <w:spacing w:val="11"/>
        </w:rPr>
        <w:t> </w:t>
      </w:r>
      <w:r>
        <w:rPr>
          <w:color w:val="6E6158"/>
        </w:rPr>
        <w:t>Rights</w:t>
      </w:r>
      <w:r>
        <w:rPr>
          <w:color w:val="6E6158"/>
          <w:spacing w:val="11"/>
        </w:rPr>
        <w:t> </w:t>
      </w:r>
      <w:r>
        <w:rPr>
          <w:color w:val="6E6158"/>
          <w:spacing w:val="-2"/>
        </w:rPr>
        <w:t>Ownership</w:t>
      </w:r>
    </w:p>
    <w:p>
      <w:pPr>
        <w:pStyle w:val="BodyText"/>
        <w:spacing w:before="14"/>
        <w:ind w:left="0" w:right="0"/>
        <w:rPr>
          <w:b/>
        </w:rPr>
      </w:pPr>
    </w:p>
    <w:p>
      <w:pPr>
        <w:pStyle w:val="BodyText"/>
        <w:spacing w:line="302" w:lineRule="auto"/>
      </w:pPr>
      <w:r>
        <w:rPr>
          <w:color w:val="6E6158"/>
        </w:rPr>
        <w:t>Filed quiet title action to protect client’s interest in property that was held in domestic partner’s</w:t>
      </w:r>
      <w:r>
        <w:rPr>
          <w:color w:val="6E6158"/>
          <w:spacing w:val="40"/>
        </w:rPr>
        <w:t> </w:t>
      </w:r>
      <w:r>
        <w:rPr>
          <w:color w:val="6E6158"/>
          <w:spacing w:val="-4"/>
        </w:rPr>
        <w:t>name</w:t>
      </w:r>
    </w:p>
    <w:p>
      <w:pPr>
        <w:pStyle w:val="BodyText"/>
        <w:spacing w:line="292" w:lineRule="auto" w:before="113"/>
        <w:ind w:right="708"/>
      </w:pPr>
      <w:r>
        <w:rPr>
          <w:color w:val="6E6158"/>
        </w:rPr>
        <w:t>Filed and defended multiple suits to resolve claims related to reversionary interests, wild </w:t>
      </w:r>
      <w:r>
        <w:rPr>
          <w:color w:val="6E6158"/>
        </w:rPr>
        <w:t>deeds,</w:t>
      </w:r>
      <w:r>
        <w:rPr>
          <w:color w:val="6E6158"/>
          <w:spacing w:val="40"/>
        </w:rPr>
        <w:t> </w:t>
      </w:r>
      <w:r>
        <w:rPr>
          <w:color w:val="6E6158"/>
        </w:rPr>
        <w:t>the historical conveyance of leasehold interests in multiple transactions, the quantification of</w:t>
      </w:r>
      <w:r>
        <w:rPr>
          <w:color w:val="6E6158"/>
          <w:spacing w:val="40"/>
        </w:rPr>
        <w:t> </w:t>
      </w:r>
      <w:r>
        <w:rPr>
          <w:color w:val="6E6158"/>
        </w:rPr>
        <w:t>non-participating royalty interests, and scrivener’s errors in deeds</w:t>
      </w:r>
    </w:p>
    <w:p>
      <w:pPr>
        <w:pStyle w:val="BodyText"/>
        <w:spacing w:before="21"/>
        <w:ind w:left="0" w:right="0"/>
      </w:pPr>
    </w:p>
    <w:p>
      <w:pPr>
        <w:pStyle w:val="Heading2"/>
      </w:pPr>
      <w:r>
        <w:rPr>
          <w:color w:val="6E6158"/>
          <w:spacing w:val="-2"/>
        </w:rPr>
        <w:t>Reformation</w:t>
      </w:r>
    </w:p>
    <w:p>
      <w:pPr>
        <w:pStyle w:val="BodyText"/>
        <w:spacing w:before="14"/>
        <w:ind w:left="0" w:right="0"/>
        <w:rPr>
          <w:b/>
        </w:rPr>
      </w:pPr>
    </w:p>
    <w:p>
      <w:pPr>
        <w:pStyle w:val="BodyText"/>
        <w:spacing w:line="292" w:lineRule="auto"/>
        <w:ind w:right="427"/>
      </w:pPr>
      <w:r>
        <w:rPr>
          <w:color w:val="6E6158"/>
        </w:rPr>
        <w:t>Sued more than 150 defendants in deed reformation action to successfully recover oil, gas, and</w:t>
      </w:r>
      <w:r>
        <w:rPr>
          <w:color w:val="6E6158"/>
          <w:spacing w:val="40"/>
        </w:rPr>
        <w:t> </w:t>
      </w:r>
      <w:r>
        <w:rPr>
          <w:color w:val="6E6158"/>
        </w:rPr>
        <w:t>mineral rights mistakenly conveyed in sale of agricultural land in Weld County</w:t>
      </w:r>
    </w:p>
    <w:p>
      <w:pPr>
        <w:pStyle w:val="BodyText"/>
        <w:spacing w:before="13"/>
        <w:ind w:left="0" w:right="0"/>
      </w:pPr>
    </w:p>
    <w:p>
      <w:pPr>
        <w:pStyle w:val="Heading2"/>
      </w:pPr>
      <w:r>
        <w:rPr>
          <w:color w:val="6E6158"/>
        </w:rPr>
        <w:t>Lien</w:t>
      </w:r>
      <w:r>
        <w:rPr>
          <w:color w:val="6E6158"/>
          <w:spacing w:val="10"/>
        </w:rPr>
        <w:t> </w:t>
      </w:r>
      <w:r>
        <w:rPr>
          <w:color w:val="6E6158"/>
        </w:rPr>
        <w:t>Priority</w:t>
      </w:r>
      <w:r>
        <w:rPr>
          <w:color w:val="6E6158"/>
          <w:spacing w:val="11"/>
        </w:rPr>
        <w:t> </w:t>
      </w:r>
      <w:r>
        <w:rPr>
          <w:color w:val="6E6158"/>
          <w:spacing w:val="-2"/>
        </w:rPr>
        <w:t>Disputes</w:t>
      </w:r>
    </w:p>
    <w:p>
      <w:pPr>
        <w:pStyle w:val="BodyText"/>
        <w:spacing w:before="22"/>
        <w:ind w:left="0" w:right="0"/>
        <w:rPr>
          <w:b/>
        </w:rPr>
      </w:pPr>
    </w:p>
    <w:p>
      <w:pPr>
        <w:pStyle w:val="BodyText"/>
        <w:ind w:right="0"/>
      </w:pPr>
      <w:r>
        <w:rPr>
          <w:color w:val="6E6158"/>
        </w:rPr>
        <w:t>Retained</w:t>
      </w:r>
      <w:r>
        <w:rPr>
          <w:color w:val="6E6158"/>
          <w:spacing w:val="10"/>
        </w:rPr>
        <w:t> </w:t>
      </w:r>
      <w:r>
        <w:rPr>
          <w:color w:val="6E6158"/>
        </w:rPr>
        <w:t>by</w:t>
      </w:r>
      <w:r>
        <w:rPr>
          <w:color w:val="6E6158"/>
          <w:spacing w:val="10"/>
        </w:rPr>
        <w:t> </w:t>
      </w:r>
      <w:r>
        <w:rPr>
          <w:color w:val="6E6158"/>
        </w:rPr>
        <w:t>bank</w:t>
      </w:r>
      <w:r>
        <w:rPr>
          <w:color w:val="6E6158"/>
          <w:spacing w:val="10"/>
        </w:rPr>
        <w:t> </w:t>
      </w:r>
      <w:r>
        <w:rPr>
          <w:color w:val="6E6158"/>
        </w:rPr>
        <w:t>to</w:t>
      </w:r>
      <w:r>
        <w:rPr>
          <w:color w:val="6E6158"/>
          <w:spacing w:val="10"/>
        </w:rPr>
        <w:t> </w:t>
      </w:r>
      <w:r>
        <w:rPr>
          <w:color w:val="6E6158"/>
        </w:rPr>
        <w:t>resolve</w:t>
      </w:r>
      <w:r>
        <w:rPr>
          <w:color w:val="6E6158"/>
          <w:spacing w:val="10"/>
        </w:rPr>
        <w:t> </w:t>
      </w:r>
      <w:r>
        <w:rPr>
          <w:color w:val="6E6158"/>
        </w:rPr>
        <w:t>dispute</w:t>
      </w:r>
      <w:r>
        <w:rPr>
          <w:color w:val="6E6158"/>
          <w:spacing w:val="10"/>
        </w:rPr>
        <w:t> </w:t>
      </w:r>
      <w:r>
        <w:rPr>
          <w:color w:val="6E6158"/>
        </w:rPr>
        <w:t>over</w:t>
      </w:r>
      <w:r>
        <w:rPr>
          <w:color w:val="6E6158"/>
          <w:spacing w:val="10"/>
        </w:rPr>
        <w:t> </w:t>
      </w:r>
      <w:r>
        <w:rPr>
          <w:color w:val="6E6158"/>
        </w:rPr>
        <w:t>priority</w:t>
      </w:r>
      <w:r>
        <w:rPr>
          <w:color w:val="6E6158"/>
          <w:spacing w:val="10"/>
        </w:rPr>
        <w:t> </w:t>
      </w:r>
      <w:r>
        <w:rPr>
          <w:color w:val="6E6158"/>
        </w:rPr>
        <w:t>of</w:t>
      </w:r>
      <w:r>
        <w:rPr>
          <w:color w:val="6E6158"/>
          <w:spacing w:val="10"/>
        </w:rPr>
        <w:t> </w:t>
      </w:r>
      <w:r>
        <w:rPr>
          <w:color w:val="6E6158"/>
        </w:rPr>
        <w:t>deeds</w:t>
      </w:r>
      <w:r>
        <w:rPr>
          <w:color w:val="6E6158"/>
          <w:spacing w:val="10"/>
        </w:rPr>
        <w:t> </w:t>
      </w:r>
      <w:r>
        <w:rPr>
          <w:color w:val="6E6158"/>
        </w:rPr>
        <w:t>of</w:t>
      </w:r>
      <w:r>
        <w:rPr>
          <w:color w:val="6E6158"/>
          <w:spacing w:val="10"/>
        </w:rPr>
        <w:t> </w:t>
      </w:r>
      <w:r>
        <w:rPr>
          <w:color w:val="6E6158"/>
          <w:spacing w:val="-2"/>
        </w:rPr>
        <w:t>trust</w:t>
      </w:r>
    </w:p>
    <w:p>
      <w:pPr>
        <w:pStyle w:val="BodyText"/>
        <w:spacing w:before="163"/>
        <w:ind w:left="0" w:right="0"/>
        <w:rPr>
          <w:sz w:val="24"/>
        </w:rPr>
      </w:pPr>
    </w:p>
    <w:p>
      <w:pPr>
        <w:pStyle w:val="Heading1"/>
      </w:pPr>
      <w:r>
        <w:rPr>
          <w:color w:val="FF8100"/>
          <w:spacing w:val="-2"/>
        </w:rPr>
        <w:t>ADMISSIONS</w:t>
      </w:r>
    </w:p>
    <w:p>
      <w:pPr>
        <w:pStyle w:val="BodyText"/>
        <w:spacing w:before="27"/>
        <w:ind w:left="0" w:right="0"/>
        <w:rPr>
          <w:b/>
        </w:rPr>
      </w:pPr>
    </w:p>
    <w:p>
      <w:pPr>
        <w:pStyle w:val="BodyText"/>
        <w:spacing w:before="1"/>
        <w:ind w:right="0"/>
      </w:pPr>
      <w:r>
        <w:rPr>
          <w:color w:val="6E6158"/>
          <w:spacing w:val="-2"/>
        </w:rPr>
        <w:t>Colorado</w:t>
      </w:r>
    </w:p>
    <w:p>
      <w:pPr>
        <w:pStyle w:val="BodyText"/>
        <w:spacing w:before="174"/>
        <w:ind w:right="0"/>
      </w:pPr>
      <w:r>
        <w:rPr>
          <w:color w:val="6E6158"/>
        </w:rPr>
        <w:t>Colorado</w:t>
      </w:r>
      <w:r>
        <w:rPr>
          <w:color w:val="6E6158"/>
          <w:spacing w:val="17"/>
        </w:rPr>
        <w:t> </w:t>
      </w:r>
      <w:r>
        <w:rPr>
          <w:color w:val="6E6158"/>
        </w:rPr>
        <w:t>Supreme</w:t>
      </w:r>
      <w:r>
        <w:rPr>
          <w:color w:val="6E6158"/>
          <w:spacing w:val="18"/>
        </w:rPr>
        <w:t> </w:t>
      </w:r>
      <w:r>
        <w:rPr>
          <w:color w:val="6E6158"/>
          <w:spacing w:val="-2"/>
        </w:rPr>
        <w:t>Court</w:t>
      </w:r>
    </w:p>
    <w:p>
      <w:pPr>
        <w:pStyle w:val="BodyText"/>
        <w:spacing w:before="182"/>
        <w:ind w:right="0"/>
      </w:pPr>
      <w:r>
        <w:rPr>
          <w:color w:val="6E6158"/>
        </w:rPr>
        <w:t>U.S.</w:t>
      </w:r>
      <w:r>
        <w:rPr>
          <w:color w:val="6E6158"/>
          <w:spacing w:val="7"/>
        </w:rPr>
        <w:t> </w:t>
      </w:r>
      <w:r>
        <w:rPr>
          <w:color w:val="6E6158"/>
        </w:rPr>
        <w:t>Court</w:t>
      </w:r>
      <w:r>
        <w:rPr>
          <w:color w:val="6E6158"/>
          <w:spacing w:val="8"/>
        </w:rPr>
        <w:t> </w:t>
      </w:r>
      <w:r>
        <w:rPr>
          <w:color w:val="6E6158"/>
        </w:rPr>
        <w:t>of</w:t>
      </w:r>
      <w:r>
        <w:rPr>
          <w:color w:val="6E6158"/>
          <w:spacing w:val="8"/>
        </w:rPr>
        <w:t> </w:t>
      </w:r>
      <w:r>
        <w:rPr>
          <w:color w:val="6E6158"/>
        </w:rPr>
        <w:t>Appeals</w:t>
      </w:r>
      <w:r>
        <w:rPr>
          <w:color w:val="6E6158"/>
          <w:spacing w:val="7"/>
        </w:rPr>
        <w:t> </w:t>
      </w:r>
      <w:r>
        <w:rPr>
          <w:color w:val="6E6158"/>
        </w:rPr>
        <w:t>for</w:t>
      </w:r>
      <w:r>
        <w:rPr>
          <w:color w:val="6E6158"/>
          <w:spacing w:val="8"/>
        </w:rPr>
        <w:t> </w:t>
      </w:r>
      <w:r>
        <w:rPr>
          <w:color w:val="6E6158"/>
        </w:rPr>
        <w:t>the</w:t>
      </w:r>
      <w:r>
        <w:rPr>
          <w:color w:val="6E6158"/>
          <w:spacing w:val="8"/>
        </w:rPr>
        <w:t> </w:t>
      </w:r>
      <w:r>
        <w:rPr>
          <w:color w:val="6E6158"/>
        </w:rPr>
        <w:t>Tenth</w:t>
      </w:r>
      <w:r>
        <w:rPr>
          <w:color w:val="6E6158"/>
          <w:spacing w:val="7"/>
        </w:rPr>
        <w:t> </w:t>
      </w:r>
      <w:r>
        <w:rPr>
          <w:color w:val="6E6158"/>
          <w:spacing w:val="-2"/>
        </w:rPr>
        <w:t>Circuit</w:t>
      </w:r>
    </w:p>
    <w:p>
      <w:pPr>
        <w:pStyle w:val="BodyText"/>
        <w:spacing w:before="174"/>
        <w:ind w:right="0"/>
      </w:pPr>
      <w:r>
        <w:rPr>
          <w:color w:val="6E6158"/>
        </w:rPr>
        <w:t>U.S.</w:t>
      </w:r>
      <w:r>
        <w:rPr>
          <w:color w:val="6E6158"/>
          <w:spacing w:val="8"/>
        </w:rPr>
        <w:t> </w:t>
      </w:r>
      <w:r>
        <w:rPr>
          <w:color w:val="6E6158"/>
        </w:rPr>
        <w:t>District</w:t>
      </w:r>
      <w:r>
        <w:rPr>
          <w:color w:val="6E6158"/>
          <w:spacing w:val="9"/>
        </w:rPr>
        <w:t> </w:t>
      </w:r>
      <w:r>
        <w:rPr>
          <w:color w:val="6E6158"/>
        </w:rPr>
        <w:t>Court</w:t>
      </w:r>
      <w:r>
        <w:rPr>
          <w:color w:val="6E6158"/>
          <w:spacing w:val="9"/>
        </w:rPr>
        <w:t> </w:t>
      </w:r>
      <w:r>
        <w:rPr>
          <w:color w:val="6E6158"/>
        </w:rPr>
        <w:t>–</w:t>
      </w:r>
      <w:r>
        <w:rPr>
          <w:color w:val="6E6158"/>
          <w:spacing w:val="8"/>
        </w:rPr>
        <w:t> </w:t>
      </w:r>
      <w:r>
        <w:rPr>
          <w:color w:val="6E6158"/>
        </w:rPr>
        <w:t>District</w:t>
      </w:r>
      <w:r>
        <w:rPr>
          <w:color w:val="6E6158"/>
          <w:spacing w:val="9"/>
        </w:rPr>
        <w:t> </w:t>
      </w:r>
      <w:r>
        <w:rPr>
          <w:color w:val="6E6158"/>
        </w:rPr>
        <w:t>of</w:t>
      </w:r>
      <w:r>
        <w:rPr>
          <w:color w:val="6E6158"/>
          <w:spacing w:val="9"/>
        </w:rPr>
        <w:t> </w:t>
      </w:r>
      <w:r>
        <w:rPr>
          <w:color w:val="6E6158"/>
          <w:spacing w:val="-2"/>
        </w:rPr>
        <w:t>Colorado</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right="787"/>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19"/>
      <w:szCs w:val="1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denver-2/" TargetMode="External"/><Relationship Id="rId10" Type="http://schemas.openxmlformats.org/officeDocument/2006/relationships/hyperlink" Target="mailto:mpittinos@fennemorelaw.com" TargetMode="External"/><Relationship Id="rId11" Type="http://schemas.openxmlformats.org/officeDocument/2006/relationships/hyperlink" Target="https://www.buzzsprout.com/2412634/episodes/17248932" TargetMode="External"/><Relationship Id="rId12" Type="http://schemas.openxmlformats.org/officeDocument/2006/relationships/hyperlink" Target="https://www.fennemorelaw.com/cross-collaboration-among-denver-and-nogales-lawyers-fuels-agribusiness-knowledge-seeds-positive-culture-and-client-relations/" TargetMode="External"/><Relationship Id="rId13" Type="http://schemas.openxmlformats.org/officeDocument/2006/relationships/hyperlink" Target="https://www.bizjournals.com/denver/news/2025/03/01/agricultural-succession-planning-co-more-critical.html" TargetMode="External"/><Relationship Id="rId14" Type="http://schemas.openxmlformats.org/officeDocument/2006/relationships/hyperlink" Target="https://www.fennemorelaw.com/denver-voters-reject-slaughterhouse-and-fur-ban-initiatives/" TargetMode="External"/><Relationship Id="rId15" Type="http://schemas.openxmlformats.org/officeDocument/2006/relationships/hyperlink" Target="https://www.fennemorelaw.com/economic-realitites-if-colorado-amendment-309-is-adopted/" TargetMode="External"/><Relationship Id="rId16" Type="http://schemas.openxmlformats.org/officeDocument/2006/relationships/hyperlink" Target="https://www.bestlawyers.com/lawyers/merc-pittinos/329374" TargetMode="External"/><Relationship Id="rId17" Type="http://schemas.openxmlformats.org/officeDocument/2006/relationships/hyperlink" Target="https://profiles.superlawyers.com/colorado/denver/lawyer/david-m-pittinos/86e63e0d-80a1-4219-8373-95f339d915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 Pittinos - Fennemore</dc:title>
  <dcterms:created xsi:type="dcterms:W3CDTF">2026-06-12T09:51:29Z</dcterms:created>
  <dcterms:modified xsi:type="dcterms:W3CDTF">2026-06-12T09:51:29Z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