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42"/>
        </w:rPr>
      </w:pPr>
    </w:p>
    <w:p>
      <w:pPr>
        <w:pStyle w:val="BodyText"/>
        <w:ind w:left="0"/>
        <w:rPr>
          <w:rFonts w:ascii="Times New Roman"/>
          <w:sz w:val="42"/>
        </w:rPr>
      </w:pPr>
    </w:p>
    <w:p>
      <w:pPr>
        <w:pStyle w:val="BodyText"/>
        <w:spacing w:before="68"/>
        <w:ind w:left="0"/>
        <w:rPr>
          <w:rFonts w:ascii="Times New Roman"/>
          <w:sz w:val="42"/>
        </w:rPr>
      </w:pPr>
    </w:p>
    <w:p>
      <w:pPr>
        <w:pStyle w:val="Heading1"/>
      </w:pPr>
      <w:r>
        <w:rPr/>
        <mc:AlternateContent>
          <mc:Choice Requires="wps">
            <w:drawing>
              <wp:anchor distT="0" distB="0" distL="0" distR="0" allowOverlap="1" layoutInCell="1" locked="0" behindDoc="1" simplePos="0" relativeHeight="487514112">
                <wp:simplePos x="0" y="0"/>
                <wp:positionH relativeFrom="page">
                  <wp:posOffset>848486</wp:posOffset>
                </wp:positionH>
                <wp:positionV relativeFrom="paragraph">
                  <wp:posOffset>-966391</wp:posOffset>
                </wp:positionV>
                <wp:extent cx="6071870" cy="77768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7776845"/>
                          <a:chExt cx="6071870" cy="7776845"/>
                        </a:xfrm>
                      </wpg:grpSpPr>
                      <wps:wsp>
                        <wps:cNvPr id="2" name="Graphic 2"/>
                        <wps:cNvSpPr/>
                        <wps:spPr>
                          <a:xfrm>
                            <a:off x="0" y="2738675"/>
                            <a:ext cx="6071870" cy="5038725"/>
                          </a:xfrm>
                          <a:custGeom>
                            <a:avLst/>
                            <a:gdLst/>
                            <a:ahLst/>
                            <a:cxnLst/>
                            <a:rect l="l" t="t" r="r" b="b"/>
                            <a:pathLst>
                              <a:path w="6071870" h="5038725">
                                <a:moveTo>
                                  <a:pt x="6071591" y="5038129"/>
                                </a:moveTo>
                                <a:lnTo>
                                  <a:pt x="0" y="5038129"/>
                                </a:lnTo>
                                <a:lnTo>
                                  <a:pt x="0" y="0"/>
                                </a:lnTo>
                                <a:lnTo>
                                  <a:pt x="6071591" y="0"/>
                                </a:lnTo>
                                <a:lnTo>
                                  <a:pt x="6071591" y="5038129"/>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6071591" cy="2469975"/>
                          </a:xfrm>
                          <a:prstGeom prst="rect">
                            <a:avLst/>
                          </a:prstGeom>
                        </pic:spPr>
                      </pic:pic>
                      <wps:wsp>
                        <wps:cNvPr id="5" name="Graphic 5"/>
                        <wps:cNvSpPr/>
                        <wps:spPr>
                          <a:xfrm>
                            <a:off x="0" y="268700"/>
                            <a:ext cx="6071870" cy="2470150"/>
                          </a:xfrm>
                          <a:custGeom>
                            <a:avLst/>
                            <a:gdLst/>
                            <a:ahLst/>
                            <a:cxnLst/>
                            <a:rect l="l" t="t" r="r" b="b"/>
                            <a:pathLst>
                              <a:path w="6071870" h="2470150">
                                <a:moveTo>
                                  <a:pt x="6071591" y="2469975"/>
                                </a:moveTo>
                                <a:lnTo>
                                  <a:pt x="0" y="2469975"/>
                                </a:lnTo>
                                <a:lnTo>
                                  <a:pt x="0" y="0"/>
                                </a:lnTo>
                                <a:lnTo>
                                  <a:pt x="6071591" y="0"/>
                                </a:lnTo>
                                <a:lnTo>
                                  <a:pt x="6071591" y="2469975"/>
                                </a:lnTo>
                                <a:close/>
                              </a:path>
                            </a:pathLst>
                          </a:custGeom>
                          <a:solidFill>
                            <a:srgbClr val="262424">
                              <a:alpha val="81959"/>
                            </a:srgbClr>
                          </a:solidFill>
                        </wps:spPr>
                        <wps:bodyPr wrap="square" lIns="0" tIns="0" rIns="0" bIns="0" rtlCol="0">
                          <a:prstTxWarp prst="textNoShape">
                            <a:avLst/>
                          </a:prstTxWarp>
                          <a:noAutofit/>
                        </wps:bodyPr>
                      </wps:wsp>
                    </wpg:wgp>
                  </a:graphicData>
                </a:graphic>
              </wp:anchor>
            </w:drawing>
          </mc:Choice>
          <mc:Fallback>
            <w:pict>
              <v:group style="position:absolute;margin-left:66.809998pt;margin-top:-76.093849pt;width:478.1pt;height:612.35pt;mso-position-horizontal-relative:page;mso-position-vertical-relative:paragraph;z-index:-15802368" id="docshapegroup1" coordorigin="1336,-1522" coordsize="9562,12247">
                <v:rect style="position:absolute;left:1336;top:2791;width:9562;height:7935" id="docshape2" filled="true" fillcolor="#002e6d" stroked="false">
                  <v:fill type="solid"/>
                </v:rect>
                <v:shape style="position:absolute;left:1336;top:-1522;width:2165;height:424" type="#_x0000_t75" id="docshape3" alt="Fennemore" href="https://www.fennemorelaw.com/" stroked="false">
                  <v:imagedata r:id="rId5" o:title=""/>
                </v:shape>
                <v:shape style="position:absolute;left:1336;top:-1099;width:9562;height:3890" type="#_x0000_t75" id="docshape4" stroked="false">
                  <v:imagedata r:id="rId7" o:title=""/>
                </v:shape>
                <v:rect style="position:absolute;left:1336;top:-1099;width:9562;height:3890" id="docshape5" filled="true" fillcolor="#262424" stroked="false">
                  <v:fill opacity="53713f" type="solid"/>
                </v:rect>
                <w10:wrap type="none"/>
              </v:group>
            </w:pict>
          </mc:Fallback>
        </mc:AlternateContent>
      </w:r>
      <w:r>
        <w:rPr>
          <w:color w:val="FFFFFF"/>
        </w:rPr>
        <w:t>Mergers &amp; </w:t>
      </w:r>
      <w:r>
        <w:rPr>
          <w:color w:val="FFFFFF"/>
          <w:spacing w:val="-2"/>
        </w:rPr>
        <w:t>Acquisitions</w:t>
      </w:r>
    </w:p>
    <w:p>
      <w:pPr>
        <w:pStyle w:val="BodyText"/>
        <w:spacing w:before="91"/>
        <w:ind w:left="0"/>
        <w:rPr>
          <w:b/>
          <w:sz w:val="42"/>
        </w:rPr>
      </w:pPr>
    </w:p>
    <w:p>
      <w:pPr>
        <w:spacing w:line="247" w:lineRule="auto" w:before="0"/>
        <w:ind w:left="849" w:right="853" w:firstLine="0"/>
        <w:jc w:val="center"/>
        <w:rPr>
          <w:sz w:val="22"/>
        </w:rPr>
      </w:pPr>
      <w:r>
        <w:rPr>
          <w:color w:val="FFFFFF"/>
          <w:w w:val="105"/>
          <w:sz w:val="22"/>
        </w:rPr>
        <w:t>Fennemore</w:t>
      </w:r>
      <w:r>
        <w:rPr>
          <w:color w:val="FFFFFF"/>
          <w:spacing w:val="-16"/>
          <w:w w:val="105"/>
          <w:sz w:val="22"/>
        </w:rPr>
        <w:t> </w:t>
      </w:r>
      <w:r>
        <w:rPr>
          <w:color w:val="FFFFFF"/>
          <w:w w:val="105"/>
          <w:sz w:val="22"/>
        </w:rPr>
        <w:t>boasts</w:t>
      </w:r>
      <w:r>
        <w:rPr>
          <w:color w:val="FFFFFF"/>
          <w:spacing w:val="-16"/>
          <w:w w:val="105"/>
          <w:sz w:val="22"/>
        </w:rPr>
        <w:t> </w:t>
      </w:r>
      <w:r>
        <w:rPr>
          <w:color w:val="FFFFFF"/>
          <w:w w:val="105"/>
          <w:sz w:val="22"/>
        </w:rPr>
        <w:t>a</w:t>
      </w:r>
      <w:r>
        <w:rPr>
          <w:color w:val="FFFFFF"/>
          <w:spacing w:val="-16"/>
          <w:w w:val="105"/>
          <w:sz w:val="22"/>
        </w:rPr>
        <w:t> </w:t>
      </w:r>
      <w:r>
        <w:rPr>
          <w:color w:val="FFFFFF"/>
          <w:w w:val="105"/>
          <w:sz w:val="22"/>
        </w:rPr>
        <w:t>large</w:t>
      </w:r>
      <w:r>
        <w:rPr>
          <w:color w:val="FFFFFF"/>
          <w:spacing w:val="-16"/>
          <w:w w:val="105"/>
          <w:sz w:val="22"/>
        </w:rPr>
        <w:t> </w:t>
      </w:r>
      <w:r>
        <w:rPr>
          <w:color w:val="FFFFFF"/>
          <w:w w:val="105"/>
          <w:sz w:val="22"/>
        </w:rPr>
        <w:t>and</w:t>
      </w:r>
      <w:r>
        <w:rPr>
          <w:color w:val="FFFFFF"/>
          <w:spacing w:val="-16"/>
          <w:w w:val="105"/>
          <w:sz w:val="22"/>
        </w:rPr>
        <w:t> </w:t>
      </w:r>
      <w:r>
        <w:rPr>
          <w:color w:val="FFFFFF"/>
          <w:w w:val="105"/>
          <w:sz w:val="22"/>
        </w:rPr>
        <w:t>sophisticated</w:t>
      </w:r>
      <w:r>
        <w:rPr>
          <w:color w:val="FFFFFF"/>
          <w:spacing w:val="-16"/>
          <w:w w:val="105"/>
          <w:sz w:val="22"/>
        </w:rPr>
        <w:t> </w:t>
      </w:r>
      <w:r>
        <w:rPr>
          <w:color w:val="FFFFFF"/>
          <w:w w:val="105"/>
          <w:sz w:val="22"/>
        </w:rPr>
        <w:t>client-focused</w:t>
      </w:r>
      <w:r>
        <w:rPr>
          <w:color w:val="FFFFFF"/>
          <w:spacing w:val="-16"/>
          <w:w w:val="105"/>
          <w:sz w:val="22"/>
        </w:rPr>
        <w:t> </w:t>
      </w:r>
      <w:r>
        <w:rPr>
          <w:color w:val="FFFFFF"/>
          <w:w w:val="105"/>
          <w:sz w:val="22"/>
        </w:rPr>
        <w:t>Mergers and Acquisitions practice.</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148"/>
        <w:ind w:left="0"/>
        <w:rPr>
          <w:sz w:val="22"/>
        </w:rPr>
      </w:pPr>
    </w:p>
    <w:p>
      <w:pPr>
        <w:spacing w:line="348" w:lineRule="auto" w:before="1"/>
        <w:ind w:left="985" w:right="984" w:firstLine="0"/>
        <w:jc w:val="center"/>
        <w:rPr>
          <w:sz w:val="16"/>
        </w:rPr>
      </w:pPr>
      <w:r>
        <w:rPr>
          <w:color w:val="FFFFFF"/>
          <w:spacing w:val="-4"/>
          <w:sz w:val="16"/>
        </w:rPr>
        <w:t>Our</w:t>
      </w:r>
      <w:r>
        <w:rPr>
          <w:color w:val="FFFFFF"/>
          <w:spacing w:val="-7"/>
          <w:sz w:val="16"/>
        </w:rPr>
        <w:t> </w:t>
      </w:r>
      <w:r>
        <w:rPr>
          <w:color w:val="FFFFFF"/>
          <w:spacing w:val="-4"/>
          <w:sz w:val="16"/>
        </w:rPr>
        <w:t>attorneys</w:t>
      </w:r>
      <w:r>
        <w:rPr>
          <w:color w:val="FFFFFF"/>
          <w:spacing w:val="-7"/>
          <w:sz w:val="16"/>
        </w:rPr>
        <w:t> </w:t>
      </w:r>
      <w:r>
        <w:rPr>
          <w:color w:val="FFFFFF"/>
          <w:spacing w:val="-4"/>
          <w:sz w:val="16"/>
        </w:rPr>
        <w:t>represent</w:t>
      </w:r>
      <w:r>
        <w:rPr>
          <w:color w:val="FFFFFF"/>
          <w:spacing w:val="-7"/>
          <w:sz w:val="16"/>
        </w:rPr>
        <w:t> </w:t>
      </w:r>
      <w:r>
        <w:rPr>
          <w:color w:val="FFFFFF"/>
          <w:spacing w:val="-4"/>
          <w:sz w:val="16"/>
        </w:rPr>
        <w:t>both</w:t>
      </w:r>
      <w:r>
        <w:rPr>
          <w:color w:val="FFFFFF"/>
          <w:spacing w:val="-7"/>
          <w:sz w:val="16"/>
        </w:rPr>
        <w:t> </w:t>
      </w:r>
      <w:r>
        <w:rPr>
          <w:color w:val="FFFFFF"/>
          <w:spacing w:val="-4"/>
          <w:sz w:val="16"/>
        </w:rPr>
        <w:t>buyers</w:t>
      </w:r>
      <w:r>
        <w:rPr>
          <w:color w:val="FFFFFF"/>
          <w:spacing w:val="-7"/>
          <w:sz w:val="16"/>
        </w:rPr>
        <w:t> </w:t>
      </w:r>
      <w:r>
        <w:rPr>
          <w:color w:val="FFFFFF"/>
          <w:spacing w:val="-4"/>
          <w:sz w:val="16"/>
        </w:rPr>
        <w:t>and</w:t>
      </w:r>
      <w:r>
        <w:rPr>
          <w:color w:val="FFFFFF"/>
          <w:spacing w:val="-7"/>
          <w:sz w:val="16"/>
        </w:rPr>
        <w:t> </w:t>
      </w:r>
      <w:r>
        <w:rPr>
          <w:color w:val="FFFFFF"/>
          <w:spacing w:val="-4"/>
          <w:sz w:val="16"/>
        </w:rPr>
        <w:t>sellers</w:t>
      </w:r>
      <w:r>
        <w:rPr>
          <w:color w:val="FFFFFF"/>
          <w:spacing w:val="-7"/>
          <w:sz w:val="16"/>
        </w:rPr>
        <w:t> </w:t>
      </w:r>
      <w:r>
        <w:rPr>
          <w:color w:val="FFFFFF"/>
          <w:spacing w:val="-4"/>
          <w:sz w:val="16"/>
        </w:rPr>
        <w:t>in</w:t>
      </w:r>
      <w:r>
        <w:rPr>
          <w:color w:val="FFFFFF"/>
          <w:spacing w:val="-7"/>
          <w:sz w:val="16"/>
        </w:rPr>
        <w:t> </w:t>
      </w:r>
      <w:r>
        <w:rPr>
          <w:color w:val="FFFFFF"/>
          <w:spacing w:val="-4"/>
          <w:sz w:val="16"/>
        </w:rPr>
        <w:t>asset</w:t>
      </w:r>
      <w:r>
        <w:rPr>
          <w:color w:val="FFFFFF"/>
          <w:spacing w:val="-7"/>
          <w:sz w:val="16"/>
        </w:rPr>
        <w:t> </w:t>
      </w:r>
      <w:r>
        <w:rPr>
          <w:color w:val="FFFFFF"/>
          <w:spacing w:val="-4"/>
          <w:sz w:val="16"/>
        </w:rPr>
        <w:t>and</w:t>
      </w:r>
      <w:r>
        <w:rPr>
          <w:color w:val="FFFFFF"/>
          <w:spacing w:val="-7"/>
          <w:sz w:val="16"/>
        </w:rPr>
        <w:t> </w:t>
      </w:r>
      <w:r>
        <w:rPr>
          <w:color w:val="FFFFFF"/>
          <w:spacing w:val="-4"/>
          <w:sz w:val="16"/>
        </w:rPr>
        <w:t>equity</w:t>
      </w:r>
      <w:r>
        <w:rPr>
          <w:color w:val="FFFFFF"/>
          <w:spacing w:val="-7"/>
          <w:sz w:val="16"/>
        </w:rPr>
        <w:t> </w:t>
      </w:r>
      <w:r>
        <w:rPr>
          <w:color w:val="FFFFFF"/>
          <w:spacing w:val="-4"/>
          <w:sz w:val="16"/>
        </w:rPr>
        <w:t>acquisition</w:t>
      </w:r>
      <w:r>
        <w:rPr>
          <w:color w:val="FFFFFF"/>
          <w:spacing w:val="-7"/>
          <w:sz w:val="16"/>
        </w:rPr>
        <w:t> </w:t>
      </w:r>
      <w:r>
        <w:rPr>
          <w:color w:val="FFFFFF"/>
          <w:spacing w:val="-4"/>
          <w:sz w:val="16"/>
        </w:rPr>
        <w:t>transactions</w:t>
      </w:r>
      <w:r>
        <w:rPr>
          <w:color w:val="FFFFFF"/>
          <w:spacing w:val="-7"/>
          <w:sz w:val="16"/>
        </w:rPr>
        <w:t> </w:t>
      </w:r>
      <w:r>
        <w:rPr>
          <w:color w:val="FFFFFF"/>
          <w:spacing w:val="-4"/>
          <w:sz w:val="16"/>
        </w:rPr>
        <w:t>and mergers</w:t>
      </w:r>
      <w:r>
        <w:rPr>
          <w:color w:val="FFFFFF"/>
          <w:spacing w:val="-5"/>
          <w:sz w:val="16"/>
        </w:rPr>
        <w:t> </w:t>
      </w:r>
      <w:r>
        <w:rPr>
          <w:color w:val="FFFFFF"/>
          <w:spacing w:val="-4"/>
          <w:sz w:val="16"/>
        </w:rPr>
        <w:t>involving</w:t>
      </w:r>
      <w:r>
        <w:rPr>
          <w:color w:val="FFFFFF"/>
          <w:spacing w:val="-5"/>
          <w:sz w:val="16"/>
        </w:rPr>
        <w:t> </w:t>
      </w:r>
      <w:r>
        <w:rPr>
          <w:color w:val="FFFFFF"/>
          <w:spacing w:val="-4"/>
          <w:sz w:val="16"/>
        </w:rPr>
        <w:t>public</w:t>
      </w:r>
      <w:r>
        <w:rPr>
          <w:color w:val="FFFFFF"/>
          <w:spacing w:val="-5"/>
          <w:sz w:val="16"/>
        </w:rPr>
        <w:t> </w:t>
      </w:r>
      <w:r>
        <w:rPr>
          <w:color w:val="FFFFFF"/>
          <w:spacing w:val="-4"/>
          <w:sz w:val="16"/>
        </w:rPr>
        <w:t>and</w:t>
      </w:r>
      <w:r>
        <w:rPr>
          <w:color w:val="FFFFFF"/>
          <w:spacing w:val="-5"/>
          <w:sz w:val="16"/>
        </w:rPr>
        <w:t> </w:t>
      </w:r>
      <w:r>
        <w:rPr>
          <w:color w:val="FFFFFF"/>
          <w:spacing w:val="-4"/>
          <w:sz w:val="16"/>
        </w:rPr>
        <w:t>privately-held</w:t>
      </w:r>
      <w:r>
        <w:rPr>
          <w:color w:val="FFFFFF"/>
          <w:spacing w:val="-5"/>
          <w:sz w:val="16"/>
        </w:rPr>
        <w:t> </w:t>
      </w:r>
      <w:r>
        <w:rPr>
          <w:color w:val="FFFFFF"/>
          <w:spacing w:val="-4"/>
          <w:sz w:val="16"/>
        </w:rPr>
        <w:t>companies.</w:t>
      </w:r>
      <w:r>
        <w:rPr>
          <w:color w:val="FFFFFF"/>
          <w:spacing w:val="-5"/>
          <w:sz w:val="16"/>
        </w:rPr>
        <w:t> </w:t>
      </w:r>
      <w:r>
        <w:rPr>
          <w:color w:val="FFFFFF"/>
          <w:spacing w:val="-4"/>
          <w:sz w:val="16"/>
        </w:rPr>
        <w:t>The</w:t>
      </w:r>
      <w:r>
        <w:rPr>
          <w:color w:val="FFFFFF"/>
          <w:spacing w:val="-5"/>
          <w:sz w:val="16"/>
        </w:rPr>
        <w:t> </w:t>
      </w:r>
      <w:r>
        <w:rPr>
          <w:color w:val="FFFFFF"/>
          <w:spacing w:val="-4"/>
          <w:sz w:val="16"/>
        </w:rPr>
        <w:t>firm's</w:t>
      </w:r>
      <w:r>
        <w:rPr>
          <w:color w:val="FFFFFF"/>
          <w:spacing w:val="-5"/>
          <w:sz w:val="16"/>
        </w:rPr>
        <w:t> </w:t>
      </w:r>
      <w:r>
        <w:rPr>
          <w:color w:val="FFFFFF"/>
          <w:spacing w:val="-4"/>
          <w:sz w:val="16"/>
        </w:rPr>
        <w:t>substantive</w:t>
      </w:r>
      <w:r>
        <w:rPr>
          <w:color w:val="FFFFFF"/>
          <w:spacing w:val="-5"/>
          <w:sz w:val="16"/>
        </w:rPr>
        <w:t> </w:t>
      </w:r>
      <w:r>
        <w:rPr>
          <w:color w:val="FFFFFF"/>
          <w:spacing w:val="-4"/>
          <w:sz w:val="16"/>
        </w:rPr>
        <w:t>M&amp;A</w:t>
      </w:r>
      <w:r>
        <w:rPr>
          <w:color w:val="FFFFFF"/>
          <w:spacing w:val="-5"/>
          <w:sz w:val="16"/>
        </w:rPr>
        <w:t> </w:t>
      </w:r>
      <w:r>
        <w:rPr>
          <w:color w:val="FFFFFF"/>
          <w:spacing w:val="-4"/>
          <w:sz w:val="16"/>
        </w:rPr>
        <w:t>experience </w:t>
      </w:r>
      <w:r>
        <w:rPr>
          <w:color w:val="FFFFFF"/>
          <w:spacing w:val="-2"/>
          <w:sz w:val="16"/>
        </w:rPr>
        <w:t>covers</w:t>
      </w:r>
      <w:r>
        <w:rPr>
          <w:color w:val="FFFFFF"/>
          <w:spacing w:val="-8"/>
          <w:sz w:val="16"/>
        </w:rPr>
        <w:t> </w:t>
      </w:r>
      <w:r>
        <w:rPr>
          <w:color w:val="FFFFFF"/>
          <w:spacing w:val="-2"/>
          <w:sz w:val="16"/>
        </w:rPr>
        <w:t>complex</w:t>
      </w:r>
      <w:r>
        <w:rPr>
          <w:color w:val="FFFFFF"/>
          <w:spacing w:val="-8"/>
          <w:sz w:val="16"/>
        </w:rPr>
        <w:t> </w:t>
      </w:r>
      <w:r>
        <w:rPr>
          <w:color w:val="FFFFFF"/>
          <w:spacing w:val="-2"/>
          <w:sz w:val="16"/>
        </w:rPr>
        <w:t>transactions</w:t>
      </w:r>
      <w:r>
        <w:rPr>
          <w:color w:val="FFFFFF"/>
          <w:spacing w:val="-8"/>
          <w:sz w:val="16"/>
        </w:rPr>
        <w:t> </w:t>
      </w:r>
      <w:r>
        <w:rPr>
          <w:color w:val="FFFFFF"/>
          <w:spacing w:val="-2"/>
          <w:sz w:val="16"/>
        </w:rPr>
        <w:t>across</w:t>
      </w:r>
      <w:r>
        <w:rPr>
          <w:color w:val="FFFFFF"/>
          <w:spacing w:val="-8"/>
          <w:sz w:val="16"/>
        </w:rPr>
        <w:t> </w:t>
      </w:r>
      <w:r>
        <w:rPr>
          <w:color w:val="FFFFFF"/>
          <w:spacing w:val="-2"/>
          <w:sz w:val="16"/>
        </w:rPr>
        <w:t>a</w:t>
      </w:r>
      <w:r>
        <w:rPr>
          <w:color w:val="FFFFFF"/>
          <w:spacing w:val="-8"/>
          <w:sz w:val="16"/>
        </w:rPr>
        <w:t> </w:t>
      </w:r>
      <w:r>
        <w:rPr>
          <w:color w:val="FFFFFF"/>
          <w:spacing w:val="-2"/>
          <w:sz w:val="16"/>
        </w:rPr>
        <w:t>broad</w:t>
      </w:r>
      <w:r>
        <w:rPr>
          <w:color w:val="FFFFFF"/>
          <w:spacing w:val="-8"/>
          <w:sz w:val="16"/>
        </w:rPr>
        <w:t> </w:t>
      </w:r>
      <w:r>
        <w:rPr>
          <w:color w:val="FFFFFF"/>
          <w:spacing w:val="-2"/>
          <w:sz w:val="16"/>
        </w:rPr>
        <w:t>cross-section</w:t>
      </w:r>
      <w:r>
        <w:rPr>
          <w:color w:val="FFFFFF"/>
          <w:spacing w:val="-8"/>
          <w:sz w:val="16"/>
        </w:rPr>
        <w:t> </w:t>
      </w:r>
      <w:r>
        <w:rPr>
          <w:color w:val="FFFFFF"/>
          <w:spacing w:val="-2"/>
          <w:sz w:val="16"/>
        </w:rPr>
        <w:t>of</w:t>
      </w:r>
      <w:r>
        <w:rPr>
          <w:color w:val="FFFFFF"/>
          <w:spacing w:val="-8"/>
          <w:sz w:val="16"/>
        </w:rPr>
        <w:t> </w:t>
      </w:r>
      <w:r>
        <w:rPr>
          <w:color w:val="FFFFFF"/>
          <w:spacing w:val="-2"/>
          <w:sz w:val="16"/>
        </w:rPr>
        <w:t>industries</w:t>
      </w:r>
      <w:r>
        <w:rPr>
          <w:color w:val="FFFFFF"/>
          <w:spacing w:val="-8"/>
          <w:sz w:val="16"/>
        </w:rPr>
        <w:t> </w:t>
      </w:r>
      <w:r>
        <w:rPr>
          <w:color w:val="FFFFFF"/>
          <w:spacing w:val="-2"/>
          <w:sz w:val="16"/>
        </w:rPr>
        <w:t>in</w:t>
      </w:r>
      <w:r>
        <w:rPr>
          <w:color w:val="FFFFFF"/>
          <w:spacing w:val="-8"/>
          <w:sz w:val="16"/>
        </w:rPr>
        <w:t> </w:t>
      </w:r>
      <w:r>
        <w:rPr>
          <w:color w:val="FFFFFF"/>
          <w:spacing w:val="-2"/>
          <w:sz w:val="16"/>
        </w:rPr>
        <w:t>the</w:t>
      </w:r>
      <w:r>
        <w:rPr>
          <w:color w:val="FFFFFF"/>
          <w:spacing w:val="-8"/>
          <w:sz w:val="16"/>
        </w:rPr>
        <w:t> </w:t>
      </w:r>
      <w:r>
        <w:rPr>
          <w:color w:val="FFFFFF"/>
          <w:spacing w:val="-2"/>
          <w:sz w:val="16"/>
        </w:rPr>
        <w:t>American</w:t>
      </w:r>
      <w:r>
        <w:rPr>
          <w:color w:val="FFFFFF"/>
          <w:spacing w:val="-8"/>
          <w:sz w:val="16"/>
        </w:rPr>
        <w:t> </w:t>
      </w:r>
      <w:r>
        <w:rPr>
          <w:color w:val="FFFFFF"/>
          <w:spacing w:val="-2"/>
          <w:sz w:val="16"/>
        </w:rPr>
        <w:t>west, </w:t>
      </w:r>
      <w:r>
        <w:rPr>
          <w:color w:val="FFFFFF"/>
          <w:sz w:val="16"/>
        </w:rPr>
        <w:t>throughout</w:t>
      </w:r>
      <w:r>
        <w:rPr>
          <w:color w:val="FFFFFF"/>
          <w:spacing w:val="-12"/>
          <w:sz w:val="16"/>
        </w:rPr>
        <w:t> </w:t>
      </w:r>
      <w:r>
        <w:rPr>
          <w:color w:val="FFFFFF"/>
          <w:sz w:val="16"/>
        </w:rPr>
        <w:t>the</w:t>
      </w:r>
      <w:r>
        <w:rPr>
          <w:color w:val="FFFFFF"/>
          <w:spacing w:val="-11"/>
          <w:sz w:val="16"/>
        </w:rPr>
        <w:t> </w:t>
      </w:r>
      <w:r>
        <w:rPr>
          <w:color w:val="FFFFFF"/>
          <w:sz w:val="16"/>
        </w:rPr>
        <w:t>United</w:t>
      </w:r>
      <w:r>
        <w:rPr>
          <w:color w:val="FFFFFF"/>
          <w:spacing w:val="-11"/>
          <w:sz w:val="16"/>
        </w:rPr>
        <w:t> </w:t>
      </w:r>
      <w:r>
        <w:rPr>
          <w:color w:val="FFFFFF"/>
          <w:sz w:val="16"/>
        </w:rPr>
        <w:t>States</w:t>
      </w:r>
      <w:r>
        <w:rPr>
          <w:color w:val="FFFFFF"/>
          <w:spacing w:val="-11"/>
          <w:sz w:val="16"/>
        </w:rPr>
        <w:t> </w:t>
      </w:r>
      <w:r>
        <w:rPr>
          <w:color w:val="FFFFFF"/>
          <w:sz w:val="16"/>
        </w:rPr>
        <w:t>and</w:t>
      </w:r>
      <w:r>
        <w:rPr>
          <w:color w:val="FFFFFF"/>
          <w:spacing w:val="-11"/>
          <w:sz w:val="16"/>
        </w:rPr>
        <w:t> </w:t>
      </w:r>
      <w:r>
        <w:rPr>
          <w:color w:val="FFFFFF"/>
          <w:sz w:val="16"/>
        </w:rPr>
        <w:t>internationally.</w:t>
      </w:r>
    </w:p>
    <w:p>
      <w:pPr>
        <w:spacing w:line="348" w:lineRule="auto" w:before="164"/>
        <w:ind w:left="985" w:right="984" w:firstLine="0"/>
        <w:jc w:val="center"/>
        <w:rPr>
          <w:sz w:val="16"/>
        </w:rPr>
      </w:pPr>
      <w:r>
        <w:rPr>
          <w:color w:val="FFFFFF"/>
          <w:spacing w:val="-2"/>
          <w:sz w:val="16"/>
        </w:rPr>
        <w:t>Industries</w:t>
      </w:r>
      <w:r>
        <w:rPr>
          <w:color w:val="FFFFFF"/>
          <w:spacing w:val="-10"/>
          <w:sz w:val="16"/>
        </w:rPr>
        <w:t> </w:t>
      </w:r>
      <w:r>
        <w:rPr>
          <w:color w:val="FFFFFF"/>
          <w:spacing w:val="-2"/>
          <w:sz w:val="16"/>
        </w:rPr>
        <w:t>represented</w:t>
      </w:r>
      <w:r>
        <w:rPr>
          <w:color w:val="FFFFFF"/>
          <w:spacing w:val="-10"/>
          <w:sz w:val="16"/>
        </w:rPr>
        <w:t> </w:t>
      </w:r>
      <w:r>
        <w:rPr>
          <w:color w:val="FFFFFF"/>
          <w:spacing w:val="-2"/>
          <w:sz w:val="16"/>
        </w:rPr>
        <w:t>include</w:t>
      </w:r>
      <w:r>
        <w:rPr>
          <w:color w:val="FFFFFF"/>
          <w:spacing w:val="-10"/>
          <w:sz w:val="16"/>
        </w:rPr>
        <w:t> </w:t>
      </w:r>
      <w:r>
        <w:rPr>
          <w:color w:val="FFFFFF"/>
          <w:spacing w:val="-2"/>
          <w:sz w:val="16"/>
        </w:rPr>
        <w:t>hundreds</w:t>
      </w:r>
      <w:r>
        <w:rPr>
          <w:color w:val="FFFFFF"/>
          <w:spacing w:val="-10"/>
          <w:sz w:val="16"/>
        </w:rPr>
        <w:t> </w:t>
      </w:r>
      <w:r>
        <w:rPr>
          <w:color w:val="FFFFFF"/>
          <w:spacing w:val="-2"/>
          <w:sz w:val="16"/>
        </w:rPr>
        <w:t>of</w:t>
      </w:r>
      <w:r>
        <w:rPr>
          <w:color w:val="FFFFFF"/>
          <w:spacing w:val="-10"/>
          <w:sz w:val="16"/>
        </w:rPr>
        <w:t> </w:t>
      </w:r>
      <w:r>
        <w:rPr>
          <w:color w:val="FFFFFF"/>
          <w:spacing w:val="-2"/>
          <w:sz w:val="16"/>
        </w:rPr>
        <w:t>M&amp;A</w:t>
      </w:r>
      <w:r>
        <w:rPr>
          <w:color w:val="FFFFFF"/>
          <w:spacing w:val="-10"/>
          <w:sz w:val="16"/>
        </w:rPr>
        <w:t> </w:t>
      </w:r>
      <w:r>
        <w:rPr>
          <w:color w:val="FFFFFF"/>
          <w:spacing w:val="-2"/>
          <w:sz w:val="16"/>
        </w:rPr>
        <w:t>deals</w:t>
      </w:r>
      <w:r>
        <w:rPr>
          <w:color w:val="FFFFFF"/>
          <w:spacing w:val="-10"/>
          <w:sz w:val="16"/>
        </w:rPr>
        <w:t> </w:t>
      </w:r>
      <w:r>
        <w:rPr>
          <w:color w:val="FFFFFF"/>
          <w:spacing w:val="-2"/>
          <w:sz w:val="16"/>
        </w:rPr>
        <w:t>in</w:t>
      </w:r>
      <w:r>
        <w:rPr>
          <w:color w:val="FFFFFF"/>
          <w:spacing w:val="-10"/>
          <w:sz w:val="16"/>
        </w:rPr>
        <w:t> </w:t>
      </w:r>
      <w:r>
        <w:rPr>
          <w:color w:val="FFFFFF"/>
          <w:spacing w:val="-2"/>
          <w:sz w:val="16"/>
        </w:rPr>
        <w:t>financial</w:t>
      </w:r>
      <w:r>
        <w:rPr>
          <w:color w:val="FFFFFF"/>
          <w:spacing w:val="-10"/>
          <w:sz w:val="16"/>
        </w:rPr>
        <w:t> </w:t>
      </w:r>
      <w:r>
        <w:rPr>
          <w:color w:val="FFFFFF"/>
          <w:spacing w:val="-2"/>
          <w:sz w:val="16"/>
        </w:rPr>
        <w:t>and</w:t>
      </w:r>
      <w:r>
        <w:rPr>
          <w:color w:val="FFFFFF"/>
          <w:spacing w:val="-10"/>
          <w:sz w:val="16"/>
        </w:rPr>
        <w:t> </w:t>
      </w:r>
      <w:r>
        <w:rPr>
          <w:color w:val="FFFFFF"/>
          <w:spacing w:val="-2"/>
          <w:sz w:val="16"/>
        </w:rPr>
        <w:t>insurance</w:t>
      </w:r>
      <w:r>
        <w:rPr>
          <w:color w:val="FFFFFF"/>
          <w:spacing w:val="-10"/>
          <w:sz w:val="16"/>
        </w:rPr>
        <w:t> </w:t>
      </w:r>
      <w:r>
        <w:rPr>
          <w:color w:val="FFFFFF"/>
          <w:spacing w:val="-2"/>
          <w:sz w:val="16"/>
        </w:rPr>
        <w:t>services,</w:t>
      </w:r>
      <w:r>
        <w:rPr>
          <w:color w:val="FFFFFF"/>
          <w:spacing w:val="-10"/>
          <w:sz w:val="16"/>
        </w:rPr>
        <w:t> </w:t>
      </w:r>
      <w:r>
        <w:rPr>
          <w:color w:val="FFFFFF"/>
          <w:spacing w:val="-2"/>
          <w:sz w:val="16"/>
        </w:rPr>
        <w:t>retail, medical</w:t>
      </w:r>
      <w:r>
        <w:rPr>
          <w:color w:val="FFFFFF"/>
          <w:spacing w:val="-8"/>
          <w:sz w:val="16"/>
        </w:rPr>
        <w:t> </w:t>
      </w:r>
      <w:r>
        <w:rPr>
          <w:color w:val="FFFFFF"/>
          <w:spacing w:val="-2"/>
          <w:sz w:val="16"/>
        </w:rPr>
        <w:t>and</w:t>
      </w:r>
      <w:r>
        <w:rPr>
          <w:color w:val="FFFFFF"/>
          <w:spacing w:val="-8"/>
          <w:sz w:val="16"/>
        </w:rPr>
        <w:t> </w:t>
      </w:r>
      <w:r>
        <w:rPr>
          <w:color w:val="FFFFFF"/>
          <w:spacing w:val="-2"/>
          <w:sz w:val="16"/>
        </w:rPr>
        <w:t>other</w:t>
      </w:r>
      <w:r>
        <w:rPr>
          <w:color w:val="FFFFFF"/>
          <w:spacing w:val="-8"/>
          <w:sz w:val="16"/>
        </w:rPr>
        <w:t> </w:t>
      </w:r>
      <w:r>
        <w:rPr>
          <w:color w:val="FFFFFF"/>
          <w:spacing w:val="-2"/>
          <w:sz w:val="16"/>
        </w:rPr>
        <w:t>healthcare</w:t>
      </w:r>
      <w:r>
        <w:rPr>
          <w:color w:val="FFFFFF"/>
          <w:spacing w:val="-8"/>
          <w:sz w:val="16"/>
        </w:rPr>
        <w:t> </w:t>
      </w:r>
      <w:r>
        <w:rPr>
          <w:color w:val="FFFFFF"/>
          <w:spacing w:val="-2"/>
          <w:sz w:val="16"/>
        </w:rPr>
        <w:t>providers,</w:t>
      </w:r>
      <w:r>
        <w:rPr>
          <w:color w:val="FFFFFF"/>
          <w:spacing w:val="-8"/>
          <w:sz w:val="16"/>
        </w:rPr>
        <w:t> </w:t>
      </w:r>
      <w:r>
        <w:rPr>
          <w:color w:val="FFFFFF"/>
          <w:spacing w:val="-2"/>
          <w:sz w:val="16"/>
        </w:rPr>
        <w:t>technology,</w:t>
      </w:r>
      <w:r>
        <w:rPr>
          <w:color w:val="FFFFFF"/>
          <w:spacing w:val="-8"/>
          <w:sz w:val="16"/>
        </w:rPr>
        <w:t> </w:t>
      </w:r>
      <w:r>
        <w:rPr>
          <w:color w:val="FFFFFF"/>
          <w:spacing w:val="-2"/>
          <w:sz w:val="16"/>
        </w:rPr>
        <w:t>professional</w:t>
      </w:r>
      <w:r>
        <w:rPr>
          <w:color w:val="FFFFFF"/>
          <w:spacing w:val="-8"/>
          <w:sz w:val="16"/>
        </w:rPr>
        <w:t> </w:t>
      </w:r>
      <w:r>
        <w:rPr>
          <w:color w:val="FFFFFF"/>
          <w:spacing w:val="-2"/>
          <w:sz w:val="16"/>
        </w:rPr>
        <w:t>services,</w:t>
      </w:r>
      <w:r>
        <w:rPr>
          <w:color w:val="FFFFFF"/>
          <w:spacing w:val="-8"/>
          <w:sz w:val="16"/>
        </w:rPr>
        <w:t> </w:t>
      </w:r>
      <w:r>
        <w:rPr>
          <w:color w:val="FFFFFF"/>
          <w:spacing w:val="-2"/>
          <w:sz w:val="16"/>
        </w:rPr>
        <w:t>sports</w:t>
      </w:r>
      <w:r>
        <w:rPr>
          <w:color w:val="FFFFFF"/>
          <w:spacing w:val="-8"/>
          <w:sz w:val="16"/>
        </w:rPr>
        <w:t> </w:t>
      </w:r>
      <w:r>
        <w:rPr>
          <w:color w:val="FFFFFF"/>
          <w:spacing w:val="-2"/>
          <w:sz w:val="16"/>
        </w:rPr>
        <w:t>and </w:t>
      </w:r>
      <w:r>
        <w:rPr>
          <w:color w:val="FFFFFF"/>
          <w:spacing w:val="-4"/>
          <w:sz w:val="16"/>
        </w:rPr>
        <w:t>entertainment,</w:t>
      </w:r>
      <w:r>
        <w:rPr>
          <w:color w:val="FFFFFF"/>
          <w:spacing w:val="-7"/>
          <w:sz w:val="16"/>
        </w:rPr>
        <w:t> </w:t>
      </w:r>
      <w:r>
        <w:rPr>
          <w:color w:val="FFFFFF"/>
          <w:spacing w:val="-4"/>
          <w:sz w:val="16"/>
        </w:rPr>
        <w:t>food</w:t>
      </w:r>
      <w:r>
        <w:rPr>
          <w:color w:val="FFFFFF"/>
          <w:spacing w:val="-7"/>
          <w:sz w:val="16"/>
        </w:rPr>
        <w:t> </w:t>
      </w:r>
      <w:r>
        <w:rPr>
          <w:color w:val="FFFFFF"/>
          <w:spacing w:val="-4"/>
          <w:sz w:val="16"/>
        </w:rPr>
        <w:t>and</w:t>
      </w:r>
      <w:r>
        <w:rPr>
          <w:color w:val="FFFFFF"/>
          <w:spacing w:val="-7"/>
          <w:sz w:val="16"/>
        </w:rPr>
        <w:t> </w:t>
      </w:r>
      <w:r>
        <w:rPr>
          <w:color w:val="FFFFFF"/>
          <w:spacing w:val="-4"/>
          <w:sz w:val="16"/>
        </w:rPr>
        <w:t>agriculture,</w:t>
      </w:r>
      <w:r>
        <w:rPr>
          <w:color w:val="FFFFFF"/>
          <w:spacing w:val="-7"/>
          <w:sz w:val="16"/>
        </w:rPr>
        <w:t> </w:t>
      </w:r>
      <w:r>
        <w:rPr>
          <w:color w:val="FFFFFF"/>
          <w:spacing w:val="-4"/>
          <w:sz w:val="16"/>
        </w:rPr>
        <w:t>and</w:t>
      </w:r>
      <w:r>
        <w:rPr>
          <w:color w:val="FFFFFF"/>
          <w:spacing w:val="-7"/>
          <w:sz w:val="16"/>
        </w:rPr>
        <w:t> </w:t>
      </w:r>
      <w:r>
        <w:rPr>
          <w:color w:val="FFFFFF"/>
          <w:spacing w:val="-4"/>
          <w:sz w:val="16"/>
        </w:rPr>
        <w:t>real</w:t>
      </w:r>
      <w:r>
        <w:rPr>
          <w:color w:val="FFFFFF"/>
          <w:spacing w:val="-7"/>
          <w:sz w:val="16"/>
        </w:rPr>
        <w:t> </w:t>
      </w:r>
      <w:r>
        <w:rPr>
          <w:color w:val="FFFFFF"/>
          <w:spacing w:val="-4"/>
          <w:sz w:val="16"/>
        </w:rPr>
        <w:t>estate</w:t>
      </w:r>
      <w:r>
        <w:rPr>
          <w:color w:val="FFFFFF"/>
          <w:spacing w:val="-7"/>
          <w:sz w:val="16"/>
        </w:rPr>
        <w:t> </w:t>
      </w:r>
      <w:r>
        <w:rPr>
          <w:color w:val="FFFFFF"/>
          <w:spacing w:val="-4"/>
          <w:sz w:val="16"/>
        </w:rPr>
        <w:t>development.</w:t>
      </w:r>
      <w:r>
        <w:rPr>
          <w:color w:val="FFFFFF"/>
          <w:spacing w:val="-7"/>
          <w:sz w:val="16"/>
        </w:rPr>
        <w:t> </w:t>
      </w:r>
      <w:r>
        <w:rPr>
          <w:color w:val="FFFFFF"/>
          <w:spacing w:val="-4"/>
          <w:sz w:val="16"/>
        </w:rPr>
        <w:t>As</w:t>
      </w:r>
      <w:r>
        <w:rPr>
          <w:color w:val="FFFFFF"/>
          <w:spacing w:val="-7"/>
          <w:sz w:val="16"/>
        </w:rPr>
        <w:t> </w:t>
      </w:r>
      <w:r>
        <w:rPr>
          <w:color w:val="FFFFFF"/>
          <w:spacing w:val="-4"/>
          <w:sz w:val="16"/>
        </w:rPr>
        <w:t>required,</w:t>
      </w:r>
      <w:r>
        <w:rPr>
          <w:color w:val="FFFFFF"/>
          <w:spacing w:val="-7"/>
          <w:sz w:val="16"/>
        </w:rPr>
        <w:t> </w:t>
      </w:r>
      <w:r>
        <w:rPr>
          <w:color w:val="FFFFFF"/>
          <w:spacing w:val="-4"/>
          <w:sz w:val="16"/>
        </w:rPr>
        <w:t>we</w:t>
      </w:r>
      <w:r>
        <w:rPr>
          <w:color w:val="FFFFFF"/>
          <w:spacing w:val="-7"/>
          <w:sz w:val="16"/>
        </w:rPr>
        <w:t> </w:t>
      </w:r>
      <w:r>
        <w:rPr>
          <w:color w:val="FFFFFF"/>
          <w:spacing w:val="-4"/>
          <w:sz w:val="16"/>
        </w:rPr>
        <w:t>involve</w:t>
      </w:r>
      <w:r>
        <w:rPr>
          <w:color w:val="FFFFFF"/>
          <w:spacing w:val="-7"/>
          <w:sz w:val="16"/>
        </w:rPr>
        <w:t> </w:t>
      </w:r>
      <w:r>
        <w:rPr>
          <w:color w:val="FFFFFF"/>
          <w:spacing w:val="-4"/>
          <w:sz w:val="16"/>
        </w:rPr>
        <w:t>other </w:t>
      </w:r>
      <w:r>
        <w:rPr>
          <w:color w:val="FFFFFF"/>
          <w:spacing w:val="-2"/>
          <w:sz w:val="16"/>
        </w:rPr>
        <w:t>Fennemore</w:t>
      </w:r>
      <w:r>
        <w:rPr>
          <w:color w:val="FFFFFF"/>
          <w:spacing w:val="-10"/>
          <w:sz w:val="16"/>
        </w:rPr>
        <w:t> </w:t>
      </w:r>
      <w:r>
        <w:rPr>
          <w:color w:val="FFFFFF"/>
          <w:spacing w:val="-2"/>
          <w:sz w:val="16"/>
        </w:rPr>
        <w:t>attorneys</w:t>
      </w:r>
      <w:r>
        <w:rPr>
          <w:color w:val="FFFFFF"/>
          <w:spacing w:val="-10"/>
          <w:sz w:val="16"/>
        </w:rPr>
        <w:t> </w:t>
      </w:r>
      <w:r>
        <w:rPr>
          <w:color w:val="FFFFFF"/>
          <w:spacing w:val="-2"/>
          <w:sz w:val="16"/>
        </w:rPr>
        <w:t>in</w:t>
      </w:r>
      <w:r>
        <w:rPr>
          <w:color w:val="FFFFFF"/>
          <w:spacing w:val="-10"/>
          <w:sz w:val="16"/>
        </w:rPr>
        <w:t> </w:t>
      </w:r>
      <w:r>
        <w:rPr>
          <w:color w:val="FFFFFF"/>
          <w:spacing w:val="-2"/>
          <w:sz w:val="16"/>
        </w:rPr>
        <w:t>the</w:t>
      </w:r>
      <w:r>
        <w:rPr>
          <w:color w:val="FFFFFF"/>
          <w:spacing w:val="-10"/>
          <w:sz w:val="16"/>
        </w:rPr>
        <w:t> </w:t>
      </w:r>
      <w:r>
        <w:rPr>
          <w:color w:val="FFFFFF"/>
          <w:spacing w:val="-2"/>
          <w:sz w:val="16"/>
        </w:rPr>
        <w:t>areas</w:t>
      </w:r>
      <w:r>
        <w:rPr>
          <w:color w:val="FFFFFF"/>
          <w:spacing w:val="-10"/>
          <w:sz w:val="16"/>
        </w:rPr>
        <w:t> </w:t>
      </w:r>
      <w:r>
        <w:rPr>
          <w:color w:val="FFFFFF"/>
          <w:spacing w:val="-2"/>
          <w:sz w:val="16"/>
        </w:rPr>
        <w:t>of</w:t>
      </w:r>
      <w:r>
        <w:rPr>
          <w:color w:val="FFFFFF"/>
          <w:spacing w:val="-10"/>
          <w:sz w:val="16"/>
        </w:rPr>
        <w:t> </w:t>
      </w:r>
      <w:r>
        <w:rPr>
          <w:color w:val="FFFFFF"/>
          <w:spacing w:val="-2"/>
          <w:sz w:val="16"/>
        </w:rPr>
        <w:t>securities,</w:t>
      </w:r>
      <w:r>
        <w:rPr>
          <w:color w:val="FFFFFF"/>
          <w:spacing w:val="-10"/>
          <w:sz w:val="16"/>
        </w:rPr>
        <w:t> </w:t>
      </w:r>
      <w:r>
        <w:rPr>
          <w:color w:val="FFFFFF"/>
          <w:spacing w:val="-2"/>
          <w:sz w:val="16"/>
        </w:rPr>
        <w:t>tax,</w:t>
      </w:r>
      <w:r>
        <w:rPr>
          <w:color w:val="FFFFFF"/>
          <w:spacing w:val="-10"/>
          <w:sz w:val="16"/>
        </w:rPr>
        <w:t> </w:t>
      </w:r>
      <w:r>
        <w:rPr>
          <w:color w:val="FFFFFF"/>
          <w:spacing w:val="-2"/>
          <w:sz w:val="16"/>
        </w:rPr>
        <w:t>immigration,</w:t>
      </w:r>
      <w:r>
        <w:rPr>
          <w:color w:val="FFFFFF"/>
          <w:spacing w:val="-10"/>
          <w:sz w:val="16"/>
        </w:rPr>
        <w:t> </w:t>
      </w:r>
      <w:r>
        <w:rPr>
          <w:color w:val="FFFFFF"/>
          <w:spacing w:val="-2"/>
          <w:sz w:val="16"/>
        </w:rPr>
        <w:t>ERISA,</w:t>
      </w:r>
      <w:r>
        <w:rPr>
          <w:color w:val="FFFFFF"/>
          <w:spacing w:val="-10"/>
          <w:sz w:val="16"/>
        </w:rPr>
        <w:t> </w:t>
      </w:r>
      <w:r>
        <w:rPr>
          <w:color w:val="FFFFFF"/>
          <w:spacing w:val="-2"/>
          <w:sz w:val="16"/>
        </w:rPr>
        <w:t>intellectual</w:t>
      </w:r>
      <w:r>
        <w:rPr>
          <w:color w:val="FFFFFF"/>
          <w:spacing w:val="-10"/>
          <w:sz w:val="16"/>
        </w:rPr>
        <w:t> </w:t>
      </w:r>
      <w:r>
        <w:rPr>
          <w:color w:val="FFFFFF"/>
          <w:spacing w:val="-2"/>
          <w:sz w:val="16"/>
        </w:rPr>
        <w:t>property, </w:t>
      </w:r>
      <w:r>
        <w:rPr>
          <w:color w:val="FFFFFF"/>
          <w:spacing w:val="-4"/>
          <w:sz w:val="16"/>
        </w:rPr>
        <w:t>environmental,</w:t>
      </w:r>
      <w:r>
        <w:rPr>
          <w:color w:val="FFFFFF"/>
          <w:spacing w:val="-8"/>
          <w:sz w:val="16"/>
        </w:rPr>
        <w:t> </w:t>
      </w:r>
      <w:r>
        <w:rPr>
          <w:color w:val="FFFFFF"/>
          <w:spacing w:val="-4"/>
          <w:sz w:val="16"/>
        </w:rPr>
        <w:t>real</w:t>
      </w:r>
      <w:r>
        <w:rPr>
          <w:color w:val="FFFFFF"/>
          <w:spacing w:val="-8"/>
          <w:sz w:val="16"/>
        </w:rPr>
        <w:t> </w:t>
      </w:r>
      <w:r>
        <w:rPr>
          <w:color w:val="FFFFFF"/>
          <w:spacing w:val="-4"/>
          <w:sz w:val="16"/>
        </w:rPr>
        <w:t>property,</w:t>
      </w:r>
      <w:r>
        <w:rPr>
          <w:color w:val="FFFFFF"/>
          <w:spacing w:val="-8"/>
          <w:sz w:val="16"/>
        </w:rPr>
        <w:t> </w:t>
      </w:r>
      <w:r>
        <w:rPr>
          <w:color w:val="FFFFFF"/>
          <w:spacing w:val="-4"/>
          <w:sz w:val="16"/>
        </w:rPr>
        <w:t>financial</w:t>
      </w:r>
      <w:r>
        <w:rPr>
          <w:color w:val="FFFFFF"/>
          <w:spacing w:val="-8"/>
          <w:sz w:val="16"/>
        </w:rPr>
        <w:t> </w:t>
      </w:r>
      <w:r>
        <w:rPr>
          <w:color w:val="FFFFFF"/>
          <w:spacing w:val="-4"/>
          <w:sz w:val="16"/>
        </w:rPr>
        <w:t>institutions,</w:t>
      </w:r>
      <w:r>
        <w:rPr>
          <w:color w:val="FFFFFF"/>
          <w:spacing w:val="-8"/>
          <w:sz w:val="16"/>
        </w:rPr>
        <w:t> </w:t>
      </w:r>
      <w:r>
        <w:rPr>
          <w:color w:val="FFFFFF"/>
          <w:spacing w:val="-4"/>
          <w:sz w:val="16"/>
        </w:rPr>
        <w:t>antitrust,</w:t>
      </w:r>
      <w:r>
        <w:rPr>
          <w:color w:val="FFFFFF"/>
          <w:spacing w:val="-8"/>
          <w:sz w:val="16"/>
        </w:rPr>
        <w:t> </w:t>
      </w:r>
      <w:r>
        <w:rPr>
          <w:color w:val="FFFFFF"/>
          <w:spacing w:val="-4"/>
          <w:sz w:val="16"/>
        </w:rPr>
        <w:t>labor</w:t>
      </w:r>
      <w:r>
        <w:rPr>
          <w:color w:val="FFFFFF"/>
          <w:spacing w:val="-8"/>
          <w:sz w:val="16"/>
        </w:rPr>
        <w:t> </w:t>
      </w:r>
      <w:r>
        <w:rPr>
          <w:color w:val="FFFFFF"/>
          <w:spacing w:val="-4"/>
          <w:sz w:val="16"/>
        </w:rPr>
        <w:t>and</w:t>
      </w:r>
      <w:r>
        <w:rPr>
          <w:color w:val="FFFFFF"/>
          <w:spacing w:val="-8"/>
          <w:sz w:val="16"/>
        </w:rPr>
        <w:t> </w:t>
      </w:r>
      <w:r>
        <w:rPr>
          <w:color w:val="FFFFFF"/>
          <w:spacing w:val="-4"/>
          <w:sz w:val="16"/>
        </w:rPr>
        <w:t>employment</w:t>
      </w:r>
      <w:r>
        <w:rPr>
          <w:color w:val="FFFFFF"/>
          <w:spacing w:val="-8"/>
          <w:sz w:val="16"/>
        </w:rPr>
        <w:t> </w:t>
      </w:r>
      <w:r>
        <w:rPr>
          <w:color w:val="FFFFFF"/>
          <w:spacing w:val="-4"/>
          <w:sz w:val="16"/>
        </w:rPr>
        <w:t>law,</w:t>
      </w:r>
      <w:r>
        <w:rPr>
          <w:color w:val="FFFFFF"/>
          <w:spacing w:val="-8"/>
          <w:sz w:val="16"/>
        </w:rPr>
        <w:t> </w:t>
      </w:r>
      <w:r>
        <w:rPr>
          <w:color w:val="FFFFFF"/>
          <w:spacing w:val="-4"/>
          <w:sz w:val="16"/>
        </w:rPr>
        <w:t>and</w:t>
      </w:r>
      <w:r>
        <w:rPr>
          <w:color w:val="FFFFFF"/>
          <w:spacing w:val="-8"/>
          <w:sz w:val="16"/>
        </w:rPr>
        <w:t> </w:t>
      </w:r>
      <w:r>
        <w:rPr>
          <w:color w:val="FFFFFF"/>
          <w:spacing w:val="-4"/>
          <w:sz w:val="16"/>
        </w:rPr>
        <w:t>other </w:t>
      </w:r>
      <w:r>
        <w:rPr>
          <w:color w:val="FFFFFF"/>
          <w:sz w:val="16"/>
        </w:rPr>
        <w:t>relevant</w:t>
      </w:r>
      <w:r>
        <w:rPr>
          <w:color w:val="FFFFFF"/>
          <w:spacing w:val="-3"/>
          <w:sz w:val="16"/>
        </w:rPr>
        <w:t> </w:t>
      </w:r>
      <w:r>
        <w:rPr>
          <w:color w:val="FFFFFF"/>
          <w:sz w:val="16"/>
        </w:rPr>
        <w:t>areas</w:t>
      </w:r>
      <w:r>
        <w:rPr>
          <w:color w:val="FFFFFF"/>
          <w:spacing w:val="-3"/>
          <w:sz w:val="16"/>
        </w:rPr>
        <w:t> </w:t>
      </w:r>
      <w:r>
        <w:rPr>
          <w:color w:val="FFFFFF"/>
          <w:sz w:val="16"/>
        </w:rPr>
        <w:t>of</w:t>
      </w:r>
      <w:r>
        <w:rPr>
          <w:color w:val="FFFFFF"/>
          <w:spacing w:val="-3"/>
          <w:sz w:val="16"/>
        </w:rPr>
        <w:t> </w:t>
      </w:r>
      <w:r>
        <w:rPr>
          <w:color w:val="FFFFFF"/>
          <w:sz w:val="16"/>
        </w:rPr>
        <w:t>federal</w:t>
      </w:r>
      <w:r>
        <w:rPr>
          <w:color w:val="FFFFFF"/>
          <w:spacing w:val="-3"/>
          <w:sz w:val="16"/>
        </w:rPr>
        <w:t> </w:t>
      </w:r>
      <w:r>
        <w:rPr>
          <w:color w:val="FFFFFF"/>
          <w:sz w:val="16"/>
        </w:rPr>
        <w:t>and</w:t>
      </w:r>
      <w:r>
        <w:rPr>
          <w:color w:val="FFFFFF"/>
          <w:spacing w:val="-3"/>
          <w:sz w:val="16"/>
        </w:rPr>
        <w:t> </w:t>
      </w:r>
      <w:r>
        <w:rPr>
          <w:color w:val="FFFFFF"/>
          <w:sz w:val="16"/>
        </w:rPr>
        <w:t>state</w:t>
      </w:r>
      <w:r>
        <w:rPr>
          <w:color w:val="FFFFFF"/>
          <w:spacing w:val="-3"/>
          <w:sz w:val="16"/>
        </w:rPr>
        <w:t> </w:t>
      </w:r>
      <w:r>
        <w:rPr>
          <w:color w:val="FFFFFF"/>
          <w:sz w:val="16"/>
        </w:rPr>
        <w:t>law.</w:t>
      </w:r>
    </w:p>
    <w:p>
      <w:pPr>
        <w:spacing w:line="348" w:lineRule="auto" w:before="165"/>
        <w:ind w:left="986" w:right="984" w:firstLine="0"/>
        <w:jc w:val="center"/>
        <w:rPr>
          <w:sz w:val="16"/>
        </w:rPr>
      </w:pPr>
      <w:r>
        <w:rPr>
          <w:color w:val="FFFFFF"/>
          <w:spacing w:val="-4"/>
          <w:sz w:val="16"/>
        </w:rPr>
        <w:t>In</w:t>
      </w:r>
      <w:r>
        <w:rPr>
          <w:color w:val="FFFFFF"/>
          <w:spacing w:val="-7"/>
          <w:sz w:val="16"/>
        </w:rPr>
        <w:t> </w:t>
      </w:r>
      <w:r>
        <w:rPr>
          <w:color w:val="FFFFFF"/>
          <w:spacing w:val="-4"/>
          <w:sz w:val="16"/>
        </w:rPr>
        <w:t>the</w:t>
      </w:r>
      <w:r>
        <w:rPr>
          <w:color w:val="FFFFFF"/>
          <w:spacing w:val="-7"/>
          <w:sz w:val="16"/>
        </w:rPr>
        <w:t> </w:t>
      </w:r>
      <w:r>
        <w:rPr>
          <w:color w:val="FFFFFF"/>
          <w:spacing w:val="-4"/>
          <w:sz w:val="16"/>
        </w:rPr>
        <w:t>past,</w:t>
      </w:r>
      <w:r>
        <w:rPr>
          <w:color w:val="FFFFFF"/>
          <w:spacing w:val="-7"/>
          <w:sz w:val="16"/>
        </w:rPr>
        <w:t> </w:t>
      </w:r>
      <w:r>
        <w:rPr>
          <w:color w:val="FFFFFF"/>
          <w:spacing w:val="-4"/>
          <w:sz w:val="16"/>
        </w:rPr>
        <w:t>the</w:t>
      </w:r>
      <w:r>
        <w:rPr>
          <w:color w:val="FFFFFF"/>
          <w:spacing w:val="-7"/>
          <w:sz w:val="16"/>
        </w:rPr>
        <w:t> </w:t>
      </w:r>
      <w:r>
        <w:rPr>
          <w:color w:val="FFFFFF"/>
          <w:spacing w:val="-4"/>
          <w:sz w:val="16"/>
        </w:rPr>
        <w:t>firm</w:t>
      </w:r>
      <w:r>
        <w:rPr>
          <w:color w:val="FFFFFF"/>
          <w:spacing w:val="-7"/>
          <w:sz w:val="16"/>
        </w:rPr>
        <w:t> </w:t>
      </w:r>
      <w:r>
        <w:rPr>
          <w:color w:val="FFFFFF"/>
          <w:spacing w:val="-4"/>
          <w:sz w:val="16"/>
        </w:rPr>
        <w:t>has</w:t>
      </w:r>
      <w:r>
        <w:rPr>
          <w:color w:val="FFFFFF"/>
          <w:spacing w:val="-7"/>
          <w:sz w:val="16"/>
        </w:rPr>
        <w:t> </w:t>
      </w:r>
      <w:r>
        <w:rPr>
          <w:color w:val="FFFFFF"/>
          <w:spacing w:val="-4"/>
          <w:sz w:val="16"/>
        </w:rPr>
        <w:t>represented</w:t>
      </w:r>
      <w:r>
        <w:rPr>
          <w:color w:val="FFFFFF"/>
          <w:spacing w:val="-7"/>
          <w:sz w:val="16"/>
        </w:rPr>
        <w:t> </w:t>
      </w:r>
      <w:r>
        <w:rPr>
          <w:color w:val="FFFFFF"/>
          <w:spacing w:val="-4"/>
          <w:sz w:val="16"/>
        </w:rPr>
        <w:t>clients</w:t>
      </w:r>
      <w:r>
        <w:rPr>
          <w:color w:val="FFFFFF"/>
          <w:spacing w:val="-7"/>
          <w:sz w:val="16"/>
        </w:rPr>
        <w:t> </w:t>
      </w:r>
      <w:r>
        <w:rPr>
          <w:color w:val="FFFFFF"/>
          <w:spacing w:val="-4"/>
          <w:sz w:val="16"/>
        </w:rPr>
        <w:t>in</w:t>
      </w:r>
      <w:r>
        <w:rPr>
          <w:color w:val="FFFFFF"/>
          <w:spacing w:val="-7"/>
          <w:sz w:val="16"/>
        </w:rPr>
        <w:t> </w:t>
      </w:r>
      <w:r>
        <w:rPr>
          <w:color w:val="FFFFFF"/>
          <w:spacing w:val="-4"/>
          <w:sz w:val="16"/>
        </w:rPr>
        <w:t>transactions</w:t>
      </w:r>
      <w:r>
        <w:rPr>
          <w:color w:val="FFFFFF"/>
          <w:spacing w:val="-7"/>
          <w:sz w:val="16"/>
        </w:rPr>
        <w:t> </w:t>
      </w:r>
      <w:r>
        <w:rPr>
          <w:color w:val="FFFFFF"/>
          <w:spacing w:val="-4"/>
          <w:sz w:val="16"/>
        </w:rPr>
        <w:t>that</w:t>
      </w:r>
      <w:r>
        <w:rPr>
          <w:color w:val="FFFFFF"/>
          <w:spacing w:val="-7"/>
          <w:sz w:val="16"/>
        </w:rPr>
        <w:t> </w:t>
      </w:r>
      <w:r>
        <w:rPr>
          <w:color w:val="FFFFFF"/>
          <w:spacing w:val="-4"/>
          <w:sz w:val="16"/>
        </w:rPr>
        <w:t>range</w:t>
      </w:r>
      <w:r>
        <w:rPr>
          <w:color w:val="FFFFFF"/>
          <w:spacing w:val="-7"/>
          <w:sz w:val="16"/>
        </w:rPr>
        <w:t> </w:t>
      </w:r>
      <w:r>
        <w:rPr>
          <w:color w:val="FFFFFF"/>
          <w:spacing w:val="-4"/>
          <w:sz w:val="16"/>
        </w:rPr>
        <w:t>from</w:t>
      </w:r>
      <w:r>
        <w:rPr>
          <w:color w:val="FFFFFF"/>
          <w:spacing w:val="-7"/>
          <w:sz w:val="16"/>
        </w:rPr>
        <w:t> </w:t>
      </w:r>
      <w:r>
        <w:rPr>
          <w:color w:val="FFFFFF"/>
          <w:spacing w:val="-4"/>
          <w:sz w:val="16"/>
        </w:rPr>
        <w:t>$1</w:t>
      </w:r>
      <w:r>
        <w:rPr>
          <w:color w:val="FFFFFF"/>
          <w:spacing w:val="-7"/>
          <w:sz w:val="16"/>
        </w:rPr>
        <w:t> </w:t>
      </w:r>
      <w:r>
        <w:rPr>
          <w:color w:val="FFFFFF"/>
          <w:spacing w:val="-4"/>
          <w:sz w:val="16"/>
        </w:rPr>
        <w:t>million</w:t>
      </w:r>
      <w:r>
        <w:rPr>
          <w:color w:val="FFFFFF"/>
          <w:spacing w:val="-7"/>
          <w:sz w:val="16"/>
        </w:rPr>
        <w:t> </w:t>
      </w:r>
      <w:r>
        <w:rPr>
          <w:color w:val="FFFFFF"/>
          <w:spacing w:val="-4"/>
          <w:sz w:val="16"/>
        </w:rPr>
        <w:t>to</w:t>
      </w:r>
      <w:r>
        <w:rPr>
          <w:color w:val="FFFFFF"/>
          <w:spacing w:val="-7"/>
          <w:sz w:val="16"/>
        </w:rPr>
        <w:t> </w:t>
      </w:r>
      <w:r>
        <w:rPr>
          <w:color w:val="FFFFFF"/>
          <w:spacing w:val="-4"/>
          <w:sz w:val="16"/>
        </w:rPr>
        <w:t>$650</w:t>
      </w:r>
      <w:r>
        <w:rPr>
          <w:color w:val="FFFFFF"/>
          <w:spacing w:val="-7"/>
          <w:sz w:val="16"/>
        </w:rPr>
        <w:t> </w:t>
      </w:r>
      <w:r>
        <w:rPr>
          <w:color w:val="FFFFFF"/>
          <w:spacing w:val="-4"/>
          <w:sz w:val="16"/>
        </w:rPr>
        <w:t>million </w:t>
      </w:r>
      <w:r>
        <w:rPr>
          <w:color w:val="FFFFFF"/>
          <w:sz w:val="16"/>
        </w:rPr>
        <w:t>and in locations across the globe.</w:t>
      </w:r>
    </w:p>
    <w:p>
      <w:pPr>
        <w:spacing w:line="348" w:lineRule="auto" w:before="163"/>
        <w:ind w:left="849" w:right="847" w:firstLine="0"/>
        <w:jc w:val="center"/>
        <w:rPr>
          <w:sz w:val="16"/>
        </w:rPr>
      </w:pPr>
      <w:r>
        <w:rPr>
          <w:color w:val="FFFFFF"/>
          <w:spacing w:val="-4"/>
          <w:sz w:val="16"/>
        </w:rPr>
        <w:t>Our</w:t>
      </w:r>
      <w:r>
        <w:rPr>
          <w:color w:val="FFFFFF"/>
          <w:spacing w:val="-7"/>
          <w:sz w:val="16"/>
        </w:rPr>
        <w:t> </w:t>
      </w:r>
      <w:r>
        <w:rPr>
          <w:color w:val="FFFFFF"/>
          <w:spacing w:val="-4"/>
          <w:sz w:val="16"/>
        </w:rPr>
        <w:t>extensive</w:t>
      </w:r>
      <w:r>
        <w:rPr>
          <w:color w:val="FFFFFF"/>
          <w:spacing w:val="-7"/>
          <w:sz w:val="16"/>
        </w:rPr>
        <w:t> </w:t>
      </w:r>
      <w:r>
        <w:rPr>
          <w:color w:val="FFFFFF"/>
          <w:spacing w:val="-4"/>
          <w:sz w:val="16"/>
        </w:rPr>
        <w:t>M&amp;A</w:t>
      </w:r>
      <w:r>
        <w:rPr>
          <w:color w:val="FFFFFF"/>
          <w:spacing w:val="-7"/>
          <w:sz w:val="16"/>
        </w:rPr>
        <w:t> </w:t>
      </w:r>
      <w:r>
        <w:rPr>
          <w:color w:val="FFFFFF"/>
          <w:spacing w:val="-4"/>
          <w:sz w:val="16"/>
        </w:rPr>
        <w:t>experience</w:t>
      </w:r>
      <w:r>
        <w:rPr>
          <w:color w:val="FFFFFF"/>
          <w:spacing w:val="-7"/>
          <w:sz w:val="16"/>
        </w:rPr>
        <w:t> </w:t>
      </w:r>
      <w:r>
        <w:rPr>
          <w:color w:val="FFFFFF"/>
          <w:spacing w:val="-4"/>
          <w:sz w:val="16"/>
        </w:rPr>
        <w:t>means</w:t>
      </w:r>
      <w:r>
        <w:rPr>
          <w:color w:val="FFFFFF"/>
          <w:spacing w:val="-7"/>
          <w:sz w:val="16"/>
        </w:rPr>
        <w:t> </w:t>
      </w:r>
      <w:r>
        <w:rPr>
          <w:color w:val="FFFFFF"/>
          <w:spacing w:val="-4"/>
          <w:sz w:val="16"/>
        </w:rPr>
        <w:t>that</w:t>
      </w:r>
      <w:r>
        <w:rPr>
          <w:color w:val="FFFFFF"/>
          <w:spacing w:val="-7"/>
          <w:sz w:val="16"/>
        </w:rPr>
        <w:t> </w:t>
      </w:r>
      <w:r>
        <w:rPr>
          <w:color w:val="FFFFFF"/>
          <w:spacing w:val="-4"/>
          <w:sz w:val="16"/>
        </w:rPr>
        <w:t>we</w:t>
      </w:r>
      <w:r>
        <w:rPr>
          <w:color w:val="FFFFFF"/>
          <w:spacing w:val="-7"/>
          <w:sz w:val="16"/>
        </w:rPr>
        <w:t> </w:t>
      </w:r>
      <w:r>
        <w:rPr>
          <w:color w:val="FFFFFF"/>
          <w:spacing w:val="-4"/>
          <w:sz w:val="16"/>
        </w:rPr>
        <w:t>thoroughly</w:t>
      </w:r>
      <w:r>
        <w:rPr>
          <w:color w:val="FFFFFF"/>
          <w:spacing w:val="-7"/>
          <w:sz w:val="16"/>
        </w:rPr>
        <w:t> </w:t>
      </w:r>
      <w:r>
        <w:rPr>
          <w:color w:val="FFFFFF"/>
          <w:spacing w:val="-4"/>
          <w:sz w:val="16"/>
        </w:rPr>
        <w:t>understand</w:t>
      </w:r>
      <w:r>
        <w:rPr>
          <w:color w:val="FFFFFF"/>
          <w:spacing w:val="-7"/>
          <w:sz w:val="16"/>
        </w:rPr>
        <w:t> </w:t>
      </w:r>
      <w:r>
        <w:rPr>
          <w:color w:val="FFFFFF"/>
          <w:spacing w:val="-4"/>
          <w:sz w:val="16"/>
        </w:rPr>
        <w:t>the</w:t>
      </w:r>
      <w:r>
        <w:rPr>
          <w:color w:val="FFFFFF"/>
          <w:spacing w:val="-7"/>
          <w:sz w:val="16"/>
        </w:rPr>
        <w:t> </w:t>
      </w:r>
      <w:r>
        <w:rPr>
          <w:color w:val="FFFFFF"/>
          <w:spacing w:val="-4"/>
          <w:sz w:val="16"/>
        </w:rPr>
        <w:t>critical</w:t>
      </w:r>
      <w:r>
        <w:rPr>
          <w:color w:val="FFFFFF"/>
          <w:spacing w:val="-7"/>
          <w:sz w:val="16"/>
        </w:rPr>
        <w:t> </w:t>
      </w:r>
      <w:r>
        <w:rPr>
          <w:color w:val="FFFFFF"/>
          <w:spacing w:val="-4"/>
          <w:sz w:val="16"/>
        </w:rPr>
        <w:t>issues</w:t>
      </w:r>
      <w:r>
        <w:rPr>
          <w:color w:val="FFFFFF"/>
          <w:spacing w:val="-7"/>
          <w:sz w:val="16"/>
        </w:rPr>
        <w:t> </w:t>
      </w:r>
      <w:r>
        <w:rPr>
          <w:color w:val="FFFFFF"/>
          <w:spacing w:val="-4"/>
          <w:sz w:val="16"/>
        </w:rPr>
        <w:t>your </w:t>
      </w:r>
      <w:r>
        <w:rPr>
          <w:color w:val="FFFFFF"/>
          <w:sz w:val="16"/>
        </w:rPr>
        <w:t>organization</w:t>
      </w:r>
      <w:r>
        <w:rPr>
          <w:color w:val="FFFFFF"/>
          <w:spacing w:val="-11"/>
          <w:sz w:val="16"/>
        </w:rPr>
        <w:t> </w:t>
      </w:r>
      <w:r>
        <w:rPr>
          <w:color w:val="FFFFFF"/>
          <w:sz w:val="16"/>
        </w:rPr>
        <w:t>will</w:t>
      </w:r>
      <w:r>
        <w:rPr>
          <w:color w:val="FFFFFF"/>
          <w:spacing w:val="-11"/>
          <w:sz w:val="16"/>
        </w:rPr>
        <w:t> </w:t>
      </w:r>
      <w:r>
        <w:rPr>
          <w:color w:val="FFFFFF"/>
          <w:sz w:val="16"/>
        </w:rPr>
        <w:t>face</w:t>
      </w:r>
      <w:r>
        <w:rPr>
          <w:color w:val="FFFFFF"/>
          <w:spacing w:val="-11"/>
          <w:sz w:val="16"/>
        </w:rPr>
        <w:t> </w:t>
      </w:r>
      <w:r>
        <w:rPr>
          <w:color w:val="FFFFFF"/>
          <w:sz w:val="16"/>
        </w:rPr>
        <w:t>in</w:t>
      </w:r>
      <w:r>
        <w:rPr>
          <w:color w:val="FFFFFF"/>
          <w:spacing w:val="-11"/>
          <w:sz w:val="16"/>
        </w:rPr>
        <w:t> </w:t>
      </w:r>
      <w:r>
        <w:rPr>
          <w:color w:val="FFFFFF"/>
          <w:sz w:val="16"/>
        </w:rPr>
        <w:t>any</w:t>
      </w:r>
      <w:r>
        <w:rPr>
          <w:color w:val="FFFFFF"/>
          <w:spacing w:val="-11"/>
          <w:sz w:val="16"/>
        </w:rPr>
        <w:t> </w:t>
      </w:r>
      <w:r>
        <w:rPr>
          <w:color w:val="FFFFFF"/>
          <w:sz w:val="16"/>
        </w:rPr>
        <w:t>complex</w:t>
      </w:r>
      <w:r>
        <w:rPr>
          <w:color w:val="FFFFFF"/>
          <w:spacing w:val="-11"/>
          <w:sz w:val="16"/>
        </w:rPr>
        <w:t> </w:t>
      </w:r>
      <w:r>
        <w:rPr>
          <w:color w:val="FFFFFF"/>
          <w:sz w:val="16"/>
        </w:rPr>
        <w:t>transaction.</w:t>
      </w:r>
    </w:p>
    <w:p>
      <w:pPr>
        <w:spacing w:line="348" w:lineRule="auto" w:before="164"/>
        <w:ind w:left="985" w:right="984" w:firstLine="0"/>
        <w:jc w:val="center"/>
        <w:rPr>
          <w:sz w:val="16"/>
        </w:rPr>
      </w:pPr>
      <w:r>
        <w:rPr>
          <w:color w:val="FFFFFF"/>
          <w:spacing w:val="-4"/>
          <w:sz w:val="16"/>
        </w:rPr>
        <w:t>Our</w:t>
      </w:r>
      <w:r>
        <w:rPr>
          <w:color w:val="FFFFFF"/>
          <w:spacing w:val="-6"/>
          <w:sz w:val="16"/>
        </w:rPr>
        <w:t> </w:t>
      </w:r>
      <w:r>
        <w:rPr>
          <w:color w:val="FFFFFF"/>
          <w:spacing w:val="-4"/>
          <w:sz w:val="16"/>
        </w:rPr>
        <w:t>M&amp;A</w:t>
      </w:r>
      <w:r>
        <w:rPr>
          <w:color w:val="FFFFFF"/>
          <w:spacing w:val="-6"/>
          <w:sz w:val="16"/>
        </w:rPr>
        <w:t> </w:t>
      </w:r>
      <w:r>
        <w:rPr>
          <w:color w:val="FFFFFF"/>
          <w:spacing w:val="-4"/>
          <w:sz w:val="16"/>
        </w:rPr>
        <w:t>practice</w:t>
      </w:r>
      <w:r>
        <w:rPr>
          <w:color w:val="FFFFFF"/>
          <w:spacing w:val="-6"/>
          <w:sz w:val="16"/>
        </w:rPr>
        <w:t> </w:t>
      </w:r>
      <w:r>
        <w:rPr>
          <w:color w:val="FFFFFF"/>
          <w:spacing w:val="-4"/>
          <w:sz w:val="16"/>
        </w:rPr>
        <w:t>team</w:t>
      </w:r>
      <w:r>
        <w:rPr>
          <w:color w:val="FFFFFF"/>
          <w:spacing w:val="-6"/>
          <w:sz w:val="16"/>
        </w:rPr>
        <w:t> </w:t>
      </w:r>
      <w:r>
        <w:rPr>
          <w:color w:val="FFFFFF"/>
          <w:spacing w:val="-4"/>
          <w:sz w:val="16"/>
        </w:rPr>
        <w:t>has</w:t>
      </w:r>
      <w:r>
        <w:rPr>
          <w:color w:val="FFFFFF"/>
          <w:spacing w:val="-6"/>
          <w:sz w:val="16"/>
        </w:rPr>
        <w:t> </w:t>
      </w:r>
      <w:r>
        <w:rPr>
          <w:color w:val="FFFFFF"/>
          <w:spacing w:val="-4"/>
          <w:sz w:val="16"/>
        </w:rPr>
        <w:t>diverse</w:t>
      </w:r>
      <w:r>
        <w:rPr>
          <w:color w:val="FFFFFF"/>
          <w:spacing w:val="-6"/>
          <w:sz w:val="16"/>
        </w:rPr>
        <w:t> </w:t>
      </w:r>
      <w:r>
        <w:rPr>
          <w:color w:val="FFFFFF"/>
          <w:spacing w:val="-4"/>
          <w:sz w:val="16"/>
        </w:rPr>
        <w:t>international</w:t>
      </w:r>
      <w:r>
        <w:rPr>
          <w:color w:val="FFFFFF"/>
          <w:spacing w:val="-6"/>
          <w:sz w:val="16"/>
        </w:rPr>
        <w:t> </w:t>
      </w:r>
      <w:r>
        <w:rPr>
          <w:color w:val="FFFFFF"/>
          <w:spacing w:val="-4"/>
          <w:sz w:val="16"/>
        </w:rPr>
        <w:t>experience</w:t>
      </w:r>
      <w:r>
        <w:rPr>
          <w:color w:val="FFFFFF"/>
          <w:spacing w:val="-6"/>
          <w:sz w:val="16"/>
        </w:rPr>
        <w:t> </w:t>
      </w:r>
      <w:r>
        <w:rPr>
          <w:color w:val="FFFFFF"/>
          <w:spacing w:val="-4"/>
          <w:sz w:val="16"/>
        </w:rPr>
        <w:t>and</w:t>
      </w:r>
      <w:r>
        <w:rPr>
          <w:color w:val="FFFFFF"/>
          <w:spacing w:val="-6"/>
          <w:sz w:val="16"/>
        </w:rPr>
        <w:t> </w:t>
      </w:r>
      <w:r>
        <w:rPr>
          <w:color w:val="FFFFFF"/>
          <w:spacing w:val="-4"/>
          <w:sz w:val="16"/>
        </w:rPr>
        <w:t>includes</w:t>
      </w:r>
      <w:r>
        <w:rPr>
          <w:color w:val="FFFFFF"/>
          <w:spacing w:val="-6"/>
          <w:sz w:val="16"/>
        </w:rPr>
        <w:t> </w:t>
      </w:r>
      <w:r>
        <w:rPr>
          <w:color w:val="FFFFFF"/>
          <w:spacing w:val="-4"/>
          <w:sz w:val="16"/>
        </w:rPr>
        <w:t>many</w:t>
      </w:r>
      <w:r>
        <w:rPr>
          <w:color w:val="FFFFFF"/>
          <w:spacing w:val="-6"/>
          <w:sz w:val="16"/>
        </w:rPr>
        <w:t> </w:t>
      </w:r>
      <w:r>
        <w:rPr>
          <w:color w:val="FFFFFF"/>
          <w:spacing w:val="-4"/>
          <w:sz w:val="16"/>
        </w:rPr>
        <w:t>attorneys</w:t>
      </w:r>
      <w:r>
        <w:rPr>
          <w:color w:val="FFFFFF"/>
          <w:spacing w:val="-6"/>
          <w:sz w:val="16"/>
        </w:rPr>
        <w:t> </w:t>
      </w:r>
      <w:r>
        <w:rPr>
          <w:color w:val="FFFFFF"/>
          <w:spacing w:val="-4"/>
          <w:sz w:val="16"/>
        </w:rPr>
        <w:t>with </w:t>
      </w:r>
      <w:r>
        <w:rPr>
          <w:color w:val="FFFFFF"/>
          <w:sz w:val="16"/>
        </w:rPr>
        <w:t>various bilingual fluencies.</w:t>
      </w:r>
    </w:p>
    <w:p>
      <w:pPr>
        <w:spacing w:line="348" w:lineRule="auto" w:before="163"/>
        <w:ind w:left="1085" w:right="1084" w:hanging="1"/>
        <w:jc w:val="center"/>
        <w:rPr>
          <w:sz w:val="16"/>
        </w:rPr>
      </w:pPr>
      <w:r>
        <w:rPr>
          <w:color w:val="FFFFFF"/>
          <w:spacing w:val="-2"/>
          <w:sz w:val="16"/>
        </w:rPr>
        <w:t>The</w:t>
      </w:r>
      <w:r>
        <w:rPr>
          <w:color w:val="FFFFFF"/>
          <w:spacing w:val="-7"/>
          <w:sz w:val="16"/>
        </w:rPr>
        <w:t> </w:t>
      </w:r>
      <w:r>
        <w:rPr>
          <w:color w:val="FFFFFF"/>
          <w:spacing w:val="-2"/>
          <w:sz w:val="16"/>
        </w:rPr>
        <w:t>firm’s</w:t>
      </w:r>
      <w:r>
        <w:rPr>
          <w:color w:val="FFFFFF"/>
          <w:spacing w:val="-7"/>
          <w:sz w:val="16"/>
        </w:rPr>
        <w:t> </w:t>
      </w:r>
      <w:r>
        <w:rPr>
          <w:color w:val="FFFFFF"/>
          <w:spacing w:val="-2"/>
          <w:sz w:val="16"/>
        </w:rPr>
        <w:t>reach</w:t>
      </w:r>
      <w:r>
        <w:rPr>
          <w:color w:val="FFFFFF"/>
          <w:spacing w:val="-7"/>
          <w:sz w:val="16"/>
        </w:rPr>
        <w:t> </w:t>
      </w:r>
      <w:r>
        <w:rPr>
          <w:color w:val="FFFFFF"/>
          <w:spacing w:val="-2"/>
          <w:sz w:val="16"/>
        </w:rPr>
        <w:t>extends</w:t>
      </w:r>
      <w:r>
        <w:rPr>
          <w:color w:val="FFFFFF"/>
          <w:spacing w:val="-7"/>
          <w:sz w:val="16"/>
        </w:rPr>
        <w:t> </w:t>
      </w:r>
      <w:r>
        <w:rPr>
          <w:color w:val="FFFFFF"/>
          <w:spacing w:val="-2"/>
          <w:sz w:val="16"/>
        </w:rPr>
        <w:t>far</w:t>
      </w:r>
      <w:r>
        <w:rPr>
          <w:color w:val="FFFFFF"/>
          <w:spacing w:val="-7"/>
          <w:sz w:val="16"/>
        </w:rPr>
        <w:t> </w:t>
      </w:r>
      <w:r>
        <w:rPr>
          <w:color w:val="FFFFFF"/>
          <w:spacing w:val="-2"/>
          <w:sz w:val="16"/>
        </w:rPr>
        <w:t>beyond</w:t>
      </w:r>
      <w:r>
        <w:rPr>
          <w:color w:val="FFFFFF"/>
          <w:spacing w:val="-7"/>
          <w:sz w:val="16"/>
        </w:rPr>
        <w:t> </w:t>
      </w:r>
      <w:r>
        <w:rPr>
          <w:color w:val="FFFFFF"/>
          <w:spacing w:val="-2"/>
          <w:sz w:val="16"/>
        </w:rPr>
        <w:t>our</w:t>
      </w:r>
      <w:r>
        <w:rPr>
          <w:color w:val="FFFFFF"/>
          <w:spacing w:val="-7"/>
          <w:sz w:val="16"/>
        </w:rPr>
        <w:t> </w:t>
      </w:r>
      <w:r>
        <w:rPr>
          <w:color w:val="FFFFFF"/>
          <w:spacing w:val="-2"/>
          <w:sz w:val="16"/>
        </w:rPr>
        <w:t>Arizona,</w:t>
      </w:r>
      <w:r>
        <w:rPr>
          <w:color w:val="FFFFFF"/>
          <w:spacing w:val="-7"/>
          <w:sz w:val="16"/>
        </w:rPr>
        <w:t> </w:t>
      </w:r>
      <w:r>
        <w:rPr>
          <w:color w:val="FFFFFF"/>
          <w:spacing w:val="-2"/>
          <w:sz w:val="16"/>
        </w:rPr>
        <w:t>California,</w:t>
      </w:r>
      <w:r>
        <w:rPr>
          <w:color w:val="FFFFFF"/>
          <w:spacing w:val="-7"/>
          <w:sz w:val="16"/>
        </w:rPr>
        <w:t> </w:t>
      </w:r>
      <w:r>
        <w:rPr>
          <w:color w:val="FFFFFF"/>
          <w:spacing w:val="-2"/>
          <w:sz w:val="16"/>
        </w:rPr>
        <w:t>Colorado</w:t>
      </w:r>
      <w:r>
        <w:rPr>
          <w:color w:val="FFFFFF"/>
          <w:spacing w:val="-7"/>
          <w:sz w:val="16"/>
        </w:rPr>
        <w:t> </w:t>
      </w:r>
      <w:r>
        <w:rPr>
          <w:color w:val="FFFFFF"/>
          <w:spacing w:val="-2"/>
          <w:sz w:val="16"/>
        </w:rPr>
        <w:t>and</w:t>
      </w:r>
      <w:r>
        <w:rPr>
          <w:color w:val="FFFFFF"/>
          <w:spacing w:val="-7"/>
          <w:sz w:val="16"/>
        </w:rPr>
        <w:t> </w:t>
      </w:r>
      <w:r>
        <w:rPr>
          <w:color w:val="FFFFFF"/>
          <w:spacing w:val="-2"/>
          <w:sz w:val="16"/>
        </w:rPr>
        <w:t>Nevada</w:t>
      </w:r>
      <w:r>
        <w:rPr>
          <w:color w:val="FFFFFF"/>
          <w:spacing w:val="-7"/>
          <w:sz w:val="16"/>
        </w:rPr>
        <w:t> </w:t>
      </w:r>
      <w:r>
        <w:rPr>
          <w:color w:val="FFFFFF"/>
          <w:spacing w:val="-2"/>
          <w:sz w:val="16"/>
        </w:rPr>
        <w:t>offices.</w:t>
      </w:r>
      <w:r>
        <w:rPr>
          <w:color w:val="FFFFFF"/>
          <w:spacing w:val="-7"/>
          <w:sz w:val="16"/>
        </w:rPr>
        <w:t> </w:t>
      </w:r>
      <w:r>
        <w:rPr>
          <w:color w:val="FFFFFF"/>
          <w:spacing w:val="-2"/>
          <w:sz w:val="16"/>
        </w:rPr>
        <w:t>For example,</w:t>
      </w:r>
      <w:r>
        <w:rPr>
          <w:color w:val="FFFFFF"/>
          <w:spacing w:val="-7"/>
          <w:sz w:val="16"/>
        </w:rPr>
        <w:t> </w:t>
      </w:r>
      <w:r>
        <w:rPr>
          <w:color w:val="FFFFFF"/>
          <w:spacing w:val="-2"/>
          <w:sz w:val="16"/>
        </w:rPr>
        <w:t>the</w:t>
      </w:r>
      <w:r>
        <w:rPr>
          <w:color w:val="FFFFFF"/>
          <w:spacing w:val="-7"/>
          <w:sz w:val="16"/>
        </w:rPr>
        <w:t> </w:t>
      </w:r>
      <w:r>
        <w:rPr>
          <w:color w:val="FFFFFF"/>
          <w:spacing w:val="-2"/>
          <w:sz w:val="16"/>
        </w:rPr>
        <w:t>firm</w:t>
      </w:r>
      <w:r>
        <w:rPr>
          <w:color w:val="FFFFFF"/>
          <w:spacing w:val="-7"/>
          <w:sz w:val="16"/>
        </w:rPr>
        <w:t> </w:t>
      </w:r>
      <w:r>
        <w:rPr>
          <w:color w:val="FFFFFF"/>
          <w:spacing w:val="-2"/>
          <w:sz w:val="16"/>
        </w:rPr>
        <w:t>has</w:t>
      </w:r>
      <w:r>
        <w:rPr>
          <w:color w:val="FFFFFF"/>
          <w:spacing w:val="-7"/>
          <w:sz w:val="16"/>
        </w:rPr>
        <w:t> </w:t>
      </w:r>
      <w:r>
        <w:rPr>
          <w:color w:val="FFFFFF"/>
          <w:spacing w:val="-2"/>
          <w:sz w:val="16"/>
        </w:rPr>
        <w:t>represented</w:t>
      </w:r>
      <w:r>
        <w:rPr>
          <w:color w:val="FFFFFF"/>
          <w:spacing w:val="-7"/>
          <w:sz w:val="16"/>
        </w:rPr>
        <w:t> </w:t>
      </w:r>
      <w:r>
        <w:rPr>
          <w:color w:val="FFFFFF"/>
          <w:spacing w:val="-2"/>
          <w:sz w:val="16"/>
        </w:rPr>
        <w:t>clients</w:t>
      </w:r>
      <w:r>
        <w:rPr>
          <w:color w:val="FFFFFF"/>
          <w:spacing w:val="-7"/>
          <w:sz w:val="16"/>
        </w:rPr>
        <w:t> </w:t>
      </w:r>
      <w:r>
        <w:rPr>
          <w:color w:val="FFFFFF"/>
          <w:spacing w:val="-2"/>
          <w:sz w:val="16"/>
        </w:rPr>
        <w:t>based</w:t>
      </w:r>
      <w:r>
        <w:rPr>
          <w:color w:val="FFFFFF"/>
          <w:spacing w:val="-7"/>
          <w:sz w:val="16"/>
        </w:rPr>
        <w:t> </w:t>
      </w:r>
      <w:r>
        <w:rPr>
          <w:color w:val="FFFFFF"/>
          <w:spacing w:val="-2"/>
          <w:sz w:val="16"/>
        </w:rPr>
        <w:t>throughout</w:t>
      </w:r>
      <w:r>
        <w:rPr>
          <w:color w:val="FFFFFF"/>
          <w:spacing w:val="-7"/>
          <w:sz w:val="16"/>
        </w:rPr>
        <w:t> </w:t>
      </w:r>
      <w:r>
        <w:rPr>
          <w:color w:val="FFFFFF"/>
          <w:spacing w:val="-2"/>
          <w:sz w:val="16"/>
        </w:rPr>
        <w:t>the</w:t>
      </w:r>
      <w:r>
        <w:rPr>
          <w:color w:val="FFFFFF"/>
          <w:spacing w:val="-7"/>
          <w:sz w:val="16"/>
        </w:rPr>
        <w:t> </w:t>
      </w:r>
      <w:r>
        <w:rPr>
          <w:color w:val="FFFFFF"/>
          <w:spacing w:val="-2"/>
          <w:sz w:val="16"/>
        </w:rPr>
        <w:t>United</w:t>
      </w:r>
      <w:r>
        <w:rPr>
          <w:color w:val="FFFFFF"/>
          <w:spacing w:val="-7"/>
          <w:sz w:val="16"/>
        </w:rPr>
        <w:t> </w:t>
      </w:r>
      <w:r>
        <w:rPr>
          <w:color w:val="FFFFFF"/>
          <w:spacing w:val="-2"/>
          <w:sz w:val="16"/>
        </w:rPr>
        <w:t>States</w:t>
      </w:r>
      <w:r>
        <w:rPr>
          <w:color w:val="FFFFFF"/>
          <w:spacing w:val="-7"/>
          <w:sz w:val="16"/>
        </w:rPr>
        <w:t> </w:t>
      </w:r>
      <w:r>
        <w:rPr>
          <w:color w:val="FFFFFF"/>
          <w:spacing w:val="-2"/>
          <w:sz w:val="16"/>
        </w:rPr>
        <w:t>and</w:t>
      </w:r>
      <w:r>
        <w:rPr>
          <w:color w:val="FFFFFF"/>
          <w:spacing w:val="-7"/>
          <w:sz w:val="16"/>
        </w:rPr>
        <w:t> </w:t>
      </w:r>
      <w:r>
        <w:rPr>
          <w:color w:val="FFFFFF"/>
          <w:spacing w:val="-2"/>
          <w:sz w:val="16"/>
        </w:rPr>
        <w:t>in</w:t>
      </w:r>
      <w:r>
        <w:rPr>
          <w:color w:val="FFFFFF"/>
          <w:spacing w:val="-7"/>
          <w:sz w:val="16"/>
        </w:rPr>
        <w:t> </w:t>
      </w:r>
      <w:r>
        <w:rPr>
          <w:color w:val="FFFFFF"/>
          <w:spacing w:val="-2"/>
          <w:sz w:val="16"/>
        </w:rPr>
        <w:t>Mexico, </w:t>
      </w:r>
      <w:r>
        <w:rPr>
          <w:color w:val="FFFFFF"/>
          <w:spacing w:val="-4"/>
          <w:sz w:val="16"/>
        </w:rPr>
        <w:t>Canada,</w:t>
      </w:r>
      <w:r>
        <w:rPr>
          <w:color w:val="FFFFFF"/>
          <w:spacing w:val="-7"/>
          <w:sz w:val="16"/>
        </w:rPr>
        <w:t> </w:t>
      </w:r>
      <w:r>
        <w:rPr>
          <w:color w:val="FFFFFF"/>
          <w:spacing w:val="-4"/>
          <w:sz w:val="16"/>
        </w:rPr>
        <w:t>Europe,</w:t>
      </w:r>
      <w:r>
        <w:rPr>
          <w:color w:val="FFFFFF"/>
          <w:spacing w:val="-7"/>
          <w:sz w:val="16"/>
        </w:rPr>
        <w:t> </w:t>
      </w:r>
      <w:r>
        <w:rPr>
          <w:color w:val="FFFFFF"/>
          <w:spacing w:val="-4"/>
          <w:sz w:val="16"/>
        </w:rPr>
        <w:t>Asia,</w:t>
      </w:r>
      <w:r>
        <w:rPr>
          <w:color w:val="FFFFFF"/>
          <w:spacing w:val="-7"/>
          <w:sz w:val="16"/>
        </w:rPr>
        <w:t> </w:t>
      </w:r>
      <w:r>
        <w:rPr>
          <w:color w:val="FFFFFF"/>
          <w:spacing w:val="-4"/>
          <w:sz w:val="16"/>
        </w:rPr>
        <w:t>Africa,</w:t>
      </w:r>
      <w:r>
        <w:rPr>
          <w:color w:val="FFFFFF"/>
          <w:spacing w:val="-7"/>
          <w:sz w:val="16"/>
        </w:rPr>
        <w:t> </w:t>
      </w:r>
      <w:r>
        <w:rPr>
          <w:color w:val="FFFFFF"/>
          <w:spacing w:val="-4"/>
          <w:sz w:val="16"/>
        </w:rPr>
        <w:t>Central</w:t>
      </w:r>
      <w:r>
        <w:rPr>
          <w:color w:val="FFFFFF"/>
          <w:spacing w:val="-7"/>
          <w:sz w:val="16"/>
        </w:rPr>
        <w:t> </w:t>
      </w:r>
      <w:r>
        <w:rPr>
          <w:color w:val="FFFFFF"/>
          <w:spacing w:val="-4"/>
          <w:sz w:val="16"/>
        </w:rPr>
        <w:t>and</w:t>
      </w:r>
      <w:r>
        <w:rPr>
          <w:color w:val="FFFFFF"/>
          <w:spacing w:val="-7"/>
          <w:sz w:val="16"/>
        </w:rPr>
        <w:t> </w:t>
      </w:r>
      <w:r>
        <w:rPr>
          <w:color w:val="FFFFFF"/>
          <w:spacing w:val="-4"/>
          <w:sz w:val="16"/>
        </w:rPr>
        <w:t>South</w:t>
      </w:r>
      <w:r>
        <w:rPr>
          <w:color w:val="FFFFFF"/>
          <w:spacing w:val="-7"/>
          <w:sz w:val="16"/>
        </w:rPr>
        <w:t> </w:t>
      </w:r>
      <w:r>
        <w:rPr>
          <w:color w:val="FFFFFF"/>
          <w:spacing w:val="-4"/>
          <w:sz w:val="16"/>
        </w:rPr>
        <w:t>America.</w:t>
      </w:r>
      <w:r>
        <w:rPr>
          <w:color w:val="FFFFFF"/>
          <w:spacing w:val="-7"/>
          <w:sz w:val="16"/>
        </w:rPr>
        <w:t> </w:t>
      </w:r>
      <w:r>
        <w:rPr>
          <w:color w:val="FFFFFF"/>
          <w:spacing w:val="-4"/>
          <w:sz w:val="16"/>
        </w:rPr>
        <w:t>Our</w:t>
      </w:r>
      <w:r>
        <w:rPr>
          <w:color w:val="FFFFFF"/>
          <w:spacing w:val="-7"/>
          <w:sz w:val="16"/>
        </w:rPr>
        <w:t> </w:t>
      </w:r>
      <w:r>
        <w:rPr>
          <w:color w:val="FFFFFF"/>
          <w:spacing w:val="-4"/>
          <w:sz w:val="16"/>
        </w:rPr>
        <w:t>extensive</w:t>
      </w:r>
      <w:r>
        <w:rPr>
          <w:color w:val="FFFFFF"/>
          <w:spacing w:val="-7"/>
          <w:sz w:val="16"/>
        </w:rPr>
        <w:t> </w:t>
      </w:r>
      <w:r>
        <w:rPr>
          <w:color w:val="FFFFFF"/>
          <w:spacing w:val="-4"/>
          <w:sz w:val="16"/>
        </w:rPr>
        <w:t>M&amp;A</w:t>
      </w:r>
      <w:r>
        <w:rPr>
          <w:color w:val="FFFFFF"/>
          <w:spacing w:val="-7"/>
          <w:sz w:val="16"/>
        </w:rPr>
        <w:t> </w:t>
      </w:r>
      <w:r>
        <w:rPr>
          <w:color w:val="FFFFFF"/>
          <w:spacing w:val="-4"/>
          <w:sz w:val="16"/>
        </w:rPr>
        <w:t>experience</w:t>
      </w:r>
      <w:r>
        <w:rPr>
          <w:color w:val="FFFFFF"/>
          <w:spacing w:val="-7"/>
          <w:sz w:val="16"/>
        </w:rPr>
        <w:t> </w:t>
      </w:r>
      <w:r>
        <w:rPr>
          <w:color w:val="FFFFFF"/>
          <w:spacing w:val="-4"/>
          <w:sz w:val="16"/>
        </w:rPr>
        <w:t>means </w:t>
      </w:r>
      <w:r>
        <w:rPr>
          <w:color w:val="FFFFFF"/>
          <w:spacing w:val="-2"/>
          <w:sz w:val="16"/>
        </w:rPr>
        <w:t>that</w:t>
      </w:r>
      <w:r>
        <w:rPr>
          <w:color w:val="FFFFFF"/>
          <w:spacing w:val="-8"/>
          <w:sz w:val="16"/>
        </w:rPr>
        <w:t> </w:t>
      </w:r>
      <w:r>
        <w:rPr>
          <w:color w:val="FFFFFF"/>
          <w:spacing w:val="-2"/>
          <w:sz w:val="16"/>
        </w:rPr>
        <w:t>we</w:t>
      </w:r>
      <w:r>
        <w:rPr>
          <w:color w:val="FFFFFF"/>
          <w:spacing w:val="-8"/>
          <w:sz w:val="16"/>
        </w:rPr>
        <w:t> </w:t>
      </w:r>
      <w:r>
        <w:rPr>
          <w:color w:val="FFFFFF"/>
          <w:spacing w:val="-2"/>
          <w:sz w:val="16"/>
        </w:rPr>
        <w:t>thoroughly</w:t>
      </w:r>
      <w:r>
        <w:rPr>
          <w:color w:val="FFFFFF"/>
          <w:spacing w:val="-8"/>
          <w:sz w:val="16"/>
        </w:rPr>
        <w:t> </w:t>
      </w:r>
      <w:r>
        <w:rPr>
          <w:color w:val="FFFFFF"/>
          <w:spacing w:val="-2"/>
          <w:sz w:val="16"/>
        </w:rPr>
        <w:t>understand</w:t>
      </w:r>
      <w:r>
        <w:rPr>
          <w:color w:val="FFFFFF"/>
          <w:spacing w:val="-8"/>
          <w:sz w:val="16"/>
        </w:rPr>
        <w:t> </w:t>
      </w:r>
      <w:r>
        <w:rPr>
          <w:color w:val="FFFFFF"/>
          <w:spacing w:val="-2"/>
          <w:sz w:val="16"/>
        </w:rPr>
        <w:t>the</w:t>
      </w:r>
      <w:r>
        <w:rPr>
          <w:color w:val="FFFFFF"/>
          <w:spacing w:val="-8"/>
          <w:sz w:val="16"/>
        </w:rPr>
        <w:t> </w:t>
      </w:r>
      <w:r>
        <w:rPr>
          <w:color w:val="FFFFFF"/>
          <w:spacing w:val="-2"/>
          <w:sz w:val="16"/>
        </w:rPr>
        <w:t>critical</w:t>
      </w:r>
      <w:r>
        <w:rPr>
          <w:color w:val="FFFFFF"/>
          <w:spacing w:val="-8"/>
          <w:sz w:val="16"/>
        </w:rPr>
        <w:t> </w:t>
      </w:r>
      <w:r>
        <w:rPr>
          <w:color w:val="FFFFFF"/>
          <w:spacing w:val="-2"/>
          <w:sz w:val="16"/>
        </w:rPr>
        <w:t>issues</w:t>
      </w:r>
      <w:r>
        <w:rPr>
          <w:color w:val="FFFFFF"/>
          <w:spacing w:val="-8"/>
          <w:sz w:val="16"/>
        </w:rPr>
        <w:t> </w:t>
      </w:r>
      <w:r>
        <w:rPr>
          <w:color w:val="FFFFFF"/>
          <w:spacing w:val="-2"/>
          <w:sz w:val="16"/>
        </w:rPr>
        <w:t>your</w:t>
      </w:r>
      <w:r>
        <w:rPr>
          <w:color w:val="FFFFFF"/>
          <w:spacing w:val="-8"/>
          <w:sz w:val="16"/>
        </w:rPr>
        <w:t> </w:t>
      </w:r>
      <w:r>
        <w:rPr>
          <w:color w:val="FFFFFF"/>
          <w:spacing w:val="-2"/>
          <w:sz w:val="16"/>
        </w:rPr>
        <w:t>organization</w:t>
      </w:r>
      <w:r>
        <w:rPr>
          <w:color w:val="FFFFFF"/>
          <w:spacing w:val="-8"/>
          <w:sz w:val="16"/>
        </w:rPr>
        <w:t> </w:t>
      </w:r>
      <w:r>
        <w:rPr>
          <w:color w:val="FFFFFF"/>
          <w:spacing w:val="-2"/>
          <w:sz w:val="16"/>
        </w:rPr>
        <w:t>will</w:t>
      </w:r>
      <w:r>
        <w:rPr>
          <w:color w:val="FFFFFF"/>
          <w:spacing w:val="-8"/>
          <w:sz w:val="16"/>
        </w:rPr>
        <w:t> </w:t>
      </w:r>
      <w:r>
        <w:rPr>
          <w:color w:val="FFFFFF"/>
          <w:spacing w:val="-2"/>
          <w:sz w:val="16"/>
        </w:rPr>
        <w:t>face</w:t>
      </w:r>
      <w:r>
        <w:rPr>
          <w:color w:val="FFFFFF"/>
          <w:spacing w:val="-8"/>
          <w:sz w:val="16"/>
        </w:rPr>
        <w:t> </w:t>
      </w:r>
      <w:r>
        <w:rPr>
          <w:color w:val="FFFFFF"/>
          <w:spacing w:val="-2"/>
          <w:sz w:val="16"/>
        </w:rPr>
        <w:t>in</w:t>
      </w:r>
      <w:r>
        <w:rPr>
          <w:color w:val="FFFFFF"/>
          <w:spacing w:val="-8"/>
          <w:sz w:val="16"/>
        </w:rPr>
        <w:t> </w:t>
      </w:r>
      <w:r>
        <w:rPr>
          <w:color w:val="FFFFFF"/>
          <w:spacing w:val="-2"/>
          <w:sz w:val="16"/>
        </w:rPr>
        <w:t>any</w:t>
      </w:r>
      <w:r>
        <w:rPr>
          <w:color w:val="FFFFFF"/>
          <w:spacing w:val="-8"/>
          <w:sz w:val="16"/>
        </w:rPr>
        <w:t> </w:t>
      </w:r>
      <w:r>
        <w:rPr>
          <w:color w:val="FFFFFF"/>
          <w:spacing w:val="-2"/>
          <w:sz w:val="16"/>
        </w:rPr>
        <w:t>complex transaction.</w:t>
      </w:r>
    </w:p>
    <w:p>
      <w:pPr>
        <w:pStyle w:val="BodyText"/>
        <w:ind w:left="0"/>
        <w:rPr>
          <w:sz w:val="16"/>
        </w:rPr>
      </w:pPr>
    </w:p>
    <w:p>
      <w:pPr>
        <w:pStyle w:val="BodyText"/>
        <w:ind w:left="0"/>
        <w:rPr>
          <w:sz w:val="16"/>
        </w:rPr>
      </w:pPr>
    </w:p>
    <w:p>
      <w:pPr>
        <w:pStyle w:val="BodyText"/>
        <w:spacing w:before="122"/>
        <w:ind w:left="0"/>
        <w:rPr>
          <w:sz w:val="16"/>
        </w:rPr>
      </w:pPr>
    </w:p>
    <w:p>
      <w:pPr>
        <w:pStyle w:val="Heading3"/>
      </w:pPr>
      <w:r>
        <w:rPr>
          <w:color w:val="002E6B"/>
          <w:spacing w:val="-2"/>
        </w:rPr>
        <w:t>LEADERSHIP</w:t>
      </w:r>
    </w:p>
    <w:p>
      <w:pPr>
        <w:pStyle w:val="Heading3"/>
        <w:spacing w:after="0"/>
        <w:sectPr>
          <w:type w:val="continuous"/>
          <w:pgSz w:w="12240" w:h="15840"/>
          <w:pgMar w:top="560" w:bottom="280" w:left="1440" w:right="1440"/>
        </w:sectPr>
      </w:pPr>
    </w:p>
    <w:p>
      <w:pPr>
        <w:spacing w:line="188" w:lineRule="exact" w:before="173"/>
        <w:ind w:left="3167" w:right="0" w:firstLine="0"/>
        <w:jc w:val="left"/>
        <w:rPr>
          <w:sz w:val="16"/>
        </w:rPr>
      </w:pPr>
      <w:r>
        <w:rPr>
          <w:sz w:val="16"/>
        </w:rPr>
        <w:drawing>
          <wp:anchor distT="0" distB="0" distL="0" distR="0" allowOverlap="1" layoutInCell="1" locked="0" behindDoc="0" simplePos="0" relativeHeight="15729152">
            <wp:simplePos x="0" y="0"/>
            <wp:positionH relativeFrom="page">
              <wp:posOffset>1313545</wp:posOffset>
            </wp:positionH>
            <wp:positionV relativeFrom="paragraph">
              <wp:posOffset>88344</wp:posOffset>
            </wp:positionV>
            <wp:extent cx="1395174" cy="139517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1395174" cy="1395174"/>
                    </a:xfrm>
                    <a:prstGeom prst="rect">
                      <a:avLst/>
                    </a:prstGeom>
                  </pic:spPr>
                </pic:pic>
              </a:graphicData>
            </a:graphic>
          </wp:anchor>
        </w:drawing>
      </w:r>
      <w:hyperlink r:id="rId9">
        <w:r>
          <w:rPr>
            <w:sz w:val="16"/>
          </w:rPr>
          <w:t>MERGERS</w:t>
        </w:r>
        <w:r>
          <w:rPr>
            <w:spacing w:val="7"/>
            <w:sz w:val="16"/>
          </w:rPr>
          <w:t> </w:t>
        </w:r>
        <w:r>
          <w:rPr>
            <w:spacing w:val="-10"/>
            <w:sz w:val="16"/>
          </w:rPr>
          <w:t>&amp;</w:t>
        </w:r>
      </w:hyperlink>
    </w:p>
    <w:p>
      <w:pPr>
        <w:spacing w:line="188" w:lineRule="exact" w:before="0"/>
        <w:ind w:left="3167" w:right="0" w:firstLine="0"/>
        <w:jc w:val="left"/>
        <w:rPr>
          <w:sz w:val="16"/>
        </w:rPr>
      </w:pPr>
      <w:hyperlink r:id="rId9">
        <w:r>
          <w:rPr>
            <w:spacing w:val="-2"/>
            <w:sz w:val="16"/>
          </w:rPr>
          <w:t>ACQUISITIONS</w:t>
        </w:r>
      </w:hyperlink>
    </w:p>
    <w:p>
      <w:pPr>
        <w:pStyle w:val="BodyText"/>
        <w:spacing w:before="45"/>
        <w:ind w:left="0"/>
        <w:rPr>
          <w:sz w:val="16"/>
        </w:rPr>
      </w:pPr>
    </w:p>
    <w:p>
      <w:pPr>
        <w:spacing w:line="218" w:lineRule="auto" w:before="0"/>
        <w:ind w:left="3167" w:right="0" w:firstLine="0"/>
        <w:jc w:val="left"/>
        <w:rPr>
          <w:sz w:val="16"/>
        </w:rPr>
      </w:pPr>
      <w:hyperlink r:id="rId10">
        <w:r>
          <w:rPr>
            <w:sz w:val="16"/>
          </w:rPr>
          <w:t>BUSINESS</w:t>
        </w:r>
        <w:r>
          <w:rPr>
            <w:spacing w:val="-12"/>
            <w:sz w:val="16"/>
          </w:rPr>
          <w:t> </w:t>
        </w:r>
        <w:r>
          <w:rPr>
            <w:sz w:val="16"/>
          </w:rPr>
          <w:t>&amp;</w:t>
        </w:r>
      </w:hyperlink>
      <w:r>
        <w:rPr>
          <w:sz w:val="16"/>
        </w:rPr>
        <w:t> </w:t>
      </w:r>
      <w:hyperlink r:id="rId10">
        <w:r>
          <w:rPr>
            <w:spacing w:val="-2"/>
            <w:sz w:val="16"/>
          </w:rPr>
          <w:t>FINANCE</w:t>
        </w:r>
      </w:hyperlink>
    </w:p>
    <w:p>
      <w:pPr>
        <w:pStyle w:val="BodyText"/>
        <w:spacing w:before="27"/>
        <w:ind w:left="0"/>
        <w:rPr>
          <w:sz w:val="16"/>
        </w:rPr>
      </w:pPr>
    </w:p>
    <w:p>
      <w:pPr>
        <w:spacing w:line="191" w:lineRule="exact" w:before="0"/>
        <w:ind w:left="3167" w:right="0" w:firstLine="0"/>
        <w:jc w:val="left"/>
        <w:rPr>
          <w:b/>
          <w:sz w:val="16"/>
        </w:rPr>
      </w:pPr>
      <w:hyperlink r:id="rId11">
        <w:r>
          <w:rPr>
            <w:b/>
            <w:sz w:val="16"/>
          </w:rPr>
          <w:t>Susan</w:t>
        </w:r>
        <w:r>
          <w:rPr>
            <w:b/>
            <w:spacing w:val="4"/>
            <w:sz w:val="16"/>
          </w:rPr>
          <w:t> </w:t>
        </w:r>
        <w:r>
          <w:rPr>
            <w:b/>
            <w:spacing w:val="-2"/>
            <w:sz w:val="16"/>
          </w:rPr>
          <w:t>Wissink</w:t>
        </w:r>
      </w:hyperlink>
    </w:p>
    <w:p>
      <w:pPr>
        <w:spacing w:line="142" w:lineRule="exact" w:before="0"/>
        <w:ind w:left="3167" w:right="0" w:firstLine="0"/>
        <w:jc w:val="left"/>
        <w:rPr>
          <w:sz w:val="12"/>
        </w:rPr>
      </w:pPr>
      <w:r>
        <w:rPr>
          <w:color w:val="6E6158"/>
          <w:sz w:val="12"/>
        </w:rPr>
        <w:t>Co-</w:t>
      </w:r>
      <w:r>
        <w:rPr>
          <w:color w:val="6E6158"/>
          <w:spacing w:val="-2"/>
          <w:sz w:val="12"/>
        </w:rPr>
        <w:t>Chair</w:t>
      </w:r>
    </w:p>
    <w:p>
      <w:pPr>
        <w:spacing w:before="72"/>
        <w:ind w:left="3167" w:right="0" w:firstLine="0"/>
        <w:jc w:val="left"/>
        <w:rPr>
          <w:b/>
          <w:sz w:val="12"/>
        </w:rPr>
      </w:pPr>
      <w:hyperlink r:id="rId12">
        <w:r>
          <w:rPr>
            <w:b/>
            <w:spacing w:val="-2"/>
            <w:sz w:val="12"/>
          </w:rPr>
          <w:t>Phoenix</w:t>
        </w:r>
      </w:hyperlink>
    </w:p>
    <w:p>
      <w:pPr>
        <w:spacing w:before="16"/>
        <w:ind w:left="3167" w:right="0" w:firstLine="0"/>
        <w:jc w:val="left"/>
        <w:rPr>
          <w:sz w:val="12"/>
        </w:rPr>
      </w:pPr>
      <w:r>
        <w:rPr>
          <w:color w:val="6E6158"/>
          <w:sz w:val="12"/>
        </w:rPr>
        <w:t>PH</w:t>
      </w:r>
      <w:r>
        <w:rPr>
          <w:color w:val="6E6158"/>
          <w:spacing w:val="1"/>
          <w:sz w:val="12"/>
        </w:rPr>
        <w:t> </w:t>
      </w:r>
      <w:r>
        <w:rPr>
          <w:spacing w:val="-2"/>
          <w:sz w:val="12"/>
        </w:rPr>
        <w:t>602.916.5319</w:t>
      </w:r>
    </w:p>
    <w:p>
      <w:pPr>
        <w:spacing w:before="16"/>
        <w:ind w:left="3167" w:right="0" w:firstLine="0"/>
        <w:jc w:val="left"/>
        <w:rPr>
          <w:sz w:val="12"/>
        </w:rPr>
      </w:pPr>
      <w:r>
        <w:rPr>
          <w:color w:val="6E6158"/>
          <w:sz w:val="12"/>
        </w:rPr>
        <w:t>FX</w:t>
      </w:r>
      <w:r>
        <w:rPr>
          <w:color w:val="6E6158"/>
          <w:spacing w:val="1"/>
          <w:sz w:val="12"/>
        </w:rPr>
        <w:t> </w:t>
      </w:r>
      <w:r>
        <w:rPr>
          <w:spacing w:val="-2"/>
          <w:sz w:val="12"/>
        </w:rPr>
        <w:t>602.916.5519</w:t>
      </w:r>
    </w:p>
    <w:p>
      <w:pPr>
        <w:spacing w:line="266" w:lineRule="auto" w:before="15"/>
        <w:ind w:left="3167" w:right="0" w:firstLine="0"/>
        <w:jc w:val="left"/>
        <w:rPr>
          <w:sz w:val="12"/>
        </w:rPr>
      </w:pPr>
      <w:hyperlink r:id="rId13">
        <w:r>
          <w:rPr>
            <w:color w:val="002E6B"/>
            <w:spacing w:val="-2"/>
            <w:sz w:val="12"/>
            <w:u w:val="single" w:color="002E6B"/>
          </w:rPr>
          <w:t>swissink@fennemorela</w:t>
        </w:r>
      </w:hyperlink>
      <w:r>
        <w:rPr>
          <w:color w:val="002E6B"/>
          <w:spacing w:val="40"/>
          <w:sz w:val="12"/>
          <w:u w:val="none"/>
        </w:rPr>
        <w:t> </w:t>
      </w:r>
      <w:hyperlink r:id="rId13">
        <w:r>
          <w:rPr>
            <w:color w:val="002E6B"/>
            <w:spacing w:val="-2"/>
            <w:sz w:val="12"/>
            <w:u w:val="single" w:color="002E6B"/>
          </w:rPr>
          <w:t>w.com</w:t>
        </w:r>
      </w:hyperlink>
    </w:p>
    <w:p>
      <w:pPr>
        <w:spacing w:line="188" w:lineRule="exact" w:before="92"/>
        <w:ind w:left="3163" w:right="0" w:firstLine="0"/>
        <w:jc w:val="left"/>
        <w:rPr>
          <w:sz w:val="16"/>
        </w:rPr>
      </w:pPr>
      <w:r>
        <w:rPr/>
        <w:br w:type="column"/>
      </w:r>
      <w:hyperlink r:id="rId9">
        <w:r>
          <w:rPr>
            <w:sz w:val="16"/>
          </w:rPr>
          <w:t>MERGERS</w:t>
        </w:r>
        <w:r>
          <w:rPr>
            <w:spacing w:val="7"/>
            <w:sz w:val="16"/>
          </w:rPr>
          <w:t> </w:t>
        </w:r>
        <w:r>
          <w:rPr>
            <w:spacing w:val="-10"/>
            <w:sz w:val="16"/>
          </w:rPr>
          <w:t>&amp;</w:t>
        </w:r>
      </w:hyperlink>
    </w:p>
    <w:p>
      <w:pPr>
        <w:spacing w:line="188" w:lineRule="exact" w:before="0"/>
        <w:ind w:left="3163" w:right="0" w:firstLine="0"/>
        <w:jc w:val="left"/>
        <w:rPr>
          <w:sz w:val="16"/>
        </w:rPr>
      </w:pPr>
      <w:r>
        <w:rPr>
          <w:sz w:val="16"/>
        </w:rPr>
        <w:drawing>
          <wp:anchor distT="0" distB="0" distL="0" distR="0" allowOverlap="1" layoutInCell="1" locked="0" behindDoc="0" simplePos="0" relativeHeight="15729664">
            <wp:simplePos x="0" y="0"/>
            <wp:positionH relativeFrom="page">
              <wp:posOffset>4274415</wp:posOffset>
            </wp:positionH>
            <wp:positionV relativeFrom="paragraph">
              <wp:posOffset>-140873</wp:posOffset>
            </wp:positionV>
            <wp:extent cx="1395174" cy="139517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4" cstate="print"/>
                    <a:stretch>
                      <a:fillRect/>
                    </a:stretch>
                  </pic:blipFill>
                  <pic:spPr>
                    <a:xfrm>
                      <a:off x="0" y="0"/>
                      <a:ext cx="1395174" cy="1395174"/>
                    </a:xfrm>
                    <a:prstGeom prst="rect">
                      <a:avLst/>
                    </a:prstGeom>
                  </pic:spPr>
                </pic:pic>
              </a:graphicData>
            </a:graphic>
          </wp:anchor>
        </w:drawing>
      </w:r>
      <w:hyperlink r:id="rId9">
        <w:r>
          <w:rPr>
            <w:spacing w:val="-2"/>
            <w:sz w:val="16"/>
          </w:rPr>
          <w:t>ACQUISITIONS</w:t>
        </w:r>
      </w:hyperlink>
    </w:p>
    <w:p>
      <w:pPr>
        <w:pStyle w:val="BodyText"/>
        <w:spacing w:before="45"/>
        <w:ind w:left="0"/>
        <w:rPr>
          <w:sz w:val="16"/>
        </w:rPr>
      </w:pPr>
    </w:p>
    <w:p>
      <w:pPr>
        <w:spacing w:line="218" w:lineRule="auto" w:before="0"/>
        <w:ind w:left="3163" w:right="53" w:firstLine="0"/>
        <w:jc w:val="left"/>
        <w:rPr>
          <w:sz w:val="16"/>
        </w:rPr>
      </w:pPr>
      <w:hyperlink r:id="rId10">
        <w:r>
          <w:rPr>
            <w:sz w:val="16"/>
          </w:rPr>
          <w:t>BUSINESS</w:t>
        </w:r>
        <w:r>
          <w:rPr>
            <w:spacing w:val="-12"/>
            <w:sz w:val="16"/>
          </w:rPr>
          <w:t> </w:t>
        </w:r>
        <w:r>
          <w:rPr>
            <w:sz w:val="16"/>
          </w:rPr>
          <w:t>&amp;</w:t>
        </w:r>
      </w:hyperlink>
      <w:r>
        <w:rPr>
          <w:sz w:val="16"/>
        </w:rPr>
        <w:t> </w:t>
      </w:r>
      <w:hyperlink r:id="rId10">
        <w:r>
          <w:rPr>
            <w:spacing w:val="-2"/>
            <w:sz w:val="16"/>
          </w:rPr>
          <w:t>FINANCE</w:t>
        </w:r>
      </w:hyperlink>
    </w:p>
    <w:p>
      <w:pPr>
        <w:pStyle w:val="BodyText"/>
        <w:spacing w:before="54"/>
        <w:ind w:left="0"/>
        <w:rPr>
          <w:sz w:val="16"/>
        </w:rPr>
      </w:pPr>
    </w:p>
    <w:p>
      <w:pPr>
        <w:spacing w:line="199" w:lineRule="auto" w:before="0"/>
        <w:ind w:left="3163" w:right="0" w:firstLine="0"/>
        <w:jc w:val="left"/>
        <w:rPr>
          <w:b/>
          <w:sz w:val="16"/>
        </w:rPr>
      </w:pPr>
      <w:hyperlink r:id="rId15">
        <w:r>
          <w:rPr>
            <w:b/>
            <w:sz w:val="16"/>
          </w:rPr>
          <w:t>Nicholas</w:t>
        </w:r>
        <w:r>
          <w:rPr>
            <w:b/>
            <w:spacing w:val="-12"/>
            <w:sz w:val="16"/>
          </w:rPr>
          <w:t> </w:t>
        </w:r>
        <w:r>
          <w:rPr>
            <w:b/>
            <w:sz w:val="16"/>
          </w:rPr>
          <w:t>H.</w:t>
        </w:r>
      </w:hyperlink>
      <w:r>
        <w:rPr>
          <w:b/>
          <w:sz w:val="16"/>
        </w:rPr>
        <w:t> </w:t>
      </w:r>
      <w:hyperlink r:id="rId15">
        <w:r>
          <w:rPr>
            <w:b/>
            <w:spacing w:val="-2"/>
            <w:sz w:val="16"/>
          </w:rPr>
          <w:t>Thompson</w:t>
        </w:r>
      </w:hyperlink>
    </w:p>
    <w:p>
      <w:pPr>
        <w:spacing w:line="144" w:lineRule="exact" w:before="0"/>
        <w:ind w:left="3163" w:right="0" w:firstLine="0"/>
        <w:jc w:val="left"/>
        <w:rPr>
          <w:sz w:val="12"/>
        </w:rPr>
      </w:pPr>
      <w:r>
        <w:rPr>
          <w:color w:val="6E6158"/>
          <w:sz w:val="12"/>
        </w:rPr>
        <w:t>Co-</w:t>
      </w:r>
      <w:r>
        <w:rPr>
          <w:color w:val="6E6158"/>
          <w:spacing w:val="-2"/>
          <w:sz w:val="12"/>
        </w:rPr>
        <w:t>Chair</w:t>
      </w:r>
    </w:p>
    <w:p>
      <w:pPr>
        <w:spacing w:before="72"/>
        <w:ind w:left="3163" w:right="0" w:firstLine="0"/>
        <w:jc w:val="left"/>
        <w:rPr>
          <w:b/>
          <w:sz w:val="12"/>
        </w:rPr>
      </w:pPr>
      <w:hyperlink r:id="rId16">
        <w:r>
          <w:rPr>
            <w:b/>
            <w:spacing w:val="-2"/>
            <w:sz w:val="12"/>
          </w:rPr>
          <w:t>Denver</w:t>
        </w:r>
      </w:hyperlink>
    </w:p>
    <w:p>
      <w:pPr>
        <w:spacing w:before="16"/>
        <w:ind w:left="3163" w:right="0" w:firstLine="0"/>
        <w:jc w:val="left"/>
        <w:rPr>
          <w:sz w:val="12"/>
        </w:rPr>
      </w:pPr>
      <w:r>
        <w:rPr>
          <w:color w:val="6E6158"/>
          <w:sz w:val="12"/>
        </w:rPr>
        <w:t>PH</w:t>
      </w:r>
      <w:r>
        <w:rPr>
          <w:color w:val="6E6158"/>
          <w:spacing w:val="1"/>
          <w:sz w:val="12"/>
        </w:rPr>
        <w:t> </w:t>
      </w:r>
      <w:r>
        <w:rPr>
          <w:spacing w:val="-2"/>
          <w:sz w:val="12"/>
        </w:rPr>
        <w:t>303.813.3891</w:t>
      </w:r>
    </w:p>
    <w:p>
      <w:pPr>
        <w:spacing w:before="16"/>
        <w:ind w:left="3163" w:right="0" w:firstLine="0"/>
        <w:jc w:val="left"/>
        <w:rPr>
          <w:sz w:val="12"/>
        </w:rPr>
      </w:pPr>
      <w:r>
        <w:rPr>
          <w:color w:val="6E6158"/>
          <w:sz w:val="12"/>
        </w:rPr>
        <w:t>FX</w:t>
      </w:r>
      <w:r>
        <w:rPr>
          <w:color w:val="6E6158"/>
          <w:spacing w:val="1"/>
          <w:sz w:val="12"/>
        </w:rPr>
        <w:t> </w:t>
      </w:r>
      <w:r>
        <w:rPr>
          <w:spacing w:val="-2"/>
          <w:sz w:val="12"/>
        </w:rPr>
        <w:t>303.291.3201</w:t>
      </w:r>
    </w:p>
    <w:p>
      <w:pPr>
        <w:spacing w:line="266" w:lineRule="auto" w:before="15"/>
        <w:ind w:left="3163" w:right="0" w:firstLine="0"/>
        <w:jc w:val="left"/>
        <w:rPr>
          <w:sz w:val="12"/>
        </w:rPr>
      </w:pPr>
      <w:hyperlink r:id="rId17">
        <w:r>
          <w:rPr>
            <w:color w:val="002E6B"/>
            <w:spacing w:val="-2"/>
            <w:sz w:val="12"/>
            <w:u w:val="single" w:color="002E6B"/>
          </w:rPr>
          <w:t>nthompson@fennemo</w:t>
        </w:r>
      </w:hyperlink>
      <w:r>
        <w:rPr>
          <w:color w:val="002E6B"/>
          <w:spacing w:val="40"/>
          <w:sz w:val="12"/>
          <w:u w:val="none"/>
        </w:rPr>
        <w:t> </w:t>
      </w:r>
      <w:hyperlink r:id="rId17">
        <w:r>
          <w:rPr>
            <w:color w:val="002E6B"/>
            <w:spacing w:val="-2"/>
            <w:sz w:val="12"/>
            <w:u w:val="single" w:color="002E6B"/>
          </w:rPr>
          <w:t>relaw.com</w:t>
        </w:r>
      </w:hyperlink>
    </w:p>
    <w:p>
      <w:pPr>
        <w:spacing w:after="0" w:line="266" w:lineRule="auto"/>
        <w:jc w:val="left"/>
        <w:rPr>
          <w:sz w:val="12"/>
        </w:rPr>
        <w:sectPr>
          <w:pgSz w:w="12240" w:h="15840"/>
          <w:pgMar w:top="660" w:bottom="280" w:left="1440" w:right="1440"/>
          <w:cols w:num="2" w:equalWidth="0">
            <w:col w:w="4506" w:space="157"/>
            <w:col w:w="4697"/>
          </w:cols>
        </w:sectPr>
      </w:pPr>
    </w:p>
    <w:p>
      <w:pPr>
        <w:pStyle w:val="BodyText"/>
        <w:spacing w:before="259"/>
        <w:ind w:left="0"/>
        <w:rPr>
          <w:sz w:val="24"/>
        </w:rPr>
      </w:pPr>
    </w:p>
    <w:p>
      <w:pPr>
        <w:pStyle w:val="Heading2"/>
        <w:spacing w:before="1"/>
      </w:pPr>
      <w:r>
        <w:rPr>
          <w:color w:val="FF8100"/>
        </w:rPr>
        <w:t>A</w:t>
      </w:r>
      <w:r>
        <w:rPr>
          <w:color w:val="FF8100"/>
          <w:spacing w:val="7"/>
        </w:rPr>
        <w:t> </w:t>
      </w:r>
      <w:r>
        <w:rPr>
          <w:color w:val="FF8100"/>
        </w:rPr>
        <w:t>PROVEN</w:t>
      </w:r>
      <w:r>
        <w:rPr>
          <w:color w:val="FF8100"/>
          <w:spacing w:val="7"/>
        </w:rPr>
        <w:t> </w:t>
      </w:r>
      <w:r>
        <w:rPr>
          <w:color w:val="FF8100"/>
        </w:rPr>
        <w:t>TRACK</w:t>
      </w:r>
      <w:r>
        <w:rPr>
          <w:color w:val="FF8100"/>
          <w:spacing w:val="7"/>
        </w:rPr>
        <w:t> </w:t>
      </w:r>
      <w:r>
        <w:rPr>
          <w:color w:val="FF8100"/>
          <w:spacing w:val="-2"/>
        </w:rPr>
        <w:t>RECORD</w:t>
      </w:r>
    </w:p>
    <w:p>
      <w:pPr>
        <w:pStyle w:val="BodyText"/>
        <w:spacing w:line="295" w:lineRule="auto" w:before="146"/>
        <w:ind w:right="264"/>
      </w:pPr>
      <w:r>
        <w:rPr>
          <w:color w:val="6E6158"/>
        </w:rPr>
        <w:t>Fennemore’s Mergers &amp; Acquisitions group brings an integrated team approach to its work, but</w:t>
      </w:r>
      <w:r>
        <w:rPr>
          <w:color w:val="6E6158"/>
          <w:spacing w:val="40"/>
        </w:rPr>
        <w:t> </w:t>
      </w:r>
      <w:r>
        <w:rPr>
          <w:color w:val="6E6158"/>
        </w:rPr>
        <w:t>never adds additional timekeepers unless they are necessary for their expertise or to accomplish</w:t>
      </w:r>
      <w:r>
        <w:rPr>
          <w:color w:val="6E6158"/>
          <w:spacing w:val="40"/>
        </w:rPr>
        <w:t> </w:t>
      </w:r>
      <w:r>
        <w:rPr>
          <w:color w:val="6E6158"/>
        </w:rPr>
        <w:t>the</w:t>
      </w:r>
      <w:r>
        <w:rPr>
          <w:color w:val="6E6158"/>
          <w:spacing w:val="28"/>
        </w:rPr>
        <w:t> </w:t>
      </w:r>
      <w:r>
        <w:rPr>
          <w:color w:val="6E6158"/>
        </w:rPr>
        <w:t>client’s</w:t>
      </w:r>
      <w:r>
        <w:rPr>
          <w:color w:val="6E6158"/>
          <w:spacing w:val="28"/>
        </w:rPr>
        <w:t> </w:t>
      </w:r>
      <w:r>
        <w:rPr>
          <w:color w:val="6E6158"/>
        </w:rPr>
        <w:t>goals.</w:t>
      </w:r>
      <w:r>
        <w:rPr>
          <w:color w:val="6E6158"/>
          <w:spacing w:val="28"/>
        </w:rPr>
        <w:t> </w:t>
      </w:r>
      <w:r>
        <w:rPr>
          <w:color w:val="6E6158"/>
        </w:rPr>
        <w:t>We</w:t>
      </w:r>
      <w:r>
        <w:rPr>
          <w:color w:val="6E6158"/>
          <w:spacing w:val="28"/>
        </w:rPr>
        <w:t> </w:t>
      </w:r>
      <w:r>
        <w:rPr>
          <w:color w:val="6E6158"/>
        </w:rPr>
        <w:t>are</w:t>
      </w:r>
      <w:r>
        <w:rPr>
          <w:color w:val="6E6158"/>
          <w:spacing w:val="28"/>
        </w:rPr>
        <w:t> </w:t>
      </w:r>
      <w:r>
        <w:rPr>
          <w:color w:val="6E6158"/>
        </w:rPr>
        <w:t>committed</w:t>
      </w:r>
      <w:r>
        <w:rPr>
          <w:color w:val="6E6158"/>
          <w:spacing w:val="28"/>
        </w:rPr>
        <w:t> </w:t>
      </w:r>
      <w:r>
        <w:rPr>
          <w:color w:val="6E6158"/>
        </w:rPr>
        <w:t>to</w:t>
      </w:r>
      <w:r>
        <w:rPr>
          <w:color w:val="6E6158"/>
          <w:spacing w:val="28"/>
        </w:rPr>
        <w:t> </w:t>
      </w:r>
      <w:r>
        <w:rPr>
          <w:color w:val="6E6158"/>
        </w:rPr>
        <w:t>client</w:t>
      </w:r>
      <w:r>
        <w:rPr>
          <w:color w:val="6E6158"/>
          <w:spacing w:val="28"/>
        </w:rPr>
        <w:t> </w:t>
      </w:r>
      <w:r>
        <w:rPr>
          <w:color w:val="6E6158"/>
        </w:rPr>
        <w:t>satisfaction</w:t>
      </w:r>
      <w:r>
        <w:rPr>
          <w:color w:val="6E6158"/>
          <w:spacing w:val="28"/>
        </w:rPr>
        <w:t> </w:t>
      </w:r>
      <w:r>
        <w:rPr>
          <w:color w:val="6E6158"/>
        </w:rPr>
        <w:t>and</w:t>
      </w:r>
      <w:r>
        <w:rPr>
          <w:color w:val="6E6158"/>
          <w:spacing w:val="28"/>
        </w:rPr>
        <w:t> </w:t>
      </w:r>
      <w:r>
        <w:rPr>
          <w:color w:val="6E6158"/>
        </w:rPr>
        <w:t>have</w:t>
      </w:r>
      <w:r>
        <w:rPr>
          <w:color w:val="6E6158"/>
          <w:spacing w:val="28"/>
        </w:rPr>
        <w:t> </w:t>
      </w:r>
      <w:r>
        <w:rPr>
          <w:color w:val="6E6158"/>
        </w:rPr>
        <w:t>a</w:t>
      </w:r>
      <w:r>
        <w:rPr>
          <w:color w:val="6E6158"/>
          <w:spacing w:val="28"/>
        </w:rPr>
        <w:t> </w:t>
      </w:r>
      <w:r>
        <w:rPr>
          <w:color w:val="6E6158"/>
        </w:rPr>
        <w:t>demonstrated</w:t>
      </w:r>
      <w:r>
        <w:rPr>
          <w:color w:val="6E6158"/>
          <w:spacing w:val="28"/>
        </w:rPr>
        <w:t> </w:t>
      </w:r>
      <w:r>
        <w:rPr>
          <w:color w:val="6E6158"/>
        </w:rPr>
        <w:t>track record of creatively assisting clients to meet their legal needs efficiently and predictably. Our</w:t>
      </w:r>
      <w:r>
        <w:rPr>
          <w:color w:val="6E6158"/>
          <w:spacing w:val="40"/>
        </w:rPr>
        <w:t> </w:t>
      </w:r>
      <w:r>
        <w:rPr>
          <w:color w:val="6E6158"/>
        </w:rPr>
        <w:t>cumulative expertise is characteristic of firms much larger than Fennemore, but our fees on deals</w:t>
      </w:r>
      <w:r>
        <w:rPr>
          <w:color w:val="6E6158"/>
          <w:spacing w:val="40"/>
        </w:rPr>
        <w:t> </w:t>
      </w:r>
      <w:r>
        <w:rPr>
          <w:color w:val="6E6158"/>
        </w:rPr>
        <w:t>are routinely lower than our competition. We believe our expertise, responsiveness and cost</w:t>
      </w:r>
      <w:r>
        <w:rPr>
          <w:color w:val="6E6158"/>
          <w:spacing w:val="40"/>
        </w:rPr>
        <w:t> </w:t>
      </w:r>
      <w:r>
        <w:rPr>
          <w:color w:val="6E6158"/>
        </w:rPr>
        <w:t>efficiency will regularly demonstrate value to your next deal.</w:t>
      </w:r>
    </w:p>
    <w:p>
      <w:pPr>
        <w:pStyle w:val="BodyText"/>
        <w:spacing w:line="292" w:lineRule="auto" w:before="200"/>
      </w:pPr>
      <w:r>
        <w:rPr>
          <w:color w:val="6E6158"/>
        </w:rPr>
        <w:t>In addition to our Mergers &amp; Acquisition experience, we have significant depth in the analysis </w:t>
      </w:r>
      <w:r>
        <w:rPr>
          <w:color w:val="6E6158"/>
        </w:rPr>
        <w:t>of</w:t>
      </w:r>
      <w:r>
        <w:rPr>
          <w:color w:val="6E6158"/>
          <w:spacing w:val="40"/>
        </w:rPr>
        <w:t> </w:t>
      </w:r>
      <w:r>
        <w:rPr>
          <w:color w:val="6E6158"/>
        </w:rPr>
        <w:t>Code Section 280G compliance, welfare benefits and other employee issues.</w:t>
      </w:r>
    </w:p>
    <w:p>
      <w:pPr>
        <w:pStyle w:val="Heading2"/>
        <w:spacing w:before="162"/>
      </w:pPr>
      <w:r>
        <w:rPr>
          <w:color w:val="FF8100"/>
        </w:rPr>
        <w:t>TRUSTED</w:t>
      </w:r>
      <w:r>
        <w:rPr>
          <w:color w:val="FF8100"/>
          <w:spacing w:val="7"/>
        </w:rPr>
        <w:t> </w:t>
      </w:r>
      <w:r>
        <w:rPr>
          <w:color w:val="FF8100"/>
        </w:rPr>
        <w:t>LEGAL</w:t>
      </w:r>
      <w:r>
        <w:rPr>
          <w:color w:val="FF8100"/>
          <w:spacing w:val="7"/>
        </w:rPr>
        <w:t> </w:t>
      </w:r>
      <w:r>
        <w:rPr>
          <w:color w:val="FF8100"/>
        </w:rPr>
        <w:t>COUNSEL</w:t>
      </w:r>
      <w:r>
        <w:rPr>
          <w:color w:val="FF8100"/>
          <w:spacing w:val="8"/>
        </w:rPr>
        <w:t> </w:t>
      </w:r>
      <w:r>
        <w:rPr>
          <w:color w:val="FF8100"/>
        </w:rPr>
        <w:t>FOR</w:t>
      </w:r>
      <w:r>
        <w:rPr>
          <w:color w:val="FF8100"/>
          <w:spacing w:val="7"/>
        </w:rPr>
        <w:t> </w:t>
      </w:r>
      <w:r>
        <w:rPr>
          <w:color w:val="FF8100"/>
        </w:rPr>
        <w:t>YOUR</w:t>
      </w:r>
      <w:r>
        <w:rPr>
          <w:color w:val="FF8100"/>
          <w:spacing w:val="8"/>
        </w:rPr>
        <w:t> </w:t>
      </w:r>
      <w:r>
        <w:rPr>
          <w:color w:val="FF8100"/>
        </w:rPr>
        <w:t>BUSINESS</w:t>
      </w:r>
      <w:r>
        <w:rPr>
          <w:color w:val="FF8100"/>
          <w:spacing w:val="7"/>
        </w:rPr>
        <w:t> </w:t>
      </w:r>
      <w:r>
        <w:rPr>
          <w:color w:val="FF8100"/>
        </w:rPr>
        <w:t>–</w:t>
      </w:r>
      <w:r>
        <w:rPr>
          <w:color w:val="FF8100"/>
          <w:spacing w:val="7"/>
        </w:rPr>
        <w:t> </w:t>
      </w:r>
      <w:r>
        <w:rPr>
          <w:color w:val="FF8100"/>
        </w:rPr>
        <w:t>BUILT</w:t>
      </w:r>
      <w:r>
        <w:rPr>
          <w:color w:val="FF8100"/>
          <w:spacing w:val="8"/>
        </w:rPr>
        <w:t> </w:t>
      </w:r>
      <w:r>
        <w:rPr>
          <w:color w:val="FF8100"/>
        </w:rPr>
        <w:t>FOR</w:t>
      </w:r>
      <w:r>
        <w:rPr>
          <w:color w:val="FF8100"/>
          <w:spacing w:val="7"/>
        </w:rPr>
        <w:t> </w:t>
      </w:r>
      <w:r>
        <w:rPr>
          <w:color w:val="FF8100"/>
        </w:rPr>
        <w:t>THE</w:t>
      </w:r>
      <w:r>
        <w:rPr>
          <w:color w:val="FF8100"/>
          <w:spacing w:val="8"/>
        </w:rPr>
        <w:t> </w:t>
      </w:r>
      <w:r>
        <w:rPr>
          <w:color w:val="FF8100"/>
        </w:rPr>
        <w:t>LONG</w:t>
      </w:r>
      <w:r>
        <w:rPr>
          <w:color w:val="FF8100"/>
          <w:spacing w:val="7"/>
        </w:rPr>
        <w:t> </w:t>
      </w:r>
      <w:r>
        <w:rPr>
          <w:color w:val="FF8100"/>
          <w:spacing w:val="-5"/>
        </w:rPr>
        <w:t>RUN</w:t>
      </w:r>
    </w:p>
    <w:p>
      <w:pPr>
        <w:pStyle w:val="BodyText"/>
        <w:spacing w:line="295" w:lineRule="auto" w:before="147"/>
        <w:ind w:right="177"/>
      </w:pPr>
      <w:r>
        <w:rPr>
          <w:color w:val="6E6158"/>
        </w:rPr>
        <w:t>Fennemore provides sophisticated business and legal counsel regarding mergers, acquisitions,</w:t>
      </w:r>
      <w:r>
        <w:rPr>
          <w:color w:val="6E6158"/>
          <w:spacing w:val="40"/>
        </w:rPr>
        <w:t> </w:t>
      </w:r>
      <w:r>
        <w:rPr>
          <w:color w:val="6E6158"/>
        </w:rPr>
        <w:t>business</w:t>
      </w:r>
      <w:r>
        <w:rPr>
          <w:color w:val="6E6158"/>
          <w:spacing w:val="19"/>
        </w:rPr>
        <w:t> </w:t>
      </w:r>
      <w:r>
        <w:rPr>
          <w:color w:val="6E6158"/>
        </w:rPr>
        <w:t>reorganizations</w:t>
      </w:r>
      <w:r>
        <w:rPr>
          <w:color w:val="6E6158"/>
          <w:spacing w:val="19"/>
        </w:rPr>
        <w:t> </w:t>
      </w:r>
      <w:r>
        <w:rPr>
          <w:color w:val="6E6158"/>
        </w:rPr>
        <w:t>and</w:t>
      </w:r>
      <w:r>
        <w:rPr>
          <w:color w:val="6E6158"/>
          <w:spacing w:val="19"/>
        </w:rPr>
        <w:t> </w:t>
      </w:r>
      <w:r>
        <w:rPr>
          <w:color w:val="6E6158"/>
        </w:rPr>
        <w:t>other</w:t>
      </w:r>
      <w:r>
        <w:rPr>
          <w:color w:val="6E6158"/>
          <w:spacing w:val="19"/>
        </w:rPr>
        <w:t> </w:t>
      </w:r>
      <w:r>
        <w:rPr>
          <w:color w:val="6E6158"/>
        </w:rPr>
        <w:t>significant</w:t>
      </w:r>
      <w:r>
        <w:rPr>
          <w:color w:val="6E6158"/>
          <w:spacing w:val="19"/>
        </w:rPr>
        <w:t> </w:t>
      </w:r>
      <w:r>
        <w:rPr>
          <w:color w:val="6E6158"/>
        </w:rPr>
        <w:t>corporate</w:t>
      </w:r>
      <w:r>
        <w:rPr>
          <w:color w:val="6E6158"/>
          <w:spacing w:val="19"/>
        </w:rPr>
        <w:t> </w:t>
      </w:r>
      <w:r>
        <w:rPr>
          <w:color w:val="6E6158"/>
        </w:rPr>
        <w:t>transactions</w:t>
      </w:r>
      <w:r>
        <w:rPr>
          <w:color w:val="6E6158"/>
          <w:spacing w:val="19"/>
        </w:rPr>
        <w:t> </w:t>
      </w:r>
      <w:r>
        <w:rPr>
          <w:color w:val="6E6158"/>
        </w:rPr>
        <w:t>for</w:t>
      </w:r>
      <w:r>
        <w:rPr>
          <w:color w:val="6E6158"/>
          <w:spacing w:val="19"/>
        </w:rPr>
        <w:t> </w:t>
      </w:r>
      <w:r>
        <w:rPr>
          <w:color w:val="6E6158"/>
        </w:rPr>
        <w:t>clients</w:t>
      </w:r>
      <w:r>
        <w:rPr>
          <w:color w:val="6E6158"/>
          <w:spacing w:val="19"/>
        </w:rPr>
        <w:t> </w:t>
      </w:r>
      <w:r>
        <w:rPr>
          <w:color w:val="6E6158"/>
        </w:rPr>
        <w:t>of</w:t>
      </w:r>
      <w:r>
        <w:rPr>
          <w:color w:val="6E6158"/>
          <w:spacing w:val="19"/>
        </w:rPr>
        <w:t> </w:t>
      </w:r>
      <w:r>
        <w:rPr>
          <w:color w:val="6E6158"/>
        </w:rPr>
        <w:t>all</w:t>
      </w:r>
      <w:r>
        <w:rPr>
          <w:color w:val="6E6158"/>
          <w:spacing w:val="19"/>
        </w:rPr>
        <w:t> </w:t>
      </w:r>
      <w:r>
        <w:rPr>
          <w:color w:val="6E6158"/>
        </w:rPr>
        <w:t>sizes</w:t>
      </w:r>
      <w:r>
        <w:rPr>
          <w:color w:val="6E6158"/>
          <w:spacing w:val="19"/>
        </w:rPr>
        <w:t> </w:t>
      </w:r>
      <w:r>
        <w:rPr>
          <w:color w:val="6E6158"/>
        </w:rPr>
        <w:t>and</w:t>
      </w:r>
      <w:r>
        <w:rPr>
          <w:color w:val="6E6158"/>
          <w:spacing w:val="19"/>
        </w:rPr>
        <w:t> </w:t>
      </w:r>
      <w:r>
        <w:rPr>
          <w:color w:val="6E6158"/>
        </w:rPr>
        <w:t>in a variety of industries. Our attorneys have a strong track record of successful transactions due to</w:t>
      </w:r>
      <w:r>
        <w:rPr>
          <w:color w:val="6E6158"/>
          <w:spacing w:val="40"/>
        </w:rPr>
        <w:t> </w:t>
      </w:r>
      <w:r>
        <w:rPr>
          <w:color w:val="6E6158"/>
        </w:rPr>
        <w:t>their personal relationship with each client and in depth knowledge of each client’s individual</w:t>
      </w:r>
      <w:r>
        <w:rPr>
          <w:color w:val="6E6158"/>
          <w:spacing w:val="40"/>
        </w:rPr>
        <w:t> </w:t>
      </w:r>
      <w:r>
        <w:rPr>
          <w:color w:val="6E6158"/>
        </w:rPr>
        <w:t>business goals and objectives.</w:t>
      </w:r>
    </w:p>
    <w:p>
      <w:pPr>
        <w:pStyle w:val="BodyText"/>
        <w:spacing w:line="292" w:lineRule="auto" w:before="203"/>
      </w:pPr>
      <w:r>
        <w:rPr>
          <w:color w:val="6E6158"/>
        </w:rPr>
        <w:t>Members of our Mergers &amp; Acquisitions Group regularly act as advisors for buyers, sellers, target</w:t>
      </w:r>
      <w:r>
        <w:rPr>
          <w:color w:val="6E6158"/>
          <w:spacing w:val="40"/>
        </w:rPr>
        <w:t> </w:t>
      </w:r>
      <w:r>
        <w:rPr>
          <w:color w:val="6E6158"/>
        </w:rPr>
        <w:t>companies,</w:t>
      </w:r>
      <w:r>
        <w:rPr>
          <w:color w:val="6E6158"/>
          <w:spacing w:val="22"/>
        </w:rPr>
        <w:t> </w:t>
      </w:r>
      <w:r>
        <w:rPr>
          <w:color w:val="6E6158"/>
        </w:rPr>
        <w:t>investors</w:t>
      </w:r>
      <w:r>
        <w:rPr>
          <w:color w:val="6E6158"/>
          <w:spacing w:val="22"/>
        </w:rPr>
        <w:t> </w:t>
      </w:r>
      <w:r>
        <w:rPr>
          <w:color w:val="6E6158"/>
        </w:rPr>
        <w:t>and</w:t>
      </w:r>
      <w:r>
        <w:rPr>
          <w:color w:val="6E6158"/>
          <w:spacing w:val="22"/>
        </w:rPr>
        <w:t> </w:t>
      </w:r>
      <w:r>
        <w:rPr>
          <w:color w:val="6E6158"/>
        </w:rPr>
        <w:t>lenders</w:t>
      </w:r>
      <w:r>
        <w:rPr>
          <w:color w:val="6E6158"/>
          <w:spacing w:val="22"/>
        </w:rPr>
        <w:t> </w:t>
      </w:r>
      <w:r>
        <w:rPr>
          <w:color w:val="6E6158"/>
        </w:rPr>
        <w:t>in</w:t>
      </w:r>
      <w:r>
        <w:rPr>
          <w:color w:val="6E6158"/>
          <w:spacing w:val="22"/>
        </w:rPr>
        <w:t> </w:t>
      </w:r>
      <w:r>
        <w:rPr>
          <w:color w:val="6E6158"/>
        </w:rPr>
        <w:t>a</w:t>
      </w:r>
      <w:r>
        <w:rPr>
          <w:color w:val="6E6158"/>
          <w:spacing w:val="22"/>
        </w:rPr>
        <w:t> </w:t>
      </w:r>
      <w:r>
        <w:rPr>
          <w:color w:val="6E6158"/>
        </w:rPr>
        <w:t>wide</w:t>
      </w:r>
      <w:r>
        <w:rPr>
          <w:color w:val="6E6158"/>
          <w:spacing w:val="22"/>
        </w:rPr>
        <w:t> </w:t>
      </w:r>
      <w:r>
        <w:rPr>
          <w:color w:val="6E6158"/>
        </w:rPr>
        <w:t>variety</w:t>
      </w:r>
      <w:r>
        <w:rPr>
          <w:color w:val="6E6158"/>
          <w:spacing w:val="22"/>
        </w:rPr>
        <w:t> </w:t>
      </w:r>
      <w:r>
        <w:rPr>
          <w:color w:val="6E6158"/>
        </w:rPr>
        <w:t>of</w:t>
      </w:r>
      <w:r>
        <w:rPr>
          <w:color w:val="6E6158"/>
          <w:spacing w:val="22"/>
        </w:rPr>
        <w:t> </w:t>
      </w:r>
      <w:r>
        <w:rPr>
          <w:color w:val="6E6158"/>
        </w:rPr>
        <w:t>acquisition</w:t>
      </w:r>
      <w:r>
        <w:rPr>
          <w:color w:val="6E6158"/>
          <w:spacing w:val="22"/>
        </w:rPr>
        <w:t> </w:t>
      </w:r>
      <w:r>
        <w:rPr>
          <w:color w:val="6E6158"/>
        </w:rPr>
        <w:t>and</w:t>
      </w:r>
      <w:r>
        <w:rPr>
          <w:color w:val="6E6158"/>
          <w:spacing w:val="22"/>
        </w:rPr>
        <w:t> </w:t>
      </w:r>
      <w:r>
        <w:rPr>
          <w:color w:val="6E6158"/>
        </w:rPr>
        <w:t>merger</w:t>
      </w:r>
      <w:r>
        <w:rPr>
          <w:color w:val="6E6158"/>
          <w:spacing w:val="22"/>
        </w:rPr>
        <w:t> </w:t>
      </w:r>
      <w:r>
        <w:rPr>
          <w:color w:val="6E6158"/>
        </w:rPr>
        <w:t>transactions.</w:t>
      </w:r>
      <w:r>
        <w:rPr>
          <w:color w:val="6E6158"/>
          <w:spacing w:val="22"/>
        </w:rPr>
        <w:t> </w:t>
      </w:r>
      <w:r>
        <w:rPr>
          <w:color w:val="6E6158"/>
        </w:rPr>
        <w:t>We</w:t>
      </w:r>
    </w:p>
    <w:p>
      <w:pPr>
        <w:pStyle w:val="BodyText"/>
        <w:spacing w:line="295" w:lineRule="auto" w:before="1"/>
        <w:ind w:right="177"/>
      </w:pPr>
      <w:r>
        <w:rPr>
          <w:color w:val="6E6158"/>
        </w:rPr>
        <w:t>work closely with executives and in-house counsel to assemble appropriate legal teams for </w:t>
      </w:r>
      <w:r>
        <w:rPr>
          <w:color w:val="6E6158"/>
        </w:rPr>
        <w:t>each</w:t>
      </w:r>
      <w:r>
        <w:rPr>
          <w:color w:val="6E6158"/>
          <w:spacing w:val="40"/>
        </w:rPr>
        <w:t> </w:t>
      </w:r>
      <w:r>
        <w:rPr>
          <w:color w:val="6E6158"/>
        </w:rPr>
        <w:t>transaction drawing upon the experience of our attorneys in each key practice group. We utilize</w:t>
      </w:r>
      <w:r>
        <w:rPr>
          <w:color w:val="6E6158"/>
          <w:spacing w:val="40"/>
        </w:rPr>
        <w:t> </w:t>
      </w:r>
      <w:r>
        <w:rPr>
          <w:color w:val="6E6158"/>
        </w:rPr>
        <w:t>this team approach to quickly and efficiently achieve the client’s goals and objectives; closing</w:t>
      </w:r>
      <w:r>
        <w:rPr>
          <w:color w:val="6E6158"/>
          <w:spacing w:val="40"/>
        </w:rPr>
        <w:t> </w:t>
      </w:r>
      <w:r>
        <w:rPr>
          <w:color w:val="6E6158"/>
        </w:rPr>
        <w:t>transactions on the terms and schedules desired by clients.</w:t>
      </w:r>
    </w:p>
    <w:p>
      <w:pPr>
        <w:pStyle w:val="BodyText"/>
        <w:spacing w:line="295" w:lineRule="auto" w:before="197"/>
        <w:ind w:right="177"/>
      </w:pPr>
      <w:r>
        <w:rPr>
          <w:color w:val="6E6158"/>
        </w:rPr>
        <w:t>Transactions range from conventional, privately negotiated share and asset purchases to</w:t>
      </w:r>
      <w:r>
        <w:rPr>
          <w:color w:val="6E6158"/>
          <w:spacing w:val="40"/>
        </w:rPr>
        <w:t> </w:t>
      </w:r>
      <w:r>
        <w:rPr>
          <w:color w:val="6E6158"/>
        </w:rPr>
        <w:t>sophisticated acquisitions and corporate restructurings. Our attorneys work closely with clients </w:t>
      </w:r>
      <w:r>
        <w:rPr>
          <w:color w:val="6E6158"/>
        </w:rPr>
        <w:t>to</w:t>
      </w:r>
      <w:r>
        <w:rPr>
          <w:color w:val="6E6158"/>
          <w:spacing w:val="40"/>
        </w:rPr>
        <w:t> </w:t>
      </w:r>
      <w:r>
        <w:rPr>
          <w:color w:val="6E6158"/>
        </w:rPr>
        <w:t>determine the specific goals and objectives. We counsel clients regarding all of the key issues</w:t>
      </w:r>
      <w:r>
        <w:rPr>
          <w:color w:val="6E6158"/>
          <w:spacing w:val="40"/>
        </w:rPr>
        <w:t> </w:t>
      </w:r>
      <w:r>
        <w:rPr>
          <w:color w:val="6E6158"/>
        </w:rPr>
        <w:t>which arise in a complex transaction. For example, our attorneys advise clients regarding entity</w:t>
      </w:r>
      <w:r>
        <w:rPr>
          <w:color w:val="6E6158"/>
          <w:spacing w:val="40"/>
        </w:rPr>
        <w:t> </w:t>
      </w:r>
      <w:r>
        <w:rPr>
          <w:color w:val="6E6158"/>
        </w:rPr>
        <w:t>structure, due diligence, representations and warranties, indemnifications, tax structuring,</w:t>
      </w:r>
      <w:r>
        <w:rPr>
          <w:color w:val="6E6158"/>
          <w:spacing w:val="40"/>
        </w:rPr>
        <w:t> </w:t>
      </w:r>
      <w:r>
        <w:rPr>
          <w:color w:val="6E6158"/>
        </w:rPr>
        <w:t>intellectual</w:t>
      </w:r>
      <w:r>
        <w:rPr>
          <w:color w:val="6E6158"/>
          <w:spacing w:val="40"/>
        </w:rPr>
        <w:t> </w:t>
      </w:r>
      <w:r>
        <w:rPr>
          <w:color w:val="6E6158"/>
        </w:rPr>
        <w:t>property,</w:t>
      </w:r>
      <w:r>
        <w:rPr>
          <w:color w:val="6E6158"/>
          <w:spacing w:val="40"/>
        </w:rPr>
        <w:t> </w:t>
      </w:r>
      <w:r>
        <w:rPr>
          <w:color w:val="6E6158"/>
        </w:rPr>
        <w:t>securities,</w:t>
      </w:r>
      <w:r>
        <w:rPr>
          <w:color w:val="6E6158"/>
          <w:spacing w:val="40"/>
        </w:rPr>
        <w:t> </w:t>
      </w:r>
      <w:r>
        <w:rPr>
          <w:color w:val="6E6158"/>
        </w:rPr>
        <w:t>financing,</w:t>
      </w:r>
      <w:r>
        <w:rPr>
          <w:color w:val="6E6158"/>
          <w:spacing w:val="40"/>
        </w:rPr>
        <w:t> </w:t>
      </w:r>
      <w:r>
        <w:rPr>
          <w:color w:val="6E6158"/>
        </w:rPr>
        <w:t>escrow,</w:t>
      </w:r>
      <w:r>
        <w:rPr>
          <w:color w:val="6E6158"/>
          <w:spacing w:val="40"/>
        </w:rPr>
        <w:t> </w:t>
      </w:r>
      <w:r>
        <w:rPr>
          <w:color w:val="6E6158"/>
        </w:rPr>
        <w:t>risk</w:t>
      </w:r>
      <w:r>
        <w:rPr>
          <w:color w:val="6E6158"/>
          <w:spacing w:val="40"/>
        </w:rPr>
        <w:t> </w:t>
      </w:r>
      <w:r>
        <w:rPr>
          <w:color w:val="6E6158"/>
        </w:rPr>
        <w:t>management,</w:t>
      </w:r>
      <w:r>
        <w:rPr>
          <w:color w:val="6E6158"/>
          <w:spacing w:val="40"/>
        </w:rPr>
        <w:t> </w:t>
      </w:r>
      <w:r>
        <w:rPr>
          <w:color w:val="6E6158"/>
        </w:rPr>
        <w:t>confidentiality,</w:t>
      </w:r>
      <w:r>
        <w:rPr>
          <w:color w:val="6E6158"/>
          <w:spacing w:val="40"/>
        </w:rPr>
        <w:t> </w:t>
      </w:r>
      <w:r>
        <w:rPr>
          <w:color w:val="6E6158"/>
        </w:rPr>
        <w:t>non-competition</w:t>
      </w:r>
      <w:r>
        <w:rPr>
          <w:color w:val="6E6158"/>
          <w:spacing w:val="40"/>
        </w:rPr>
        <w:t> </w:t>
      </w:r>
      <w:r>
        <w:rPr>
          <w:color w:val="6E6158"/>
        </w:rPr>
        <w:t>and</w:t>
      </w:r>
      <w:r>
        <w:rPr>
          <w:color w:val="6E6158"/>
          <w:spacing w:val="40"/>
        </w:rPr>
        <w:t> </w:t>
      </w:r>
      <w:r>
        <w:rPr>
          <w:color w:val="6E6158"/>
        </w:rPr>
        <w:t>non-solicitation</w:t>
      </w:r>
      <w:r>
        <w:rPr>
          <w:color w:val="6E6158"/>
          <w:spacing w:val="40"/>
        </w:rPr>
        <w:t> </w:t>
      </w:r>
      <w:r>
        <w:rPr>
          <w:color w:val="6E6158"/>
        </w:rPr>
        <w:t>agreements,</w:t>
      </w:r>
      <w:r>
        <w:rPr>
          <w:color w:val="6E6158"/>
          <w:spacing w:val="40"/>
        </w:rPr>
        <w:t> </w:t>
      </w:r>
      <w:r>
        <w:rPr>
          <w:color w:val="6E6158"/>
        </w:rPr>
        <w:t>employment</w:t>
      </w:r>
      <w:r>
        <w:rPr>
          <w:color w:val="6E6158"/>
          <w:spacing w:val="40"/>
        </w:rPr>
        <w:t> </w:t>
      </w:r>
      <w:r>
        <w:rPr>
          <w:color w:val="6E6158"/>
        </w:rPr>
        <w:t>and</w:t>
      </w:r>
      <w:r>
        <w:rPr>
          <w:color w:val="6E6158"/>
          <w:spacing w:val="40"/>
        </w:rPr>
        <w:t> </w:t>
      </w:r>
      <w:r>
        <w:rPr>
          <w:color w:val="6E6158"/>
        </w:rPr>
        <w:t>other</w:t>
      </w:r>
      <w:r>
        <w:rPr>
          <w:color w:val="6E6158"/>
          <w:spacing w:val="40"/>
        </w:rPr>
        <w:t> </w:t>
      </w:r>
      <w:r>
        <w:rPr>
          <w:color w:val="6E6158"/>
        </w:rPr>
        <w:t>related</w:t>
      </w:r>
      <w:r>
        <w:rPr>
          <w:color w:val="6E6158"/>
          <w:spacing w:val="40"/>
        </w:rPr>
        <w:t> </w:t>
      </w:r>
      <w:r>
        <w:rPr>
          <w:color w:val="6E6158"/>
        </w:rPr>
        <w:t>issues.</w:t>
      </w:r>
    </w:p>
    <w:p>
      <w:pPr>
        <w:pStyle w:val="Heading2"/>
        <w:spacing w:before="165"/>
      </w:pPr>
      <w:r>
        <w:rPr>
          <w:color w:val="FF8100"/>
        </w:rPr>
        <w:t>M&amp;A</w:t>
      </w:r>
      <w:r>
        <w:rPr>
          <w:color w:val="FF8100"/>
          <w:spacing w:val="6"/>
        </w:rPr>
        <w:t> </w:t>
      </w:r>
      <w:r>
        <w:rPr>
          <w:color w:val="FF8100"/>
        </w:rPr>
        <w:t>DEALS</w:t>
      </w:r>
      <w:r>
        <w:rPr>
          <w:color w:val="FF8100"/>
          <w:spacing w:val="6"/>
        </w:rPr>
        <w:t> </w:t>
      </w:r>
      <w:r>
        <w:rPr>
          <w:color w:val="FF8100"/>
        </w:rPr>
        <w:t>ON</w:t>
      </w:r>
      <w:r>
        <w:rPr>
          <w:color w:val="FF8100"/>
          <w:spacing w:val="7"/>
        </w:rPr>
        <w:t> </w:t>
      </w:r>
      <w:r>
        <w:rPr>
          <w:color w:val="FF8100"/>
        </w:rPr>
        <w:t>A</w:t>
      </w:r>
      <w:r>
        <w:rPr>
          <w:color w:val="FF8100"/>
          <w:spacing w:val="6"/>
        </w:rPr>
        <w:t> </w:t>
      </w:r>
      <w:r>
        <w:rPr>
          <w:color w:val="FF8100"/>
        </w:rPr>
        <w:t>GLOBAL</w:t>
      </w:r>
      <w:r>
        <w:rPr>
          <w:color w:val="FF8100"/>
          <w:spacing w:val="7"/>
        </w:rPr>
        <w:t> </w:t>
      </w:r>
      <w:r>
        <w:rPr>
          <w:color w:val="FF8100"/>
          <w:spacing w:val="-2"/>
        </w:rPr>
        <w:t>SCALE</w:t>
      </w:r>
    </w:p>
    <w:p>
      <w:pPr>
        <w:pStyle w:val="BodyText"/>
        <w:spacing w:before="28"/>
        <w:ind w:left="0"/>
        <w:rPr>
          <w:b/>
        </w:rPr>
      </w:pPr>
    </w:p>
    <w:p>
      <w:pPr>
        <w:pStyle w:val="BodyText"/>
      </w:pPr>
      <w:r>
        <w:rPr>
          <w:color w:val="6E6158"/>
        </w:rPr>
        <w:t>We</w:t>
      </w:r>
      <w:r>
        <w:rPr>
          <w:color w:val="6E6158"/>
          <w:spacing w:val="11"/>
        </w:rPr>
        <w:t> </w:t>
      </w:r>
      <w:r>
        <w:rPr>
          <w:color w:val="6E6158"/>
        </w:rPr>
        <w:t>represented</w:t>
      </w:r>
      <w:r>
        <w:rPr>
          <w:color w:val="6E6158"/>
          <w:spacing w:val="11"/>
        </w:rPr>
        <w:t> </w:t>
      </w:r>
      <w:r>
        <w:rPr>
          <w:color w:val="6E6158"/>
        </w:rPr>
        <w:t>these</w:t>
      </w:r>
      <w:r>
        <w:rPr>
          <w:color w:val="6E6158"/>
          <w:spacing w:val="12"/>
        </w:rPr>
        <w:t> </w:t>
      </w:r>
      <w:r>
        <w:rPr>
          <w:color w:val="6E6158"/>
        </w:rPr>
        <w:t>global</w:t>
      </w:r>
      <w:r>
        <w:rPr>
          <w:color w:val="6E6158"/>
          <w:spacing w:val="11"/>
        </w:rPr>
        <w:t> </w:t>
      </w:r>
      <w:r>
        <w:rPr>
          <w:color w:val="6E6158"/>
        </w:rPr>
        <w:t>clients</w:t>
      </w:r>
      <w:r>
        <w:rPr>
          <w:color w:val="6E6158"/>
          <w:spacing w:val="12"/>
        </w:rPr>
        <w:t> </w:t>
      </w:r>
      <w:r>
        <w:rPr>
          <w:color w:val="6E6158"/>
        </w:rPr>
        <w:t>on</w:t>
      </w:r>
      <w:r>
        <w:rPr>
          <w:color w:val="6E6158"/>
          <w:spacing w:val="11"/>
        </w:rPr>
        <w:t> </w:t>
      </w:r>
      <w:r>
        <w:rPr>
          <w:color w:val="6E6158"/>
        </w:rPr>
        <w:t>significant</w:t>
      </w:r>
      <w:r>
        <w:rPr>
          <w:color w:val="6E6158"/>
          <w:spacing w:val="12"/>
        </w:rPr>
        <w:t> </w:t>
      </w:r>
      <w:r>
        <w:rPr>
          <w:color w:val="6E6158"/>
          <w:spacing w:val="-2"/>
        </w:rPr>
        <w:t>acquisitions:</w:t>
      </w:r>
    </w:p>
    <w:p>
      <w:pPr>
        <w:pStyle w:val="BodyText"/>
        <w:spacing w:line="297" w:lineRule="auto" w:before="174"/>
        <w:ind w:right="332"/>
      </w:pPr>
      <w:r>
        <w:rPr>
          <w:color w:val="6E6158"/>
        </w:rPr>
        <w:t>Represented a Fortune 100 company in a Joint Venture Agreement with Chinese company </w:t>
      </w:r>
      <w:r>
        <w:rPr>
          <w:color w:val="6E6158"/>
        </w:rPr>
        <w:t>to develop a manufacturing plant in central China. We worked with local counsel in Beijing. This</w:t>
      </w:r>
      <w:r>
        <w:rPr>
          <w:color w:val="6E6158"/>
          <w:spacing w:val="40"/>
        </w:rPr>
        <w:t> </w:t>
      </w:r>
      <w:r>
        <w:rPr>
          <w:color w:val="6E6158"/>
        </w:rPr>
        <w:t>deal was valued at $400 million.</w:t>
      </w:r>
    </w:p>
    <w:p>
      <w:pPr>
        <w:pStyle w:val="BodyText"/>
        <w:spacing w:after="0" w:line="297" w:lineRule="auto"/>
        <w:sectPr>
          <w:type w:val="continuous"/>
          <w:pgSz w:w="12240" w:h="15840"/>
          <w:pgMar w:top="560" w:bottom="280" w:left="1440" w:right="1440"/>
        </w:sectPr>
      </w:pPr>
    </w:p>
    <w:p>
      <w:pPr>
        <w:pStyle w:val="BodyText"/>
        <w:spacing w:line="292" w:lineRule="auto" w:before="83"/>
      </w:pPr>
      <w:r>
        <w:rPr>
          <w:color w:val="6E6158"/>
        </w:rPr>
        <w:t>Represented a Venture Firm who acquired an interest in a company located in Mexico that operated a chemical manufacturing facility.</w:t>
      </w:r>
    </w:p>
    <w:p>
      <w:pPr>
        <w:pStyle w:val="BodyText"/>
        <w:spacing w:line="292" w:lineRule="auto" w:before="132"/>
      </w:pPr>
      <w:r>
        <w:rPr>
          <w:color w:val="6E6158"/>
        </w:rPr>
        <w:t>Represented a Fortune 100 company in the sale of stock of a South African natural resource</w:t>
      </w:r>
      <w:r>
        <w:rPr>
          <w:color w:val="6E6158"/>
          <w:spacing w:val="40"/>
        </w:rPr>
        <w:t> </w:t>
      </w:r>
      <w:r>
        <w:rPr>
          <w:color w:val="6E6158"/>
        </w:rPr>
        <w:t>company. This deal was valued at $10 million.</w:t>
      </w:r>
    </w:p>
    <w:p>
      <w:pPr>
        <w:pStyle w:val="BodyText"/>
        <w:spacing w:line="292" w:lineRule="auto" w:before="123"/>
        <w:ind w:right="407"/>
      </w:pPr>
      <w:r>
        <w:rPr>
          <w:color w:val="6E6158"/>
        </w:rPr>
        <w:t>Represented a Fortune 100 company in the sale of stock in a Swedish Company. We worked</w:t>
      </w:r>
      <w:r>
        <w:rPr>
          <w:color w:val="6E6158"/>
          <w:spacing w:val="40"/>
        </w:rPr>
        <w:t> </w:t>
      </w:r>
      <w:r>
        <w:rPr>
          <w:color w:val="6E6158"/>
        </w:rPr>
        <w:t>with local counsel in Stockholm.</w:t>
      </w:r>
    </w:p>
    <w:p>
      <w:pPr>
        <w:pStyle w:val="BodyText"/>
        <w:spacing w:line="292" w:lineRule="auto" w:before="131"/>
        <w:ind w:right="407"/>
      </w:pPr>
      <w:r>
        <w:rPr>
          <w:color w:val="6E6158"/>
        </w:rPr>
        <w:t>Represented a Fortune 200 company in the sale of assets and stock in a chemical</w:t>
      </w:r>
      <w:r>
        <w:rPr>
          <w:color w:val="6E6158"/>
          <w:spacing w:val="40"/>
        </w:rPr>
        <w:t> </w:t>
      </w:r>
      <w:r>
        <w:rPr>
          <w:color w:val="6E6158"/>
        </w:rPr>
        <w:t>manufacturing division (4 plants) located both in the U.S. and the United Kingdom. We worked</w:t>
      </w:r>
      <w:r>
        <w:rPr>
          <w:color w:val="6E6158"/>
          <w:spacing w:val="40"/>
        </w:rPr>
        <w:t> </w:t>
      </w:r>
      <w:r>
        <w:rPr>
          <w:color w:val="6E6158"/>
        </w:rPr>
        <w:t>with local counsel in London. This deal was valued at $85 million.</w:t>
      </w:r>
    </w:p>
    <w:p>
      <w:pPr>
        <w:pStyle w:val="BodyText"/>
        <w:spacing w:line="297" w:lineRule="auto" w:before="124"/>
        <w:ind w:right="330"/>
        <w:jc w:val="both"/>
      </w:pPr>
      <w:r>
        <w:rPr>
          <w:color w:val="6E6158"/>
        </w:rPr>
        <w:t>Represented a large corporation that is both an industrial and consumer products company in the acquisition of significant product lines from name brand companies such as Bayer, DuPont and BASF. These deals ranged from $10 million to $50 million.</w:t>
      </w:r>
    </w:p>
    <w:p>
      <w:pPr>
        <w:pStyle w:val="BodyText"/>
        <w:spacing w:line="292" w:lineRule="auto" w:before="118"/>
        <w:ind w:right="332"/>
      </w:pPr>
      <w:r>
        <w:rPr>
          <w:color w:val="6E6158"/>
        </w:rPr>
        <w:t>Represented a foreign client in the stock acquisition of utilities located in New Mexico and</w:t>
      </w:r>
      <w:r>
        <w:rPr>
          <w:color w:val="6E6158"/>
          <w:spacing w:val="40"/>
        </w:rPr>
        <w:t> </w:t>
      </w:r>
      <w:r>
        <w:rPr>
          <w:color w:val="6E6158"/>
        </w:rPr>
        <w:t>Arizona for a purchase price of $500 million.</w:t>
      </w:r>
    </w:p>
    <w:p>
      <w:pPr>
        <w:pStyle w:val="BodyText"/>
        <w:spacing w:line="292" w:lineRule="auto" w:before="132"/>
      </w:pPr>
      <w:r>
        <w:rPr>
          <w:color w:val="6E6158"/>
        </w:rPr>
        <w:t>Represented a foreign company that was purchasing assets located in Arizona but owned by</w:t>
      </w:r>
      <w:r>
        <w:rPr>
          <w:color w:val="6E6158"/>
          <w:spacing w:val="40"/>
        </w:rPr>
        <w:t> </w:t>
      </w:r>
      <w:r>
        <w:rPr>
          <w:color w:val="6E6158"/>
        </w:rPr>
        <w:t>another large multi-national company. The deal was valued at $650 million.</w:t>
      </w:r>
    </w:p>
    <w:p>
      <w:pPr>
        <w:pStyle w:val="BodyText"/>
        <w:spacing w:line="302" w:lineRule="auto" w:before="123"/>
        <w:ind w:right="332"/>
      </w:pPr>
      <w:r>
        <w:rPr>
          <w:color w:val="6E6158"/>
        </w:rPr>
        <w:t>Represented a Fortune 100 client in the merger with a software business in California for in excess</w:t>
      </w:r>
      <w:r>
        <w:rPr>
          <w:color w:val="6E6158"/>
          <w:spacing w:val="80"/>
        </w:rPr>
        <w:t> </w:t>
      </w:r>
      <w:r>
        <w:rPr>
          <w:color w:val="6E6158"/>
        </w:rPr>
        <w:t>of $85 million involving significant IP related issues, including a software audit.</w:t>
      </w:r>
    </w:p>
    <w:p>
      <w:pPr>
        <w:pStyle w:val="BodyText"/>
        <w:spacing w:before="102"/>
        <w:ind w:left="0"/>
        <w:rPr>
          <w:sz w:val="24"/>
        </w:rPr>
      </w:pPr>
    </w:p>
    <w:p>
      <w:pPr>
        <w:pStyle w:val="Heading2"/>
        <w:spacing w:line="292" w:lineRule="auto"/>
        <w:ind w:right="332"/>
      </w:pPr>
      <w:r>
        <w:rPr>
          <w:color w:val="FF8100"/>
        </w:rPr>
        <w:t>HELPING BUSINESSES AND ENTREPRENEURS FOR 137 YEARS: </w:t>
      </w:r>
      <w:r>
        <w:rPr>
          <w:color w:val="FF8100"/>
        </w:rPr>
        <w:t>EXPERIENCE </w:t>
      </w:r>
      <w:r>
        <w:rPr>
          <w:color w:val="FF8100"/>
          <w:spacing w:val="-2"/>
        </w:rPr>
        <w:t>MATTERS</w:t>
      </w:r>
    </w:p>
    <w:p>
      <w:pPr>
        <w:pStyle w:val="BodyText"/>
        <w:spacing w:line="292" w:lineRule="auto" w:before="81"/>
        <w:ind w:right="177"/>
      </w:pPr>
      <w:r>
        <w:rPr>
          <w:color w:val="6E6158"/>
        </w:rPr>
        <w:t>Our attorneys have significant experience and skill in all aspects of acquisition and </w:t>
      </w:r>
      <w:r>
        <w:rPr>
          <w:color w:val="6E6158"/>
        </w:rPr>
        <w:t>sale transactions, including but not limited to, the following:</w:t>
      </w:r>
    </w:p>
    <w:p>
      <w:pPr>
        <w:pStyle w:val="BodyText"/>
        <w:spacing w:line="292" w:lineRule="auto" w:before="205"/>
        <w:ind w:right="177"/>
      </w:pPr>
      <w:r>
        <w:rPr>
          <w:color w:val="6E6158"/>
        </w:rPr>
        <w:t>Exploring strategic decisions and alternatives for businesses considering major </w:t>
      </w:r>
      <w:r>
        <w:rPr>
          <w:color w:val="6E6158"/>
        </w:rPr>
        <w:t>transactions,</w:t>
      </w:r>
      <w:r>
        <w:rPr>
          <w:color w:val="6E6158"/>
          <w:spacing w:val="40"/>
        </w:rPr>
        <w:t> </w:t>
      </w:r>
      <w:r>
        <w:rPr>
          <w:color w:val="6E6158"/>
        </w:rPr>
        <w:t>including but not limited to, analyzing key business and tax issues.</w:t>
      </w:r>
    </w:p>
    <w:p>
      <w:pPr>
        <w:pStyle w:val="BodyText"/>
        <w:spacing w:before="123"/>
      </w:pPr>
      <w:r>
        <w:rPr>
          <w:color w:val="6E6158"/>
        </w:rPr>
        <w:t>Structuring</w:t>
      </w:r>
      <w:r>
        <w:rPr>
          <w:color w:val="6E6158"/>
          <w:spacing w:val="17"/>
        </w:rPr>
        <w:t> </w:t>
      </w:r>
      <w:r>
        <w:rPr>
          <w:color w:val="6E6158"/>
        </w:rPr>
        <w:t>acquisition</w:t>
      </w:r>
      <w:r>
        <w:rPr>
          <w:color w:val="6E6158"/>
          <w:spacing w:val="17"/>
        </w:rPr>
        <w:t> </w:t>
      </w:r>
      <w:r>
        <w:rPr>
          <w:color w:val="6E6158"/>
        </w:rPr>
        <w:t>and</w:t>
      </w:r>
      <w:r>
        <w:rPr>
          <w:color w:val="6E6158"/>
          <w:spacing w:val="18"/>
        </w:rPr>
        <w:t> </w:t>
      </w:r>
      <w:r>
        <w:rPr>
          <w:color w:val="6E6158"/>
        </w:rPr>
        <w:t>ownership</w:t>
      </w:r>
      <w:r>
        <w:rPr>
          <w:color w:val="6E6158"/>
          <w:spacing w:val="17"/>
        </w:rPr>
        <w:t> </w:t>
      </w:r>
      <w:r>
        <w:rPr>
          <w:color w:val="6E6158"/>
          <w:spacing w:val="-2"/>
        </w:rPr>
        <w:t>arrangements.</w:t>
      </w:r>
    </w:p>
    <w:p>
      <w:pPr>
        <w:pStyle w:val="BodyText"/>
        <w:spacing w:line="295" w:lineRule="auto" w:before="174"/>
        <w:ind w:right="264"/>
      </w:pPr>
      <w:r>
        <w:rPr>
          <w:color w:val="6E6158"/>
        </w:rPr>
        <w:t>Negotiating and drafting confidentiality agreements, letters of intent, offers to purchase, share</w:t>
      </w:r>
      <w:r>
        <w:rPr>
          <w:color w:val="6E6158"/>
          <w:spacing w:val="40"/>
        </w:rPr>
        <w:t> </w:t>
      </w:r>
      <w:r>
        <w:rPr>
          <w:color w:val="6E6158"/>
        </w:rPr>
        <w:t>and</w:t>
      </w:r>
      <w:r>
        <w:rPr>
          <w:color w:val="6E6158"/>
          <w:spacing w:val="35"/>
        </w:rPr>
        <w:t> </w:t>
      </w:r>
      <w:r>
        <w:rPr>
          <w:color w:val="6E6158"/>
        </w:rPr>
        <w:t>asset</w:t>
      </w:r>
      <w:r>
        <w:rPr>
          <w:color w:val="6E6158"/>
          <w:spacing w:val="35"/>
        </w:rPr>
        <w:t> </w:t>
      </w:r>
      <w:r>
        <w:rPr>
          <w:color w:val="6E6158"/>
        </w:rPr>
        <w:t>purchase</w:t>
      </w:r>
      <w:r>
        <w:rPr>
          <w:color w:val="6E6158"/>
          <w:spacing w:val="35"/>
        </w:rPr>
        <w:t> </w:t>
      </w:r>
      <w:r>
        <w:rPr>
          <w:color w:val="6E6158"/>
        </w:rPr>
        <w:t>and</w:t>
      </w:r>
      <w:r>
        <w:rPr>
          <w:color w:val="6E6158"/>
          <w:spacing w:val="35"/>
        </w:rPr>
        <w:t> </w:t>
      </w:r>
      <w:r>
        <w:rPr>
          <w:color w:val="6E6158"/>
        </w:rPr>
        <w:t>sale</w:t>
      </w:r>
      <w:r>
        <w:rPr>
          <w:color w:val="6E6158"/>
          <w:spacing w:val="35"/>
        </w:rPr>
        <w:t> </w:t>
      </w:r>
      <w:r>
        <w:rPr>
          <w:color w:val="6E6158"/>
        </w:rPr>
        <w:t>agreements,</w:t>
      </w:r>
      <w:r>
        <w:rPr>
          <w:color w:val="6E6158"/>
          <w:spacing w:val="35"/>
        </w:rPr>
        <w:t> </w:t>
      </w:r>
      <w:r>
        <w:rPr>
          <w:color w:val="6E6158"/>
        </w:rPr>
        <w:t>escrow</w:t>
      </w:r>
      <w:r>
        <w:rPr>
          <w:color w:val="6E6158"/>
          <w:spacing w:val="35"/>
        </w:rPr>
        <w:t> </w:t>
      </w:r>
      <w:r>
        <w:rPr>
          <w:color w:val="6E6158"/>
        </w:rPr>
        <w:t>agreements,</w:t>
      </w:r>
      <w:r>
        <w:rPr>
          <w:color w:val="6E6158"/>
          <w:spacing w:val="35"/>
        </w:rPr>
        <w:t> </w:t>
      </w:r>
      <w:r>
        <w:rPr>
          <w:color w:val="6E6158"/>
        </w:rPr>
        <w:t>assignment</w:t>
      </w:r>
      <w:r>
        <w:rPr>
          <w:color w:val="6E6158"/>
          <w:spacing w:val="35"/>
        </w:rPr>
        <w:t> </w:t>
      </w:r>
      <w:r>
        <w:rPr>
          <w:color w:val="6E6158"/>
        </w:rPr>
        <w:t>agreements,</w:t>
      </w:r>
      <w:r>
        <w:rPr>
          <w:color w:val="6E6158"/>
          <w:spacing w:val="35"/>
        </w:rPr>
        <w:t> </w:t>
      </w:r>
      <w:r>
        <w:rPr>
          <w:color w:val="6E6158"/>
        </w:rPr>
        <w:t>non-competition, non-solicitation and other restrictive covenant agreements, loan agreements,</w:t>
      </w:r>
      <w:r>
        <w:rPr>
          <w:color w:val="6E6158"/>
          <w:spacing w:val="40"/>
        </w:rPr>
        <w:t> </w:t>
      </w:r>
      <w:r>
        <w:rPr>
          <w:color w:val="6E6158"/>
        </w:rPr>
        <w:t>consulting agreements, indemnity agreements, personal guarantees, employment </w:t>
      </w:r>
      <w:r>
        <w:rPr>
          <w:color w:val="6E6158"/>
        </w:rPr>
        <w:t>agreements</w:t>
      </w:r>
      <w:r>
        <w:rPr>
          <w:color w:val="6E6158"/>
          <w:spacing w:val="40"/>
        </w:rPr>
        <w:t> </w:t>
      </w:r>
      <w:r>
        <w:rPr>
          <w:color w:val="6E6158"/>
        </w:rPr>
        <w:t>and other transaction related commercial agreements.</w:t>
      </w:r>
    </w:p>
    <w:p>
      <w:pPr>
        <w:pStyle w:val="BodyText"/>
        <w:spacing w:line="420" w:lineRule="auto" w:before="129"/>
        <w:ind w:right="1500"/>
      </w:pPr>
      <w:r>
        <w:rPr>
          <w:color w:val="6E6158"/>
        </w:rPr>
        <w:t>Structuring and effecting pre-closing reorganizations of target </w:t>
      </w:r>
      <w:r>
        <w:rPr>
          <w:color w:val="6E6158"/>
        </w:rPr>
        <w:t>companies. Structuring debt and equity financing.</w:t>
      </w:r>
    </w:p>
    <w:p>
      <w:pPr>
        <w:pStyle w:val="BodyText"/>
        <w:spacing w:line="292" w:lineRule="auto"/>
        <w:ind w:right="177"/>
      </w:pPr>
      <w:r>
        <w:rPr>
          <w:color w:val="6E6158"/>
        </w:rPr>
        <w:t>Undertaking and coordinating a comprehensive due diligence review for buyers and </w:t>
      </w:r>
      <w:r>
        <w:rPr>
          <w:color w:val="6E6158"/>
        </w:rPr>
        <w:t>assisting</w:t>
      </w:r>
      <w:r>
        <w:rPr>
          <w:color w:val="6E6158"/>
          <w:spacing w:val="40"/>
        </w:rPr>
        <w:t> </w:t>
      </w:r>
      <w:r>
        <w:rPr>
          <w:color w:val="6E6158"/>
        </w:rPr>
        <w:t>target companies to prepare for the sale.</w:t>
      </w:r>
    </w:p>
    <w:p>
      <w:pPr>
        <w:pStyle w:val="BodyText"/>
        <w:spacing w:line="292" w:lineRule="auto" w:before="130"/>
        <w:ind w:right="332"/>
      </w:pPr>
      <w:r>
        <w:rPr>
          <w:color w:val="6E6158"/>
        </w:rPr>
        <w:t>Coordinating board, shareholder and third-party approvals and consents required to consummate the transaction, such as any required lender, landlord, customer and </w:t>
      </w:r>
      <w:r>
        <w:rPr>
          <w:color w:val="6E6158"/>
        </w:rPr>
        <w:t>supplier </w:t>
      </w:r>
      <w:r>
        <w:rPr>
          <w:color w:val="6E6158"/>
          <w:spacing w:val="-2"/>
        </w:rPr>
        <w:t>consents.</w:t>
      </w:r>
    </w:p>
    <w:p>
      <w:pPr>
        <w:pStyle w:val="BodyText"/>
        <w:spacing w:line="427" w:lineRule="auto" w:before="124"/>
        <w:ind w:right="1500"/>
      </w:pPr>
      <w:r>
        <w:rPr>
          <w:color w:val="6E6158"/>
        </w:rPr>
        <w:t>Advising on tax, securities, employment, employee benefit and liability issues. Advising on intellectual property ownership, transfer, licensing and related </w:t>
      </w:r>
      <w:r>
        <w:rPr>
          <w:color w:val="6E6158"/>
        </w:rPr>
        <w:t>issues.</w:t>
      </w:r>
    </w:p>
    <w:p>
      <w:pPr>
        <w:pStyle w:val="BodyText"/>
        <w:spacing w:line="292" w:lineRule="auto"/>
      </w:pPr>
      <w:r>
        <w:rPr>
          <w:color w:val="6E6158"/>
        </w:rPr>
        <w:t>Assisting with closing, post-closing and transition matters including security for payment of </w:t>
      </w:r>
      <w:r>
        <w:rPr>
          <w:color w:val="6E6158"/>
        </w:rPr>
        <w:t>the</w:t>
      </w:r>
      <w:r>
        <w:rPr>
          <w:color w:val="6E6158"/>
          <w:spacing w:val="40"/>
        </w:rPr>
        <w:t> </w:t>
      </w:r>
      <w:r>
        <w:rPr>
          <w:color w:val="6E6158"/>
        </w:rPr>
        <w:t>purchase</w:t>
      </w:r>
      <w:r>
        <w:rPr>
          <w:color w:val="6E6158"/>
          <w:spacing w:val="40"/>
        </w:rPr>
        <w:t> </w:t>
      </w:r>
      <w:r>
        <w:rPr>
          <w:color w:val="6E6158"/>
        </w:rPr>
        <w:t>price,</w:t>
      </w:r>
      <w:r>
        <w:rPr>
          <w:color w:val="6E6158"/>
          <w:spacing w:val="40"/>
        </w:rPr>
        <w:t> </w:t>
      </w:r>
      <w:r>
        <w:rPr>
          <w:color w:val="6E6158"/>
        </w:rPr>
        <w:t>earn-ins,</w:t>
      </w:r>
      <w:r>
        <w:rPr>
          <w:color w:val="6E6158"/>
          <w:spacing w:val="40"/>
        </w:rPr>
        <w:t> </w:t>
      </w:r>
      <w:r>
        <w:rPr>
          <w:color w:val="6E6158"/>
        </w:rPr>
        <w:t>earn-outs,</w:t>
      </w:r>
      <w:r>
        <w:rPr>
          <w:color w:val="6E6158"/>
          <w:spacing w:val="40"/>
        </w:rPr>
        <w:t> </w:t>
      </w:r>
      <w:r>
        <w:rPr>
          <w:color w:val="6E6158"/>
        </w:rPr>
        <w:t>holdbacks,</w:t>
      </w:r>
      <w:r>
        <w:rPr>
          <w:color w:val="6E6158"/>
          <w:spacing w:val="40"/>
        </w:rPr>
        <w:t> </w:t>
      </w:r>
      <w:r>
        <w:rPr>
          <w:color w:val="6E6158"/>
        </w:rPr>
        <w:t>adjustments</w:t>
      </w:r>
      <w:r>
        <w:rPr>
          <w:color w:val="6E6158"/>
          <w:spacing w:val="40"/>
        </w:rPr>
        <w:t> </w:t>
      </w:r>
      <w:r>
        <w:rPr>
          <w:color w:val="6E6158"/>
        </w:rPr>
        <w:t>and</w:t>
      </w:r>
      <w:r>
        <w:rPr>
          <w:color w:val="6E6158"/>
          <w:spacing w:val="40"/>
        </w:rPr>
        <w:t> </w:t>
      </w:r>
      <w:r>
        <w:rPr>
          <w:color w:val="6E6158"/>
        </w:rPr>
        <w:t>set-off</w:t>
      </w:r>
      <w:r>
        <w:rPr>
          <w:color w:val="6E6158"/>
          <w:spacing w:val="40"/>
        </w:rPr>
        <w:t> </w:t>
      </w:r>
      <w:r>
        <w:rPr>
          <w:color w:val="6E6158"/>
        </w:rPr>
        <w:t>arrangements.</w:t>
      </w:r>
    </w:p>
    <w:p>
      <w:pPr>
        <w:pStyle w:val="BodyText"/>
        <w:spacing w:after="0" w:line="292" w:lineRule="auto"/>
        <w:sectPr>
          <w:pgSz w:w="12240" w:h="15840"/>
          <w:pgMar w:top="500" w:bottom="280" w:left="1440" w:right="1440"/>
        </w:sectPr>
      </w:pPr>
    </w:p>
    <w:p>
      <w:pPr>
        <w:pStyle w:val="BodyText"/>
        <w:spacing w:before="83"/>
      </w:pPr>
      <w:r>
        <w:rPr>
          <w:color w:val="6E6158"/>
        </w:rPr>
        <w:t>Assisting</w:t>
      </w:r>
      <w:r>
        <w:rPr>
          <w:color w:val="6E6158"/>
          <w:spacing w:val="13"/>
        </w:rPr>
        <w:t> </w:t>
      </w:r>
      <w:r>
        <w:rPr>
          <w:color w:val="6E6158"/>
        </w:rPr>
        <w:t>with</w:t>
      </w:r>
      <w:r>
        <w:rPr>
          <w:color w:val="6E6158"/>
          <w:spacing w:val="13"/>
        </w:rPr>
        <w:t> </w:t>
      </w:r>
      <w:r>
        <w:rPr>
          <w:color w:val="6E6158"/>
        </w:rPr>
        <w:t>integration</w:t>
      </w:r>
      <w:r>
        <w:rPr>
          <w:color w:val="6E6158"/>
          <w:spacing w:val="13"/>
        </w:rPr>
        <w:t> </w:t>
      </w:r>
      <w:r>
        <w:rPr>
          <w:color w:val="6E6158"/>
        </w:rPr>
        <w:t>and</w:t>
      </w:r>
      <w:r>
        <w:rPr>
          <w:color w:val="6E6158"/>
          <w:spacing w:val="13"/>
        </w:rPr>
        <w:t> </w:t>
      </w:r>
      <w:r>
        <w:rPr>
          <w:color w:val="6E6158"/>
        </w:rPr>
        <w:t>structuring</w:t>
      </w:r>
      <w:r>
        <w:rPr>
          <w:color w:val="6E6158"/>
          <w:spacing w:val="13"/>
        </w:rPr>
        <w:t> </w:t>
      </w:r>
      <w:r>
        <w:rPr>
          <w:color w:val="6E6158"/>
        </w:rPr>
        <w:t>of</w:t>
      </w:r>
      <w:r>
        <w:rPr>
          <w:color w:val="6E6158"/>
          <w:spacing w:val="13"/>
        </w:rPr>
        <w:t> </w:t>
      </w:r>
      <w:r>
        <w:rPr>
          <w:color w:val="6E6158"/>
        </w:rPr>
        <w:t>the</w:t>
      </w:r>
      <w:r>
        <w:rPr>
          <w:color w:val="6E6158"/>
          <w:spacing w:val="13"/>
        </w:rPr>
        <w:t> </w:t>
      </w:r>
      <w:r>
        <w:rPr>
          <w:color w:val="6E6158"/>
        </w:rPr>
        <w:t>new</w:t>
      </w:r>
      <w:r>
        <w:rPr>
          <w:color w:val="6E6158"/>
          <w:spacing w:val="13"/>
        </w:rPr>
        <w:t> </w:t>
      </w:r>
      <w:r>
        <w:rPr>
          <w:color w:val="6E6158"/>
        </w:rPr>
        <w:t>combined</w:t>
      </w:r>
      <w:r>
        <w:rPr>
          <w:color w:val="6E6158"/>
          <w:spacing w:val="13"/>
        </w:rPr>
        <w:t> </w:t>
      </w:r>
      <w:r>
        <w:rPr>
          <w:color w:val="6E6158"/>
        </w:rPr>
        <w:t>business</w:t>
      </w:r>
      <w:r>
        <w:rPr>
          <w:color w:val="6E6158"/>
          <w:spacing w:val="13"/>
        </w:rPr>
        <w:t> </w:t>
      </w:r>
      <w:r>
        <w:rPr>
          <w:color w:val="6E6158"/>
          <w:spacing w:val="-2"/>
        </w:rPr>
        <w:t>operation.</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right="4"/>
      <w:jc w:val="center"/>
      <w:outlineLvl w:val="1"/>
    </w:pPr>
    <w:rPr>
      <w:rFonts w:ascii="Century Gothic" w:hAnsi="Century Gothic" w:eastAsia="Century Gothic" w:cs="Century Gothic"/>
      <w:b/>
      <w:bCs/>
      <w:sz w:val="42"/>
      <w:szCs w:val="42"/>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ind w:right="4"/>
      <w:jc w:val="center"/>
      <w:outlineLvl w:val="3"/>
    </w:pPr>
    <w:rPr>
      <w:rFonts w:ascii="Century Gothic" w:hAnsi="Century Gothic" w:eastAsia="Century Gothic" w:cs="Century Gothic"/>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s://www.fennemorelaw.com/services/mergers-acquisitions/" TargetMode="External"/><Relationship Id="rId10" Type="http://schemas.openxmlformats.org/officeDocument/2006/relationships/hyperlink" Target="https://www.fennemorelaw.com/services/business-and-finance/" TargetMode="External"/><Relationship Id="rId11" Type="http://schemas.openxmlformats.org/officeDocument/2006/relationships/hyperlink" Target="https://www.fennemorelaw.com/people/attorneys/susan-m-wissink/" TargetMode="External"/><Relationship Id="rId12" Type="http://schemas.openxmlformats.org/officeDocument/2006/relationships/hyperlink" Target="https://www.fennemorelaw.com/contact-us/#phoenix" TargetMode="External"/><Relationship Id="rId13" Type="http://schemas.openxmlformats.org/officeDocument/2006/relationships/hyperlink" Target="mailto:swissink@fennemorelaw.com" TargetMode="External"/><Relationship Id="rId14" Type="http://schemas.openxmlformats.org/officeDocument/2006/relationships/image" Target="media/image4.png"/><Relationship Id="rId15" Type="http://schemas.openxmlformats.org/officeDocument/2006/relationships/hyperlink" Target="https://www.fennemorelaw.com/people/attorneys/nicholas-h-thompson/" TargetMode="External"/><Relationship Id="rId16" Type="http://schemas.openxmlformats.org/officeDocument/2006/relationships/hyperlink" Target="https://www.fennemorelaw.com/contact-us/#denver-2" TargetMode="External"/><Relationship Id="rId17" Type="http://schemas.openxmlformats.org/officeDocument/2006/relationships/hyperlink" Target="mailto:nthompson@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Mergers &amp; Acquisitions - Fennemore</dc:title>
  <dcterms:created xsi:type="dcterms:W3CDTF">2026-06-12T09:21:12Z</dcterms:created>
  <dcterms:modified xsi:type="dcterms:W3CDTF">2026-06-12T09:21:12Z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