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71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-3504917</wp:posOffset>
                </wp:positionV>
                <wp:extent cx="6071870" cy="3436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436620"/>
                          <a:chExt cx="6071870" cy="343662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ustice Nickolas Dibias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26762" y="763308"/>
                            <a:ext cx="1666875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JUSTICE</w:t>
                              </w:r>
                            </w:p>
                            <w:p>
                              <w:pPr>
                                <w:spacing w:line="216" w:lineRule="auto" w:before="16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NICKOLAS J. DIBIASO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(RET.)</w:t>
                              </w:r>
                            </w:p>
                            <w:p>
                              <w:pPr>
                                <w:spacing w:before="40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4021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0558" y="2774241"/>
                            <a:ext cx="15195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ndibiaso@fennemorelaw.com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5.977722pt;width:478.1pt;height:270.6pt;mso-position-horizontal-relative:page;mso-position-vertical-relative:paragraph;z-index:15728640" id="docshapegroup1" coordorigin="1336,-5520" coordsize="9562,5412">
                <v:shape style="position:absolute;left:1336;top:-5520;width:2165;height:424" type="#_x0000_t75" id="docshape2" alt="Fennemore" href="https://www.fennemorelaw.com/" stroked="false">
                  <v:imagedata r:id="rId5" o:title=""/>
                </v:shape>
                <v:shape style="position:absolute;left:1336;top:-5097;width:4785;height:4989" type="#_x0000_t75" id="docshape3" alt="Justice Nickolas Dibiaso" stroked="false">
                  <v:imagedata r:id="rId7" o:title=""/>
                </v:shape>
                <v:rect style="position:absolute;left:6121;top:-5097;width:4777;height:4989" id="docshape4" filled="true" fillcolor="#262424" stroked="false">
                  <v:fill type="solid"/>
                </v:rect>
                <v:shape style="position:absolute;left:6837;top:-2509;width:3337;height:505" id="docshape5" coordorigin="6837,-2509" coordsize="3337,505" path="m10174,-2012l6837,-2012,6837,-2004,10174,-2004,10174,-2012xm10174,-2509l6837,-2509,6837,-2501,10174,-2501,10174,-250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5;top:-4318;width:2625;height:2154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JUSTICE</w:t>
                        </w:r>
                      </w:p>
                      <w:p>
                        <w:pPr>
                          <w:spacing w:line="216" w:lineRule="auto" w:before="16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NICKOLAS J. DIBIASO 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(RET.)</w:t>
                        </w:r>
                      </w:p>
                      <w:p>
                        <w:pPr>
                          <w:spacing w:before="40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37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148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21;top:-1151;width:239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ndibiaso@fennemorelaw.com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JUSTICE</w:t>
      </w:r>
      <w:r>
        <w:rPr>
          <w:color w:val="002E6B"/>
          <w:spacing w:val="8"/>
        </w:rPr>
        <w:t> </w:t>
      </w:r>
      <w:r>
        <w:rPr>
          <w:color w:val="002E6B"/>
        </w:rPr>
        <w:t>NICKOLAS</w:t>
      </w:r>
      <w:r>
        <w:rPr>
          <w:color w:val="002E6B"/>
          <w:spacing w:val="9"/>
        </w:rPr>
        <w:t> </w:t>
      </w:r>
      <w:r>
        <w:rPr>
          <w:color w:val="002E6B"/>
        </w:rPr>
        <w:t>J.</w:t>
      </w:r>
      <w:r>
        <w:rPr>
          <w:color w:val="002E6B"/>
          <w:spacing w:val="9"/>
        </w:rPr>
        <w:t> </w:t>
      </w:r>
      <w:r>
        <w:rPr>
          <w:color w:val="002E6B"/>
        </w:rPr>
        <w:t>DIBIASO</w:t>
      </w:r>
      <w:r>
        <w:rPr>
          <w:color w:val="002E6B"/>
          <w:spacing w:val="9"/>
        </w:rPr>
        <w:t> </w:t>
      </w:r>
      <w:r>
        <w:rPr>
          <w:color w:val="002E6B"/>
          <w:spacing w:val="-2"/>
        </w:rPr>
        <w:t>(RET.)</w:t>
      </w:r>
    </w:p>
    <w:p>
      <w:pPr>
        <w:pStyle w:val="BodyText"/>
        <w:spacing w:line="295" w:lineRule="auto" w:before="147"/>
        <w:ind w:right="433"/>
      </w:pPr>
      <w:r>
        <w:rPr>
          <w:color w:val="6E6158"/>
        </w:rPr>
        <w:t>Nick Dibiaso works in our Fresno office where his practice is principally devoted to serving as an</w:t>
      </w:r>
      <w:r>
        <w:rPr>
          <w:color w:val="6E6158"/>
          <w:spacing w:val="40"/>
        </w:rPr>
        <w:t> </w:t>
      </w:r>
      <w:r>
        <w:rPr>
          <w:color w:val="6E6158"/>
        </w:rPr>
        <w:t>arbitrator, mediator, special master, referee and private judge for third parties. He also provides consulting services for firm clients in matters involving ADR, antitrust compliance, appeals, and</w:t>
      </w:r>
      <w:r>
        <w:rPr>
          <w:color w:val="6E6158"/>
          <w:spacing w:val="40"/>
        </w:rPr>
        <w:t> </w:t>
      </w:r>
      <w:r>
        <w:rPr>
          <w:color w:val="6E6158"/>
        </w:rPr>
        <w:t>trial practice. His broad experience, first as a trial attorney, next as a trial court judge, and then</w:t>
      </w:r>
      <w:r>
        <w:rPr>
          <w:color w:val="6E6158"/>
          <w:spacing w:val="80"/>
        </w:rPr>
        <w:t> </w:t>
      </w:r>
      <w:r>
        <w:rPr>
          <w:color w:val="6E6158"/>
        </w:rPr>
        <w:t>as an appellate justice, uniquely qualifies him to serve as a dispute resolution neutral in all</w:t>
      </w:r>
      <w:r>
        <w:rPr>
          <w:color w:val="6E6158"/>
          <w:spacing w:val="40"/>
        </w:rPr>
        <w:t> </w:t>
      </w:r>
      <w:r>
        <w:rPr>
          <w:color w:val="6E6158"/>
        </w:rPr>
        <w:t>capacities in a wide variety of matters.</w:t>
      </w:r>
    </w:p>
    <w:p>
      <w:pPr>
        <w:pStyle w:val="BodyText"/>
        <w:spacing w:before="201"/>
      </w:pP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relax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rejuvenate,</w:t>
      </w:r>
      <w:r>
        <w:rPr>
          <w:color w:val="6E6158"/>
          <w:spacing w:val="10"/>
        </w:rPr>
        <w:t> </w:t>
      </w:r>
      <w:r>
        <w:rPr>
          <w:color w:val="6E6158"/>
        </w:rPr>
        <w:t>Nick</w:t>
      </w:r>
      <w:r>
        <w:rPr>
          <w:color w:val="6E6158"/>
          <w:spacing w:val="10"/>
        </w:rPr>
        <w:t> </w:t>
      </w:r>
      <w:r>
        <w:rPr>
          <w:color w:val="6E6158"/>
        </w:rPr>
        <w:t>engages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kids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grandkids,</w:t>
      </w:r>
      <w:r>
        <w:rPr>
          <w:color w:val="6E6158"/>
          <w:spacing w:val="10"/>
        </w:rPr>
        <w:t> </w:t>
      </w:r>
      <w:r>
        <w:rPr>
          <w:color w:val="6E6158"/>
        </w:rPr>
        <w:t>reads</w:t>
      </w:r>
      <w:r>
        <w:rPr>
          <w:color w:val="6E6158"/>
          <w:spacing w:val="11"/>
        </w:rPr>
        <w:t> </w:t>
      </w:r>
      <w:r>
        <w:rPr>
          <w:color w:val="6E6158"/>
        </w:rPr>
        <w:t>history,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travels.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08" w:lineRule="auto"/>
        <w:ind w:right="4303"/>
        <w:rPr>
          <w:i/>
          <w:sz w:val="20"/>
        </w:rPr>
      </w:pPr>
      <w:r>
        <w:rPr>
          <w:color w:val="6E6158"/>
        </w:rPr>
        <w:t>J.D. University of California Berkeley School of </w:t>
      </w:r>
      <w:r>
        <w:rPr>
          <w:color w:val="6E6158"/>
        </w:rPr>
        <w:t>Law</w:t>
      </w:r>
      <w:r>
        <w:rPr>
          <w:color w:val="6E6158"/>
        </w:rPr>
        <w:t> B.A., Santa Clara University, </w:t>
      </w:r>
      <w:r>
        <w:rPr>
          <w:i/>
          <w:color w:val="6E6158"/>
          <w:sz w:val="20"/>
        </w:rPr>
        <w:t>magna cum laude</w:t>
      </w:r>
    </w:p>
    <w:p>
      <w:pPr>
        <w:pStyle w:val="Heading1"/>
        <w:spacing w:before="29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Title"/>
      </w:pPr>
      <w:r>
        <w:rPr>
          <w:color w:val="FF8100"/>
        </w:rPr>
        <w:t>AREAS OF </w:t>
      </w:r>
      <w:r>
        <w:rPr>
          <w:color w:val="FF8100"/>
          <w:spacing w:val="-2"/>
        </w:rPr>
        <w:t>PRACTICE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2" w:lineRule="auto" w:before="1"/>
        <w:ind w:right="6515"/>
      </w:pPr>
      <w:r>
        <w:rPr>
          <w:color w:val="6E6158"/>
        </w:rPr>
        <w:t>Alternative Dispute </w:t>
      </w:r>
      <w:r>
        <w:rPr>
          <w:color w:val="6E6158"/>
        </w:rPr>
        <w:t>Resolution Antitrust</w:t>
      </w:r>
      <w:r>
        <w:rPr>
          <w:color w:val="6E6158"/>
          <w:spacing w:val="20"/>
        </w:rPr>
        <w:t> </w:t>
      </w:r>
      <w:r>
        <w:rPr>
          <w:color w:val="6E6158"/>
        </w:rPr>
        <w:t>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  <w:spacing w:val="-2"/>
        </w:rPr>
        <w:t>Appeals</w:t>
      </w:r>
    </w:p>
    <w:p>
      <w:pPr>
        <w:pStyle w:val="BodyText"/>
        <w:spacing w:before="120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before="137"/>
        <w:rPr>
          <w:i/>
        </w:rPr>
      </w:pPr>
      <w:r>
        <w:rPr>
          <w:i/>
          <w:color w:val="6E6158"/>
          <w:spacing w:val="-2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Arbitrator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Private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Judge,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Referee,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and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Special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Master: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</w:pPr>
      <w:r>
        <w:rPr>
          <w:color w:val="6E6158"/>
        </w:rPr>
        <w:t>Appointed in more than 500 proceedings as an arbitrator or court officer (Referee/Temporary</w:t>
      </w:r>
      <w:r>
        <w:rPr>
          <w:color w:val="6E6158"/>
          <w:spacing w:val="40"/>
        </w:rPr>
        <w:t> </w:t>
      </w:r>
      <w:r>
        <w:rPr>
          <w:color w:val="6E6158"/>
        </w:rPr>
        <w:t>Judge/Special</w:t>
      </w:r>
      <w:r>
        <w:rPr>
          <w:color w:val="6E6158"/>
          <w:spacing w:val="24"/>
        </w:rPr>
        <w:t> </w:t>
      </w:r>
      <w:r>
        <w:rPr>
          <w:color w:val="6E6158"/>
        </w:rPr>
        <w:t>Master).</w:t>
      </w:r>
      <w:r>
        <w:rPr>
          <w:color w:val="6E6158"/>
          <w:spacing w:val="24"/>
        </w:rPr>
        <w:t> </w:t>
      </w:r>
      <w:r>
        <w:rPr>
          <w:color w:val="6E6158"/>
        </w:rPr>
        <w:t>Acted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Panel</w:t>
      </w:r>
      <w:r>
        <w:rPr>
          <w:color w:val="6E6158"/>
          <w:spacing w:val="24"/>
        </w:rPr>
        <w:t> </w:t>
      </w:r>
      <w:r>
        <w:rPr>
          <w:color w:val="6E6158"/>
        </w:rPr>
        <w:t>chair,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wing,</w:t>
      </w:r>
      <w:r>
        <w:rPr>
          <w:color w:val="6E6158"/>
          <w:spacing w:val="24"/>
        </w:rPr>
        <w:t> </w:t>
      </w:r>
      <w:r>
        <w:rPr>
          <w:color w:val="6E6158"/>
        </w:rPr>
        <w:t>or</w:t>
      </w:r>
      <w:r>
        <w:rPr>
          <w:color w:val="6E6158"/>
          <w:spacing w:val="24"/>
        </w:rPr>
        <w:t> </w:t>
      </w:r>
      <w:r>
        <w:rPr>
          <w:color w:val="6E6158"/>
        </w:rPr>
        <w:t>solo</w:t>
      </w:r>
      <w:r>
        <w:rPr>
          <w:color w:val="6E6158"/>
          <w:spacing w:val="24"/>
        </w:rPr>
        <w:t> </w:t>
      </w:r>
      <w:r>
        <w:rPr>
          <w:color w:val="6E6158"/>
        </w:rPr>
        <w:t>arbitrator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AAA,</w:t>
      </w:r>
      <w:r>
        <w:rPr>
          <w:color w:val="6E6158"/>
          <w:spacing w:val="24"/>
        </w:rPr>
        <w:t> </w:t>
      </w:r>
      <w:r>
        <w:rPr>
          <w:color w:val="6E6158"/>
        </w:rPr>
        <w:t>ICDR,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right="177"/>
      </w:pPr>
      <w:r>
        <w:rPr>
          <w:color w:val="6E6158"/>
        </w:rPr>
        <w:t>other arbitrations involving issues arising under the laws of California and/or Delaware, </w:t>
      </w:r>
      <w:r>
        <w:rPr>
          <w:color w:val="6E6158"/>
        </w:rPr>
        <w:t>Nevada,</w:t>
      </w:r>
      <w:r>
        <w:rPr>
          <w:color w:val="6E6158"/>
          <w:spacing w:val="40"/>
        </w:rPr>
        <w:t> </w:t>
      </w:r>
      <w:r>
        <w:rPr>
          <w:color w:val="6E6158"/>
        </w:rPr>
        <w:t>Texas, Arizona, Illinois, New York, Nebraska, Kansas, Utah, and the United States. Significant experience in conducting video hearings via Zoom and similar platforms.</w:t>
      </w:r>
    </w:p>
    <w:p>
      <w:pPr>
        <w:pStyle w:val="BodyText"/>
        <w:spacing w:before="7"/>
        <w:ind w:left="0"/>
      </w:pPr>
    </w:p>
    <w:p>
      <w:pPr>
        <w:pStyle w:val="BodyText"/>
        <w:spacing w:line="292" w:lineRule="auto"/>
        <w:ind w:right="433"/>
      </w:pPr>
      <w:r>
        <w:rPr>
          <w:color w:val="6E6158"/>
        </w:rPr>
        <w:t>CONTRACTS/BREACH OF CONTRACT: non-competition and non-solicitation </w:t>
      </w:r>
      <w:r>
        <w:rPr>
          <w:color w:val="6E6158"/>
        </w:rPr>
        <w:t>covenants, franchises/franchising, licensing agreements, manufacturing agreements, mining and</w:t>
      </w:r>
      <w:r>
        <w:rPr>
          <w:color w:val="6E6158"/>
          <w:spacing w:val="40"/>
        </w:rPr>
        <w:t> </w:t>
      </w:r>
      <w:r>
        <w:rPr>
          <w:color w:val="6E6158"/>
        </w:rPr>
        <w:t>subsurface</w:t>
      </w:r>
      <w:r>
        <w:rPr>
          <w:color w:val="6E6158"/>
          <w:spacing w:val="29"/>
        </w:rPr>
        <w:t> </w:t>
      </w:r>
      <w:r>
        <w:rPr>
          <w:color w:val="6E6158"/>
        </w:rPr>
        <w:t>rights,</w:t>
      </w:r>
      <w:r>
        <w:rPr>
          <w:color w:val="6E6158"/>
          <w:spacing w:val="29"/>
        </w:rPr>
        <w:t> </w:t>
      </w:r>
      <w:r>
        <w:rPr>
          <w:color w:val="6E6158"/>
        </w:rPr>
        <w:t>oil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leases,</w:t>
      </w:r>
      <w:r>
        <w:rPr>
          <w:color w:val="6E6158"/>
          <w:spacing w:val="29"/>
        </w:rPr>
        <w:t> </w:t>
      </w:r>
      <w:r>
        <w:rPr>
          <w:color w:val="6E6158"/>
        </w:rPr>
        <w:t>product</w:t>
      </w:r>
      <w:r>
        <w:rPr>
          <w:color w:val="6E6158"/>
          <w:spacing w:val="29"/>
        </w:rPr>
        <w:t> </w:t>
      </w:r>
      <w:r>
        <w:rPr>
          <w:color w:val="6E6158"/>
        </w:rPr>
        <w:t>sales,</w:t>
      </w:r>
      <w:r>
        <w:rPr>
          <w:color w:val="6E6158"/>
          <w:spacing w:val="29"/>
        </w:rPr>
        <w:t> </w:t>
      </w:r>
      <w:r>
        <w:rPr>
          <w:color w:val="6E6158"/>
        </w:rPr>
        <w:t>accounts,</w:t>
      </w:r>
      <w:r>
        <w:rPr>
          <w:color w:val="6E6158"/>
          <w:spacing w:val="29"/>
        </w:rPr>
        <w:t> </w:t>
      </w:r>
      <w:r>
        <w:rPr>
          <w:color w:val="6E6158"/>
        </w:rPr>
        <w:t>accountings,</w:t>
      </w:r>
      <w:r>
        <w:rPr>
          <w:color w:val="6E6158"/>
          <w:spacing w:val="29"/>
        </w:rPr>
        <w:t> </w:t>
      </w:r>
      <w:r>
        <w:rPr>
          <w:color w:val="6E6158"/>
        </w:rPr>
        <w:t>executive</w:t>
      </w:r>
    </w:p>
    <w:p>
      <w:pPr>
        <w:pStyle w:val="BodyText"/>
        <w:spacing w:line="292" w:lineRule="auto" w:before="10"/>
      </w:pPr>
      <w:r>
        <w:rPr>
          <w:color w:val="6E6158"/>
        </w:rPr>
        <w:t>employments and compensation, security interests, hospital/physician specialty coverage</w:t>
      </w:r>
      <w:r>
        <w:rPr>
          <w:color w:val="6E6158"/>
          <w:spacing w:val="40"/>
        </w:rPr>
        <w:t> </w:t>
      </w:r>
      <w:r>
        <w:rPr>
          <w:color w:val="6E6158"/>
        </w:rPr>
        <w:t>agreements, UCC sales transactions, settlement agreements, professional medical corporations/associations/groups,</w:t>
      </w:r>
      <w:r>
        <w:rPr>
          <w:color w:val="6E6158"/>
          <w:spacing w:val="40"/>
        </w:rPr>
        <w:t> </w:t>
      </w:r>
      <w:r>
        <w:rPr>
          <w:color w:val="6E6158"/>
        </w:rPr>
        <w:t>technology</w:t>
      </w:r>
      <w:r>
        <w:rPr>
          <w:color w:val="6E6158"/>
          <w:spacing w:val="40"/>
        </w:rPr>
        <w:t> </w:t>
      </w:r>
      <w:r>
        <w:rPr>
          <w:color w:val="6E6158"/>
        </w:rPr>
        <w:t>consulting/services,</w:t>
      </w:r>
      <w:r>
        <w:rPr>
          <w:color w:val="6E6158"/>
          <w:spacing w:val="40"/>
        </w:rPr>
        <w:t> </w:t>
      </w:r>
      <w:r>
        <w:rPr>
          <w:color w:val="6E6158"/>
        </w:rPr>
        <w:t>Medicaid</w:t>
      </w:r>
      <w:r>
        <w:rPr>
          <w:color w:val="6E6158"/>
          <w:spacing w:val="40"/>
        </w:rPr>
        <w:t> </w:t>
      </w:r>
      <w:r>
        <w:rPr>
          <w:color w:val="6E6158"/>
        </w:rPr>
        <w:t>reimbursement</w:t>
      </w:r>
    </w:p>
    <w:p>
      <w:pPr>
        <w:pStyle w:val="BodyText"/>
        <w:spacing w:line="297" w:lineRule="auto" w:before="2"/>
        <w:ind w:right="433"/>
      </w:pPr>
      <w:r>
        <w:rPr>
          <w:color w:val="6E6158"/>
        </w:rPr>
        <w:t>services, high frequency/computer stock trading, sales of water rights, partnership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credit card processing services, municipal redevelopment plans, stock sale agreements, and</w:t>
      </w:r>
      <w:r>
        <w:rPr>
          <w:color w:val="6E6158"/>
          <w:spacing w:val="40"/>
        </w:rPr>
        <w:t> </w:t>
      </w:r>
      <w:r>
        <w:rPr>
          <w:color w:val="6E6158"/>
        </w:rPr>
        <w:t>contracts to negotiate.</w:t>
      </w:r>
    </w:p>
    <w:p>
      <w:pPr>
        <w:pStyle w:val="Heading2"/>
        <w:spacing w:before="181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302" w:lineRule="auto"/>
        <w:ind w:right="433"/>
      </w:pPr>
      <w:r>
        <w:rPr>
          <w:color w:val="6E6158"/>
        </w:rPr>
        <w:t>A breach of contract dispute under Illinois law between two Midwestern credit unions in</w:t>
      </w:r>
      <w:r>
        <w:rPr>
          <w:color w:val="6E6158"/>
          <w:spacing w:val="40"/>
        </w:rPr>
        <w:t> </w:t>
      </w:r>
      <w:r>
        <w:rPr>
          <w:color w:val="6E6158"/>
        </w:rPr>
        <w:t>connection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sale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repurchase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$5M</w:t>
      </w:r>
      <w:r>
        <w:rPr>
          <w:color w:val="6E6158"/>
          <w:spacing w:val="28"/>
        </w:rPr>
        <w:t> </w:t>
      </w:r>
      <w:r>
        <w:rPr>
          <w:color w:val="6E6158"/>
        </w:rPr>
        <w:t>sub-prime</w:t>
      </w:r>
      <w:r>
        <w:rPr>
          <w:color w:val="6E6158"/>
          <w:spacing w:val="28"/>
        </w:rPr>
        <w:t> </w:t>
      </w:r>
      <w:r>
        <w:rPr>
          <w:color w:val="6E6158"/>
        </w:rPr>
        <w:t>mobile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loan</w:t>
      </w:r>
      <w:r>
        <w:rPr>
          <w:color w:val="6E6158"/>
          <w:spacing w:val="28"/>
        </w:rPr>
        <w:t> </w:t>
      </w:r>
      <w:r>
        <w:rPr>
          <w:color w:val="6E6158"/>
        </w:rPr>
        <w:t>pool;</w:t>
      </w:r>
    </w:p>
    <w:p>
      <w:pPr>
        <w:pStyle w:val="BodyText"/>
        <w:spacing w:line="297" w:lineRule="auto" w:before="113"/>
        <w:ind w:right="433"/>
      </w:pPr>
      <w:r>
        <w:rPr>
          <w:color w:val="6E6158"/>
        </w:rPr>
        <w:t>A Nevada dispute arising out of the attempt to enforce under Nevada and Illinois law a</w:t>
      </w:r>
      <w:r>
        <w:rPr>
          <w:color w:val="6E6158"/>
          <w:spacing w:val="40"/>
        </w:rPr>
        <w:t> </w:t>
      </w:r>
      <w:r>
        <w:rPr>
          <w:color w:val="6E6158"/>
        </w:rPr>
        <w:t>noncompetition provision in an employment contract for services in connection with </w:t>
      </w:r>
      <w:r>
        <w:rPr>
          <w:color w:val="6E6158"/>
        </w:rPr>
        <w:t>high frequency algorithmic-based electronic trading;</w:t>
      </w:r>
    </w:p>
    <w:p>
      <w:pPr>
        <w:pStyle w:val="BodyText"/>
        <w:spacing w:line="292" w:lineRule="auto" w:before="118"/>
        <w:ind w:right="120"/>
      </w:pPr>
      <w:r>
        <w:rPr>
          <w:color w:val="6E6158"/>
        </w:rPr>
        <w:t>A complex $8M breach of contract action involving claims arising out of concurrent surface use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subsurface</w:t>
      </w:r>
      <w:r>
        <w:rPr>
          <w:color w:val="6E6158"/>
          <w:spacing w:val="36"/>
        </w:rPr>
        <w:t> </w:t>
      </w:r>
      <w:r>
        <w:rPr>
          <w:color w:val="6E6158"/>
        </w:rPr>
        <w:t>mining</w:t>
      </w:r>
      <w:r>
        <w:rPr>
          <w:color w:val="6E6158"/>
          <w:spacing w:val="36"/>
        </w:rPr>
        <w:t> </w:t>
      </w:r>
      <w:r>
        <w:rPr>
          <w:color w:val="6E6158"/>
        </w:rPr>
        <w:t>rights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real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(Party</w:t>
      </w:r>
      <w:r>
        <w:rPr>
          <w:color w:val="6E6158"/>
          <w:spacing w:val="36"/>
        </w:rPr>
        <w:t> </w:t>
      </w:r>
      <w:r>
        <w:rPr>
          <w:color w:val="6E6158"/>
        </w:rPr>
        <w:t>appointed</w:t>
      </w:r>
      <w:r>
        <w:rPr>
          <w:color w:val="6E6158"/>
          <w:spacing w:val="36"/>
        </w:rPr>
        <w:t> </w:t>
      </w:r>
      <w:r>
        <w:rPr>
          <w:color w:val="6E6158"/>
        </w:rPr>
        <w:t>Panel</w:t>
      </w:r>
      <w:r>
        <w:rPr>
          <w:color w:val="6E6158"/>
          <w:spacing w:val="36"/>
        </w:rPr>
        <w:t> </w:t>
      </w:r>
      <w:r>
        <w:rPr>
          <w:color w:val="6E6158"/>
        </w:rPr>
        <w:t>member);</w:t>
      </w:r>
    </w:p>
    <w:p>
      <w:pPr>
        <w:pStyle w:val="BodyText"/>
        <w:spacing w:line="302" w:lineRule="auto" w:before="123"/>
      </w:pPr>
      <w:r>
        <w:rPr>
          <w:color w:val="6E6158"/>
        </w:rPr>
        <w:t>A $1M+ case raising claims of various securities law violations brought by numerous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placement investors in a real estate investment fund;</w:t>
      </w:r>
    </w:p>
    <w:p>
      <w:pPr>
        <w:pStyle w:val="BodyText"/>
        <w:spacing w:line="292" w:lineRule="auto" w:before="113"/>
        <w:ind w:right="120"/>
      </w:pP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$40M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contract</w:t>
      </w:r>
      <w:r>
        <w:rPr>
          <w:color w:val="6E6158"/>
          <w:spacing w:val="13"/>
        </w:rPr>
        <w:t> </w:t>
      </w:r>
      <w:r>
        <w:rPr>
          <w:color w:val="6E6158"/>
        </w:rPr>
        <w:t>claim</w:t>
      </w:r>
      <w:r>
        <w:rPr>
          <w:color w:val="6E6158"/>
          <w:spacing w:val="13"/>
        </w:rPr>
        <w:t> </w:t>
      </w:r>
      <w:r>
        <w:rPr>
          <w:color w:val="6E6158"/>
        </w:rPr>
        <w:t>arising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multi-year</w:t>
      </w:r>
      <w:r>
        <w:rPr>
          <w:color w:val="6E6158"/>
          <w:spacing w:val="13"/>
        </w:rPr>
        <w:t> </w:t>
      </w:r>
      <w:r>
        <w:rPr>
          <w:color w:val="6E6158"/>
        </w:rPr>
        <w:t>contract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manufacture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supply a well-known household product (Panel member);</w:t>
      </w:r>
    </w:p>
    <w:p>
      <w:pPr>
        <w:pStyle w:val="BodyText"/>
        <w:spacing w:line="302" w:lineRule="auto" w:before="123"/>
      </w:pPr>
      <w:r>
        <w:rPr>
          <w:color w:val="6E6158"/>
        </w:rPr>
        <w:t>A $20M dispute between parties to a sales contract with respect to commissions attributable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Medicaid reimbursement claims brought by Medicaid providers (Panel chair);</w:t>
      </w:r>
    </w:p>
    <w:p>
      <w:pPr>
        <w:pStyle w:val="BodyText"/>
        <w:spacing w:line="292" w:lineRule="auto" w:before="113"/>
        <w:ind w:right="433"/>
      </w:pPr>
      <w:r>
        <w:rPr>
          <w:color w:val="6E6158"/>
        </w:rPr>
        <w:t>A Texas and California dispute between a bank and the provider of mortgage </w:t>
      </w:r>
      <w:r>
        <w:rPr>
          <w:color w:val="6E6158"/>
        </w:rPr>
        <w:t>foreclosure services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advertisement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performance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services</w:t>
      </w:r>
      <w:r>
        <w:rPr>
          <w:color w:val="6E6158"/>
          <w:spacing w:val="38"/>
        </w:rPr>
        <w:t> </w:t>
      </w:r>
      <w:r>
        <w:rPr>
          <w:color w:val="6E6158"/>
        </w:rPr>
        <w:t>(Panel</w:t>
      </w:r>
      <w:r>
        <w:rPr>
          <w:color w:val="6E6158"/>
          <w:spacing w:val="38"/>
        </w:rPr>
        <w:t> </w:t>
      </w:r>
      <w:r>
        <w:rPr>
          <w:color w:val="6E6158"/>
        </w:rPr>
        <w:t>chair);</w:t>
      </w:r>
    </w:p>
    <w:p>
      <w:pPr>
        <w:pStyle w:val="BodyText"/>
        <w:spacing w:line="302" w:lineRule="auto" w:before="123"/>
        <w:ind w:right="433"/>
      </w:pPr>
      <w:r>
        <w:rPr>
          <w:color w:val="6E6158"/>
        </w:rPr>
        <w:t>A dispute about the interpretation of a provision in an owner participation agreement with</w:t>
      </w:r>
      <w:r>
        <w:rPr>
          <w:color w:val="6E6158"/>
          <w:spacing w:val="40"/>
        </w:rPr>
        <w:t> </w:t>
      </w:r>
      <w:r>
        <w:rPr>
          <w:color w:val="6E6158"/>
        </w:rPr>
        <w:t>respect to a municipal redevelopment plan;</w:t>
      </w:r>
    </w:p>
    <w:p>
      <w:pPr>
        <w:pStyle w:val="BodyText"/>
        <w:spacing w:line="297" w:lineRule="auto" w:before="113"/>
        <w:ind w:right="433"/>
      </w:pPr>
      <w:r>
        <w:rPr>
          <w:color w:val="6E6158"/>
        </w:rPr>
        <w:t>A breach of contract and breach of warranty case involving the sale of an automated dairy</w:t>
      </w:r>
      <w:r>
        <w:rPr>
          <w:color w:val="6E6158"/>
          <w:spacing w:val="40"/>
        </w:rPr>
        <w:t> </w:t>
      </w:r>
      <w:r>
        <w:rPr>
          <w:color w:val="6E6158"/>
        </w:rPr>
        <w:t>milking system, in which a $20M damage claim was made against numerous defendants</w:t>
      </w:r>
      <w:r>
        <w:rPr>
          <w:color w:val="6E6158"/>
          <w:spacing w:val="40"/>
        </w:rPr>
        <w:t> </w:t>
      </w:r>
      <w:r>
        <w:rPr>
          <w:color w:val="6E6158"/>
        </w:rPr>
        <w:t>(including United Kingdom and Netherlands corporations);</w:t>
      </w:r>
    </w:p>
    <w:p>
      <w:pPr>
        <w:pStyle w:val="BodyText"/>
        <w:spacing w:line="292" w:lineRule="auto" w:before="118"/>
        <w:ind w:right="177"/>
      </w:pPr>
      <w:r>
        <w:rPr>
          <w:color w:val="6E6158"/>
        </w:rPr>
        <w:t>A dispute among the sellers of a Delaware asset management company about the allocation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proceeds of the sale;</w:t>
      </w:r>
    </w:p>
    <w:p>
      <w:pPr>
        <w:pStyle w:val="BodyText"/>
        <w:spacing w:line="302" w:lineRule="auto" w:before="124"/>
        <w:ind w:right="433"/>
      </w:pPr>
      <w:r>
        <w:rPr>
          <w:color w:val="6E6158"/>
        </w:rPr>
        <w:t>A $5M+ dispute arising out of the alleged violation of a non-competition provision in an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36"/>
        </w:rPr>
        <w:t> </w:t>
      </w:r>
      <w:r>
        <w:rPr>
          <w:color w:val="6E6158"/>
        </w:rPr>
        <w:t>agreement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LLC</w:t>
      </w:r>
      <w:r>
        <w:rPr>
          <w:color w:val="6E6158"/>
          <w:spacing w:val="36"/>
        </w:rPr>
        <w:t> </w:t>
      </w:r>
      <w:r>
        <w:rPr>
          <w:color w:val="6E6158"/>
        </w:rPr>
        <w:t>providing</w:t>
      </w:r>
      <w:r>
        <w:rPr>
          <w:color w:val="6E6158"/>
          <w:spacing w:val="36"/>
        </w:rPr>
        <w:t> </w:t>
      </w:r>
      <w:r>
        <w:rPr>
          <w:color w:val="6E6158"/>
        </w:rPr>
        <w:t>radiation</w:t>
      </w:r>
      <w:r>
        <w:rPr>
          <w:color w:val="6E6158"/>
          <w:spacing w:val="36"/>
        </w:rPr>
        <w:t> </w:t>
      </w:r>
      <w:r>
        <w:rPr>
          <w:color w:val="6E6158"/>
        </w:rPr>
        <w:t>oncology</w:t>
      </w:r>
      <w:r>
        <w:rPr>
          <w:color w:val="6E6158"/>
          <w:spacing w:val="36"/>
        </w:rPr>
        <w:t> </w:t>
      </w:r>
      <w:r>
        <w:rPr>
          <w:color w:val="6E6158"/>
        </w:rPr>
        <w:t>services</w:t>
      </w:r>
      <w:r>
        <w:rPr>
          <w:color w:val="6E6158"/>
          <w:spacing w:val="36"/>
        </w:rPr>
        <w:t> </w:t>
      </w:r>
      <w:r>
        <w:rPr>
          <w:color w:val="6E6158"/>
        </w:rPr>
        <w:t>(Panel</w:t>
      </w:r>
      <w:r>
        <w:rPr>
          <w:color w:val="6E6158"/>
          <w:spacing w:val="36"/>
        </w:rPr>
        <w:t> </w:t>
      </w:r>
      <w:r>
        <w:rPr>
          <w:color w:val="6E6158"/>
        </w:rPr>
        <w:t>Chair);</w:t>
      </w:r>
    </w:p>
    <w:p>
      <w:pPr>
        <w:pStyle w:val="BodyText"/>
        <w:spacing w:line="292" w:lineRule="auto" w:before="112"/>
      </w:pPr>
      <w:r>
        <w:rPr>
          <w:color w:val="6E6158"/>
        </w:rPr>
        <w:t>A $9M dispute among credit card processors about the alleged breach of a residuals payment</w:t>
      </w:r>
      <w:r>
        <w:rPr>
          <w:color w:val="6E6158"/>
          <w:spacing w:val="40"/>
        </w:rPr>
        <w:t> </w:t>
      </w:r>
      <w:r>
        <w:rPr>
          <w:color w:val="6E6158"/>
        </w:rPr>
        <w:t>provision in an asset purchase contract; and</w:t>
      </w:r>
    </w:p>
    <w:p>
      <w:pPr>
        <w:pStyle w:val="BodyText"/>
        <w:spacing w:line="302" w:lineRule="auto" w:before="124"/>
        <w:ind w:right="320"/>
      </w:pPr>
      <w:r>
        <w:rPr>
          <w:color w:val="6E6158"/>
        </w:rPr>
        <w:t>A $2M+ breach of contract and False Claims Act case brought by a public entity and arising out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license</w:t>
      </w:r>
      <w:r>
        <w:rPr>
          <w:color w:val="6E6158"/>
          <w:spacing w:val="23"/>
        </w:rPr>
        <w:t> </w:t>
      </w:r>
      <w:r>
        <w:rPr>
          <w:color w:val="6E6158"/>
        </w:rPr>
        <w:t>agreement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design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supply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fiber</w:t>
      </w:r>
      <w:r>
        <w:rPr>
          <w:color w:val="6E6158"/>
          <w:spacing w:val="23"/>
        </w:rPr>
        <w:t> </w:t>
      </w:r>
      <w:r>
        <w:rPr>
          <w:color w:val="6E6158"/>
        </w:rPr>
        <w:t>optic</w:t>
      </w:r>
      <w:r>
        <w:rPr>
          <w:color w:val="6E6158"/>
          <w:spacing w:val="23"/>
        </w:rPr>
        <w:t> </w:t>
      </w:r>
      <w:r>
        <w:rPr>
          <w:color w:val="6E6158"/>
        </w:rPr>
        <w:t>network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entity.</w:t>
      </w:r>
    </w:p>
    <w:p>
      <w:pPr>
        <w:pStyle w:val="BodyText"/>
        <w:spacing w:line="292" w:lineRule="auto" w:before="112"/>
        <w:ind w:right="177"/>
      </w:pP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dispute</w:t>
      </w:r>
      <w:r>
        <w:rPr>
          <w:color w:val="6E6158"/>
          <w:spacing w:val="31"/>
        </w:rPr>
        <w:t> </w:t>
      </w:r>
      <w:r>
        <w:rPr>
          <w:color w:val="6E6158"/>
        </w:rPr>
        <w:t>involving</w:t>
      </w:r>
      <w:r>
        <w:rPr>
          <w:color w:val="6E6158"/>
          <w:spacing w:val="31"/>
        </w:rPr>
        <w:t> </w:t>
      </w:r>
      <w:r>
        <w:rPr>
          <w:color w:val="6E6158"/>
        </w:rPr>
        <w:t>allegations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breach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contract,</w:t>
      </w:r>
      <w:r>
        <w:rPr>
          <w:color w:val="6E6158"/>
          <w:spacing w:val="31"/>
        </w:rPr>
        <w:t> </w:t>
      </w:r>
      <w:r>
        <w:rPr>
          <w:color w:val="6E6158"/>
        </w:rPr>
        <w:t>bad</w:t>
      </w:r>
      <w:r>
        <w:rPr>
          <w:color w:val="6E6158"/>
          <w:spacing w:val="31"/>
        </w:rPr>
        <w:t> </w:t>
      </w:r>
      <w:r>
        <w:rPr>
          <w:color w:val="6E6158"/>
        </w:rPr>
        <w:t>faith,</w:t>
      </w:r>
      <w:r>
        <w:rPr>
          <w:color w:val="6E6158"/>
          <w:spacing w:val="31"/>
        </w:rPr>
        <w:t> </w:t>
      </w:r>
      <w:r>
        <w:rPr>
          <w:color w:val="6E6158"/>
        </w:rPr>
        <w:t>unfair</w:t>
      </w:r>
      <w:r>
        <w:rPr>
          <w:color w:val="6E6158"/>
          <w:spacing w:val="31"/>
        </w:rPr>
        <w:t> </w:t>
      </w:r>
      <w:r>
        <w:rPr>
          <w:color w:val="6E6158"/>
        </w:rPr>
        <w:t>competition,</w:t>
      </w:r>
      <w:r>
        <w:rPr>
          <w:color w:val="6E6158"/>
          <w:spacing w:val="31"/>
        </w:rPr>
        <w:t> </w:t>
      </w:r>
      <w:r>
        <w:rPr>
          <w:color w:val="6E6158"/>
        </w:rPr>
        <w:t>and injunctive</w:t>
      </w:r>
      <w:r>
        <w:rPr>
          <w:color w:val="6E6158"/>
          <w:spacing w:val="14"/>
        </w:rPr>
        <w:t> </w:t>
      </w:r>
      <w:r>
        <w:rPr>
          <w:color w:val="6E6158"/>
        </w:rPr>
        <w:t>remedies</w:t>
      </w:r>
      <w:r>
        <w:rPr>
          <w:color w:val="6E6158"/>
          <w:spacing w:val="14"/>
        </w:rPr>
        <w:t> </w:t>
      </w:r>
      <w:r>
        <w:rPr>
          <w:color w:val="6E6158"/>
        </w:rPr>
        <w:t>brought</w:t>
      </w:r>
      <w:r>
        <w:rPr>
          <w:color w:val="6E6158"/>
          <w:spacing w:val="14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health</w:t>
      </w:r>
      <w:r>
        <w:rPr>
          <w:color w:val="6E6158"/>
          <w:spacing w:val="14"/>
        </w:rPr>
        <w:t> </w:t>
      </w:r>
      <w:r>
        <w:rPr>
          <w:color w:val="6E6158"/>
        </w:rPr>
        <w:t>care</w:t>
      </w:r>
      <w:r>
        <w:rPr>
          <w:color w:val="6E6158"/>
          <w:spacing w:val="14"/>
        </w:rPr>
        <w:t> </w:t>
      </w:r>
      <w:r>
        <w:rPr>
          <w:color w:val="6E6158"/>
        </w:rPr>
        <w:t>provider</w:t>
      </w:r>
      <w:r>
        <w:rPr>
          <w:color w:val="6E6158"/>
          <w:spacing w:val="14"/>
        </w:rPr>
        <w:t> </w:t>
      </w:r>
      <w:r>
        <w:rPr>
          <w:color w:val="6E6158"/>
        </w:rPr>
        <w:t>against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health</w:t>
      </w:r>
      <w:r>
        <w:rPr>
          <w:color w:val="6E6158"/>
          <w:spacing w:val="14"/>
        </w:rPr>
        <w:t> </w:t>
      </w:r>
      <w:r>
        <w:rPr>
          <w:color w:val="6E6158"/>
        </w:rPr>
        <w:t>care</w:t>
      </w:r>
      <w:r>
        <w:rPr>
          <w:color w:val="6E6158"/>
          <w:spacing w:val="14"/>
        </w:rPr>
        <w:t> </w:t>
      </w:r>
      <w:r>
        <w:rPr>
          <w:color w:val="6E6158"/>
        </w:rPr>
        <w:t>insurer</w:t>
      </w:r>
      <w:r>
        <w:rPr>
          <w:color w:val="6E6158"/>
          <w:spacing w:val="14"/>
        </w:rPr>
        <w:t> </w:t>
      </w:r>
      <w:r>
        <w:rPr>
          <w:color w:val="6E6158"/>
        </w:rPr>
        <w:t>based</w:t>
      </w:r>
      <w:r>
        <w:rPr>
          <w:color w:val="6E6158"/>
          <w:spacing w:val="14"/>
        </w:rPr>
        <w:t> </w:t>
      </w:r>
      <w:r>
        <w:rPr>
          <w:color w:val="6E6158"/>
        </w:rPr>
        <w:t>upon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177"/>
      </w:pPr>
      <w:r>
        <w:rPr>
          <w:color w:val="6E6158"/>
        </w:rPr>
        <w:t>claims by the claimant that the insurer wrongfully terminated the claimant from the defendant’s</w:t>
      </w:r>
      <w:r>
        <w:rPr>
          <w:color w:val="6E6158"/>
          <w:spacing w:val="40"/>
        </w:rPr>
        <w:t> </w:t>
      </w:r>
      <w:r>
        <w:rPr>
          <w:color w:val="6E6158"/>
        </w:rPr>
        <w:t>network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retaliation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claimant’s</w:t>
      </w:r>
      <w:r>
        <w:rPr>
          <w:color w:val="6E6158"/>
          <w:spacing w:val="32"/>
        </w:rPr>
        <w:t> </w:t>
      </w:r>
      <w:r>
        <w:rPr>
          <w:color w:val="6E6158"/>
        </w:rPr>
        <w:t>successful</w:t>
      </w:r>
      <w:r>
        <w:rPr>
          <w:color w:val="6E6158"/>
          <w:spacing w:val="32"/>
        </w:rPr>
        <w:t> </w:t>
      </w:r>
      <w:r>
        <w:rPr>
          <w:color w:val="6E6158"/>
        </w:rPr>
        <w:t>challenges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respondent’s</w:t>
      </w:r>
      <w:r>
        <w:rPr>
          <w:color w:val="6E6158"/>
          <w:spacing w:val="32"/>
        </w:rPr>
        <w:t> </w:t>
      </w:r>
      <w:r>
        <w:rPr>
          <w:color w:val="6E6158"/>
        </w:rPr>
        <w:t>denials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</w:p>
    <w:p>
      <w:pPr>
        <w:pStyle w:val="BodyText"/>
        <w:spacing w:before="10"/>
      </w:pPr>
      <w:r>
        <w:rPr>
          <w:color w:val="6E6158"/>
          <w:spacing w:val="-2"/>
        </w:rPr>
        <w:t>coverage.</w:t>
      </w:r>
    </w:p>
    <w:p>
      <w:pPr>
        <w:pStyle w:val="BodyText"/>
        <w:spacing w:line="292" w:lineRule="auto" w:before="174"/>
        <w:ind w:right="340"/>
      </w:pPr>
      <w:r>
        <w:rPr>
          <w:color w:val="6E6158"/>
        </w:rPr>
        <w:t>A million dollar claim by a manufacturer/distributor against a warehouse facility for various</w:t>
      </w:r>
      <w:r>
        <w:rPr>
          <w:color w:val="6E6158"/>
          <w:spacing w:val="40"/>
        </w:rPr>
        <w:t> </w:t>
      </w:r>
      <w:r>
        <w:rPr>
          <w:color w:val="6E6158"/>
        </w:rPr>
        <w:t>breaches of contract, including space issues and alleged overcharges, arising out of a contract</w:t>
      </w:r>
      <w:r>
        <w:rPr>
          <w:color w:val="6E6158"/>
          <w:spacing w:val="40"/>
        </w:rPr>
        <w:t> </w:t>
      </w:r>
      <w:r>
        <w:rPr>
          <w:color w:val="6E6158"/>
        </w:rPr>
        <w:t>for the storage of products owned by plaintiff (party appointed Panel Member).</w:t>
      </w:r>
    </w:p>
    <w:p>
      <w:pPr>
        <w:pStyle w:val="BodyText"/>
        <w:spacing w:line="292" w:lineRule="auto" w:before="132"/>
        <w:ind w:right="177"/>
      </w:pPr>
      <w:r>
        <w:rPr>
          <w:color w:val="6E6158"/>
        </w:rPr>
        <w:t>A breach of contract claim by a professional sports team against a customer arising out of the</w:t>
      </w:r>
      <w:r>
        <w:rPr>
          <w:color w:val="6E6158"/>
          <w:spacing w:val="40"/>
        </w:rPr>
        <w:t> </w:t>
      </w:r>
      <w:r>
        <w:rPr>
          <w:color w:val="6E6158"/>
        </w:rPr>
        <w:t>customer’s</w:t>
      </w:r>
      <w:r>
        <w:rPr>
          <w:color w:val="6E6158"/>
          <w:spacing w:val="26"/>
        </w:rPr>
        <w:t> </w:t>
      </w:r>
      <w:r>
        <w:rPr>
          <w:color w:val="6E6158"/>
        </w:rPr>
        <w:t>failure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pay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luxury</w:t>
      </w:r>
      <w:r>
        <w:rPr>
          <w:color w:val="6E6158"/>
          <w:spacing w:val="26"/>
        </w:rPr>
        <w:t> </w:t>
      </w:r>
      <w:r>
        <w:rPr>
          <w:color w:val="6E6158"/>
        </w:rPr>
        <w:t>suite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team’s</w:t>
      </w:r>
      <w:r>
        <w:rPr>
          <w:color w:val="6E6158"/>
          <w:spacing w:val="26"/>
        </w:rPr>
        <w:t> </w:t>
      </w:r>
      <w:r>
        <w:rPr>
          <w:color w:val="6E6158"/>
        </w:rPr>
        <w:t>home</w:t>
      </w:r>
      <w:r>
        <w:rPr>
          <w:color w:val="6E6158"/>
          <w:spacing w:val="26"/>
        </w:rPr>
        <w:t> </w:t>
      </w:r>
      <w:r>
        <w:rPr>
          <w:color w:val="6E6158"/>
        </w:rPr>
        <w:t>stadium</w:t>
      </w:r>
      <w:r>
        <w:rPr>
          <w:color w:val="6E6158"/>
          <w:spacing w:val="26"/>
        </w:rPr>
        <w:t> </w:t>
      </w:r>
      <w:r>
        <w:rPr>
          <w:color w:val="6E6158"/>
        </w:rPr>
        <w:t>(Panel</w:t>
      </w:r>
      <w:r>
        <w:rPr>
          <w:color w:val="6E6158"/>
          <w:spacing w:val="26"/>
        </w:rPr>
        <w:t> </w:t>
      </w:r>
      <w:r>
        <w:rPr>
          <w:color w:val="6E6158"/>
        </w:rPr>
        <w:t>Chair).</w:t>
      </w:r>
    </w:p>
    <w:p>
      <w:pPr>
        <w:pStyle w:val="BodyText"/>
        <w:spacing w:before="123"/>
      </w:pP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between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LLC</w:t>
      </w:r>
      <w:r>
        <w:rPr>
          <w:color w:val="6E6158"/>
          <w:spacing w:val="11"/>
        </w:rPr>
        <w:t> </w:t>
      </w:r>
      <w:r>
        <w:rPr>
          <w:color w:val="6E6158"/>
        </w:rPr>
        <w:t>depositor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financial</w:t>
      </w:r>
      <w:r>
        <w:rPr>
          <w:color w:val="6E6158"/>
          <w:spacing w:val="11"/>
        </w:rPr>
        <w:t> </w:t>
      </w:r>
      <w:r>
        <w:rPr>
          <w:color w:val="6E6158"/>
        </w:rPr>
        <w:t>institution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claim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2"/>
        <w:ind w:right="177"/>
      </w:pPr>
      <w:r>
        <w:rPr>
          <w:color w:val="6E6158"/>
        </w:rPr>
        <w:t>defendant wrongfully disbursed more than four-hundred thousand dollars from the plaintiff’s</w:t>
      </w:r>
      <w:r>
        <w:rPr>
          <w:color w:val="6E6158"/>
          <w:spacing w:val="40"/>
        </w:rPr>
        <w:t> </w:t>
      </w:r>
      <w:r>
        <w:rPr>
          <w:color w:val="6E6158"/>
        </w:rPr>
        <w:t>business account to a person no longer affiliated with the plaintiff and thus not entitled to the</w:t>
      </w:r>
      <w:r>
        <w:rPr>
          <w:color w:val="6E6158"/>
          <w:spacing w:val="40"/>
        </w:rPr>
        <w:t> </w:t>
      </w:r>
      <w:r>
        <w:rPr>
          <w:color w:val="6E6158"/>
        </w:rPr>
        <w:t>disbursed funds (stipulated Section 638 Referee).</w:t>
      </w:r>
    </w:p>
    <w:p>
      <w:pPr>
        <w:pStyle w:val="BodyText"/>
        <w:spacing w:line="295" w:lineRule="auto" w:before="118"/>
        <w:ind w:right="433"/>
      </w:pPr>
      <w:r>
        <w:rPr>
          <w:color w:val="6E6158"/>
        </w:rPr>
        <w:t>A claim by a franchisee of a health care business against the franchisor for alleged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unfair competition, and various torts based upon allegations that the franchisor</w:t>
      </w:r>
      <w:r>
        <w:rPr>
          <w:color w:val="6E6158"/>
          <w:spacing w:val="40"/>
        </w:rPr>
        <w:t> </w:t>
      </w:r>
      <w:r>
        <w:rPr>
          <w:color w:val="6E6158"/>
        </w:rPr>
        <w:t>abandoned the franchise by a variety of means, including rebranding, for the purpose of</w:t>
      </w:r>
      <w:r>
        <w:rPr>
          <w:color w:val="6E6158"/>
          <w:spacing w:val="40"/>
        </w:rPr>
        <w:t> </w:t>
      </w:r>
      <w:r>
        <w:rPr>
          <w:color w:val="6E6158"/>
        </w:rPr>
        <w:t>establishing a franchisor-owned business in competition with the franchisee in the </w:t>
      </w:r>
      <w:r>
        <w:rPr>
          <w:color w:val="6E6158"/>
        </w:rPr>
        <w:t>franchisee’s</w:t>
      </w:r>
      <w:r>
        <w:rPr>
          <w:color w:val="6E6158"/>
          <w:spacing w:val="40"/>
        </w:rPr>
        <w:t> </w:t>
      </w:r>
      <w:r>
        <w:rPr>
          <w:color w:val="6E6158"/>
        </w:rPr>
        <w:t>“protected territory.”</w:t>
      </w:r>
    </w:p>
    <w:p>
      <w:pPr>
        <w:pStyle w:val="BodyText"/>
        <w:spacing w:line="292" w:lineRule="auto" w:before="130"/>
        <w:ind w:right="240"/>
        <w:jc w:val="both"/>
      </w:pPr>
      <w:r>
        <w:rPr>
          <w:color w:val="6E6158"/>
        </w:rPr>
        <w:t>A eight million dollar claim by a terminated distributor of certain consumer products against the manufacturer of the products for alleged violations of the Sherman Act and the Cartwright Act arising out of an alleged bid-rigging scheme implemented by the respondent (party appointed Panel Member).</w:t>
      </w:r>
    </w:p>
    <w:p>
      <w:pPr>
        <w:pStyle w:val="BodyText"/>
        <w:spacing w:before="21"/>
        <w:ind w:left="0"/>
      </w:pPr>
    </w:p>
    <w:p>
      <w:pPr>
        <w:pStyle w:val="BodyText"/>
        <w:spacing w:line="292" w:lineRule="auto"/>
        <w:ind w:right="433"/>
      </w:pPr>
      <w:r>
        <w:rPr>
          <w:color w:val="6E6158"/>
        </w:rPr>
        <w:t>CORPORATIONS/PARTNERSHIPS: governance issues, director liability, shareholder buyouts, derivative actions, business/stock valuations/appraisals, majority-minority shareholder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agreements;</w:t>
      </w:r>
    </w:p>
    <w:p>
      <w:pPr>
        <w:pStyle w:val="BodyText"/>
        <w:spacing w:before="2"/>
      </w:pPr>
      <w:r>
        <w:rPr>
          <w:color w:val="6E6158"/>
        </w:rPr>
        <w:t>advancement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indemnification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12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2" w:lineRule="auto"/>
      </w:pPr>
      <w:r>
        <w:rPr>
          <w:color w:val="6E6158"/>
        </w:rPr>
        <w:t>A dispute about a buy-out agreement between the shareholders of a $5M industrial </w:t>
      </w:r>
      <w:r>
        <w:rPr>
          <w:color w:val="6E6158"/>
        </w:rPr>
        <w:t>services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company;</w:t>
      </w:r>
    </w:p>
    <w:p>
      <w:pPr>
        <w:pStyle w:val="BodyText"/>
        <w:spacing w:line="302" w:lineRule="auto" w:before="123"/>
        <w:ind w:right="320"/>
      </w:pPr>
      <w:r>
        <w:rPr>
          <w:color w:val="6E6158"/>
        </w:rPr>
        <w:t>An action between a partnership of CPAs and its former partners over withdrawal payouts and</w:t>
      </w:r>
      <w:r>
        <w:rPr>
          <w:color w:val="6E6158"/>
          <w:spacing w:val="40"/>
        </w:rPr>
        <w:t> </w:t>
      </w:r>
      <w:r>
        <w:rPr>
          <w:color w:val="6E6158"/>
        </w:rPr>
        <w:t>non-competition provisions in the partnership agreement;</w:t>
      </w:r>
    </w:p>
    <w:p>
      <w:pPr>
        <w:pStyle w:val="BodyText"/>
        <w:spacing w:before="113"/>
      </w:pP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among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members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LLC</w:t>
      </w:r>
      <w:r>
        <w:rPr>
          <w:color w:val="6E6158"/>
          <w:spacing w:val="11"/>
        </w:rPr>
        <w:t> </w:t>
      </w:r>
      <w:r>
        <w:rPr>
          <w:color w:val="6E6158"/>
        </w:rPr>
        <w:t>about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management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$20M</w:t>
      </w:r>
      <w:r>
        <w:rPr>
          <w:color w:val="6E6158"/>
          <w:spacing w:val="11"/>
        </w:rPr>
        <w:t> </w:t>
      </w:r>
      <w:r>
        <w:rPr>
          <w:color w:val="6E6158"/>
        </w:rPr>
        <w:t>agricultural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facility;</w:t>
      </w:r>
    </w:p>
    <w:p>
      <w:pPr>
        <w:pStyle w:val="BodyText"/>
        <w:spacing w:line="302" w:lineRule="auto" w:before="174"/>
      </w:pPr>
      <w:r>
        <w:rPr>
          <w:color w:val="6E6158"/>
        </w:rPr>
        <w:t>A dispute among the members of an $85M Delaware multi-state real estate development </w:t>
      </w:r>
      <w:r>
        <w:rPr>
          <w:color w:val="6E6158"/>
        </w:rPr>
        <w:t>LLC</w:t>
      </w:r>
      <w:r>
        <w:rPr>
          <w:color w:val="6E6158"/>
          <w:spacing w:val="40"/>
        </w:rPr>
        <w:t> </w:t>
      </w:r>
      <w:r>
        <w:rPr>
          <w:color w:val="6E6158"/>
        </w:rPr>
        <w:t>involving rights and obligations under the operating agreement (Panel chair);</w:t>
      </w:r>
    </w:p>
    <w:p>
      <w:pPr>
        <w:pStyle w:val="BodyText"/>
        <w:spacing w:line="292" w:lineRule="auto" w:before="113"/>
        <w:ind w:right="433"/>
      </w:pPr>
      <w:r>
        <w:rPr>
          <w:color w:val="6E6158"/>
        </w:rPr>
        <w:t>A multi-million-dollar dispute among members of an LCC about membership rights and</w:t>
      </w:r>
      <w:r>
        <w:rPr>
          <w:color w:val="6E6158"/>
          <w:spacing w:val="40"/>
        </w:rPr>
        <w:t> </w:t>
      </w:r>
      <w:r>
        <w:rPr>
          <w:color w:val="6E6158"/>
        </w:rPr>
        <w:t>entitlements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profits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wholly</w:t>
      </w:r>
      <w:r>
        <w:rPr>
          <w:color w:val="6E6158"/>
          <w:spacing w:val="16"/>
        </w:rPr>
        <w:t> </w:t>
      </w:r>
      <w:r>
        <w:rPr>
          <w:color w:val="6E6158"/>
        </w:rPr>
        <w:t>owned</w:t>
      </w:r>
      <w:r>
        <w:rPr>
          <w:color w:val="6E6158"/>
          <w:spacing w:val="16"/>
        </w:rPr>
        <w:t> </w:t>
      </w:r>
      <w:r>
        <w:rPr>
          <w:color w:val="6E6158"/>
        </w:rPr>
        <w:t>subsidiary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company;</w:t>
      </w:r>
    </w:p>
    <w:p>
      <w:pPr>
        <w:pStyle w:val="BodyText"/>
        <w:spacing w:line="302" w:lineRule="auto" w:before="123"/>
      </w:pPr>
      <w:r>
        <w:rPr>
          <w:color w:val="6E6158"/>
        </w:rPr>
        <w:t>A dispute involving claims of breach of contract, fraud, and securities law violations by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investors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Delaware</w:t>
      </w:r>
      <w:r>
        <w:rPr>
          <w:color w:val="6E6158"/>
          <w:spacing w:val="33"/>
        </w:rPr>
        <w:t> </w:t>
      </w:r>
      <w:r>
        <w:rPr>
          <w:color w:val="6E6158"/>
        </w:rPr>
        <w:t>real</w:t>
      </w:r>
      <w:r>
        <w:rPr>
          <w:color w:val="6E6158"/>
          <w:spacing w:val="33"/>
        </w:rPr>
        <w:t> </w:t>
      </w:r>
      <w:r>
        <w:rPr>
          <w:color w:val="6E6158"/>
        </w:rPr>
        <w:t>estate</w:t>
      </w:r>
      <w:r>
        <w:rPr>
          <w:color w:val="6E6158"/>
          <w:spacing w:val="33"/>
        </w:rPr>
        <w:t> </w:t>
      </w:r>
      <w:r>
        <w:rPr>
          <w:color w:val="6E6158"/>
        </w:rPr>
        <w:t>investment</w:t>
      </w:r>
      <w:r>
        <w:rPr>
          <w:color w:val="6E6158"/>
          <w:spacing w:val="33"/>
        </w:rPr>
        <w:t> </w:t>
      </w:r>
      <w:r>
        <w:rPr>
          <w:color w:val="6E6158"/>
        </w:rPr>
        <w:t>fund</w:t>
      </w:r>
      <w:r>
        <w:rPr>
          <w:color w:val="6E6158"/>
          <w:spacing w:val="33"/>
        </w:rPr>
        <w:t> </w:t>
      </w:r>
      <w:r>
        <w:rPr>
          <w:color w:val="6E6158"/>
        </w:rPr>
        <w:t>limited</w:t>
      </w:r>
      <w:r>
        <w:rPr>
          <w:color w:val="6E6158"/>
          <w:spacing w:val="33"/>
        </w:rPr>
        <w:t> </w:t>
      </w:r>
      <w:r>
        <w:rPr>
          <w:color w:val="6E6158"/>
        </w:rPr>
        <w:t>partnership;</w:t>
      </w:r>
    </w:p>
    <w:p>
      <w:pPr>
        <w:pStyle w:val="BodyText"/>
        <w:spacing w:line="292" w:lineRule="auto" w:before="113"/>
        <w:ind w:right="433"/>
      </w:pPr>
      <w:r>
        <w:rPr>
          <w:color w:val="6E6158"/>
        </w:rPr>
        <w:t>A $40M management dispute among the members of a Delaware private equity fund </w:t>
      </w:r>
      <w:r>
        <w:rPr>
          <w:color w:val="6E6158"/>
        </w:rPr>
        <w:t>(Panel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Chair);</w:t>
      </w:r>
    </w:p>
    <w:p>
      <w:pPr>
        <w:pStyle w:val="BodyText"/>
        <w:spacing w:line="302" w:lineRule="auto" w:before="123"/>
      </w:pPr>
      <w:r>
        <w:rPr>
          <w:color w:val="6E6158"/>
        </w:rPr>
        <w:t>A $5M claim arising out of a dispute among physicians about alleged violations of non-</w:t>
      </w:r>
      <w:r>
        <w:rPr>
          <w:color w:val="6E6158"/>
        </w:rPr>
        <w:t>compete</w:t>
      </w:r>
      <w:r>
        <w:rPr>
          <w:color w:val="6E6158"/>
          <w:spacing w:val="40"/>
        </w:rPr>
        <w:t> </w:t>
      </w:r>
      <w:r>
        <w:rPr>
          <w:color w:val="6E6158"/>
        </w:rPr>
        <w:t>provisions in an LLC Operating Agreement (Panel chair);</w:t>
      </w:r>
    </w:p>
    <w:p>
      <w:pPr>
        <w:pStyle w:val="BodyText"/>
        <w:spacing w:before="113"/>
      </w:pP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seeking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expulsion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distillery</w:t>
      </w:r>
      <w:r>
        <w:rPr>
          <w:color w:val="6E6158"/>
          <w:spacing w:val="10"/>
        </w:rPr>
        <w:t> </w:t>
      </w:r>
      <w:r>
        <w:rPr>
          <w:color w:val="6E6158"/>
        </w:rPr>
        <w:t>LLC</w:t>
      </w:r>
      <w:r>
        <w:rPr>
          <w:color w:val="6E6158"/>
          <w:spacing w:val="10"/>
        </w:rPr>
        <w:t> </w:t>
      </w:r>
      <w:r>
        <w:rPr>
          <w:color w:val="6E6158"/>
        </w:rPr>
        <w:t>based</w:t>
      </w:r>
      <w:r>
        <w:rPr>
          <w:color w:val="6E6158"/>
          <w:spacing w:val="10"/>
        </w:rPr>
        <w:t> </w:t>
      </w:r>
      <w:r>
        <w:rPr>
          <w:color w:val="6E6158"/>
        </w:rPr>
        <w:t>upon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fraud,</w:t>
      </w:r>
    </w:p>
    <w:p>
      <w:pPr>
        <w:pStyle w:val="BodyText"/>
        <w:spacing w:before="52"/>
      </w:pPr>
      <w:r>
        <w:rPr>
          <w:color w:val="6E6158"/>
        </w:rPr>
        <w:t>mismanagement,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contract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upon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2"/>
        </w:rPr>
        <w:t> </w:t>
      </w:r>
      <w:r>
        <w:rPr>
          <w:color w:val="6E6158"/>
        </w:rPr>
        <w:t>wrongful</w:t>
      </w:r>
      <w:r>
        <w:rPr>
          <w:color w:val="6E6158"/>
          <w:spacing w:val="13"/>
        </w:rPr>
        <w:t> </w:t>
      </w:r>
      <w:r>
        <w:rPr>
          <w:color w:val="6E6158"/>
        </w:rPr>
        <w:t>access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computer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data;</w:t>
      </w:r>
    </w:p>
    <w:p>
      <w:pPr>
        <w:pStyle w:val="BodyText"/>
        <w:spacing w:line="297" w:lineRule="auto" w:before="174"/>
        <w:ind w:right="177"/>
      </w:pPr>
      <w:r>
        <w:rPr>
          <w:color w:val="6E6158"/>
        </w:rPr>
        <w:t>A dispute under a shareholders agreement between shareholders of a Delaware corporation,</w:t>
      </w:r>
      <w:r>
        <w:rPr>
          <w:color w:val="6E6158"/>
          <w:spacing w:val="40"/>
        </w:rPr>
        <w:t> </w:t>
      </w:r>
      <w:r>
        <w:rPr>
          <w:color w:val="6E6158"/>
        </w:rPr>
        <w:t>including allegations of exclusion from the business and the diversion of the benefits of a $50M+</w:t>
      </w:r>
      <w:r>
        <w:rPr>
          <w:color w:val="6E6158"/>
          <w:spacing w:val="40"/>
        </w:rPr>
        <w:t> </w:t>
      </w:r>
      <w:r>
        <w:rPr>
          <w:color w:val="6E6158"/>
        </w:rPr>
        <w:t>Federal Government manufacturing contract;</w:t>
      </w:r>
    </w:p>
    <w:p>
      <w:pPr>
        <w:pStyle w:val="BodyText"/>
        <w:spacing w:line="292" w:lineRule="auto" w:before="118"/>
      </w:pPr>
      <w:r>
        <w:rPr>
          <w:color w:val="6E6158"/>
        </w:rPr>
        <w:t>A proceeding to determine the valuation of a medical center and offices for purposes of the</w:t>
      </w:r>
      <w:r>
        <w:rPr>
          <w:color w:val="6E6158"/>
          <w:spacing w:val="40"/>
        </w:rPr>
        <w:t> </w:t>
      </w:r>
      <w:r>
        <w:rPr>
          <w:color w:val="6E6158"/>
        </w:rPr>
        <w:t>enforcement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buy-out</w:t>
      </w:r>
      <w:r>
        <w:rPr>
          <w:color w:val="6E6158"/>
          <w:spacing w:val="33"/>
        </w:rPr>
        <w:t> </w:t>
      </w:r>
      <w:r>
        <w:rPr>
          <w:color w:val="6E6158"/>
        </w:rPr>
        <w:t>provisions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LLC</w:t>
      </w:r>
      <w:r>
        <w:rPr>
          <w:color w:val="6E6158"/>
          <w:spacing w:val="33"/>
        </w:rPr>
        <w:t> </w:t>
      </w:r>
      <w:r>
        <w:rPr>
          <w:color w:val="6E6158"/>
        </w:rPr>
        <w:t>operating</w:t>
      </w:r>
      <w:r>
        <w:rPr>
          <w:color w:val="6E6158"/>
          <w:spacing w:val="33"/>
        </w:rPr>
        <w:t> </w:t>
      </w:r>
      <w:r>
        <w:rPr>
          <w:color w:val="6E6158"/>
        </w:rPr>
        <w:t>agreement</w:t>
      </w:r>
      <w:r>
        <w:rPr>
          <w:color w:val="6E6158"/>
          <w:spacing w:val="33"/>
        </w:rPr>
        <w:t> </w:t>
      </w:r>
      <w:r>
        <w:rPr>
          <w:color w:val="6E6158"/>
        </w:rPr>
        <w:t>(Panel</w:t>
      </w:r>
      <w:r>
        <w:rPr>
          <w:color w:val="6E6158"/>
          <w:spacing w:val="33"/>
        </w:rPr>
        <w:t> </w:t>
      </w:r>
      <w:r>
        <w:rPr>
          <w:color w:val="6E6158"/>
        </w:rPr>
        <w:t>Chair);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32"/>
        <w:ind w:right="433"/>
      </w:pPr>
      <w:r>
        <w:rPr>
          <w:color w:val="6E6158"/>
        </w:rPr>
        <w:t>A $6+M action by a group of investors for fraud and breach of fiduciary duty against promoters</w:t>
      </w:r>
      <w:r>
        <w:rPr>
          <w:color w:val="6E6158"/>
          <w:spacing w:val="40"/>
        </w:rPr>
        <w:t> </w:t>
      </w:r>
      <w:r>
        <w:rPr>
          <w:color w:val="6E6158"/>
        </w:rPr>
        <w:t>and LLC member-managers in connection with the purchase of interests in a sustainable</w:t>
      </w:r>
      <w:r>
        <w:rPr>
          <w:color w:val="6E6158"/>
          <w:spacing w:val="40"/>
        </w:rPr>
        <w:t> </w:t>
      </w:r>
      <w:r>
        <w:rPr>
          <w:color w:val="6E6158"/>
        </w:rPr>
        <w:t>agricultural venture (Panel Member).</w:t>
      </w:r>
    </w:p>
    <w:p>
      <w:pPr>
        <w:pStyle w:val="BodyText"/>
        <w:spacing w:before="12"/>
        <w:ind w:left="0"/>
      </w:pPr>
    </w:p>
    <w:p>
      <w:pPr>
        <w:pStyle w:val="BodyText"/>
        <w:spacing w:before="1"/>
      </w:pPr>
      <w:r>
        <w:rPr>
          <w:color w:val="6E6158"/>
        </w:rPr>
        <w:t>DISSOLUTIONS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CORPORATIONS,</w:t>
      </w:r>
      <w:r>
        <w:rPr>
          <w:color w:val="6E6158"/>
          <w:spacing w:val="14"/>
        </w:rPr>
        <w:t> </w:t>
      </w:r>
      <w:r>
        <w:rPr>
          <w:color w:val="6E6158"/>
        </w:rPr>
        <w:t>LLCS,</w:t>
      </w:r>
      <w:r>
        <w:rPr>
          <w:color w:val="6E6158"/>
          <w:spacing w:val="13"/>
        </w:rPr>
        <w:t> </w:t>
      </w:r>
      <w:r>
        <w:rPr>
          <w:color w:val="6E6158"/>
        </w:rPr>
        <w:t>PARTNERSHIPS,</w:t>
      </w:r>
      <w:r>
        <w:rPr>
          <w:color w:val="6E6158"/>
          <w:spacing w:val="14"/>
        </w:rPr>
        <w:t> </w:t>
      </w:r>
      <w:r>
        <w:rPr>
          <w:color w:val="6E6158"/>
        </w:rPr>
        <w:t>LLPS,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VENTURES: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fair</w:t>
      </w:r>
    </w:p>
    <w:p>
      <w:pPr>
        <w:pStyle w:val="BodyText"/>
        <w:spacing w:line="292" w:lineRule="auto" w:before="60"/>
        <w:ind w:right="433"/>
      </w:pPr>
      <w:r>
        <w:rPr>
          <w:color w:val="6E6158"/>
        </w:rPr>
        <w:t>market/going concern/liquidations valuations, goodwill, breach of fiduciary duties, </w:t>
      </w:r>
      <w:r>
        <w:rPr>
          <w:color w:val="6E6158"/>
        </w:rPr>
        <w:t>accounts,</w:t>
      </w:r>
      <w:r>
        <w:rPr>
          <w:color w:val="6E6158"/>
          <w:spacing w:val="40"/>
        </w:rPr>
        <w:t> </w:t>
      </w:r>
      <w:r>
        <w:rPr>
          <w:color w:val="6E6158"/>
        </w:rPr>
        <w:t>buy-out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statutory</w:t>
      </w:r>
      <w:r>
        <w:rPr>
          <w:color w:val="6E6158"/>
          <w:spacing w:val="40"/>
        </w:rPr>
        <w:t> </w:t>
      </w:r>
      <w:r>
        <w:rPr>
          <w:color w:val="6E6158"/>
        </w:rPr>
        <w:t>buy-out</w:t>
      </w:r>
      <w:r>
        <w:rPr>
          <w:color w:val="6E6158"/>
          <w:spacing w:val="40"/>
        </w:rPr>
        <w:t> </w:t>
      </w:r>
      <w:r>
        <w:rPr>
          <w:color w:val="6E6158"/>
        </w:rPr>
        <w:t>provisions,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appraiser</w:t>
      </w:r>
      <w:r>
        <w:rPr>
          <w:color w:val="6E6158"/>
          <w:spacing w:val="40"/>
        </w:rPr>
        <w:t> </w:t>
      </w:r>
      <w:r>
        <w:rPr>
          <w:color w:val="6E6158"/>
        </w:rPr>
        <w:t>appointment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review.</w:t>
      </w:r>
    </w:p>
    <w:p>
      <w:pPr>
        <w:pStyle w:val="Heading2"/>
        <w:spacing w:before="186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427" w:lineRule="auto"/>
        <w:ind w:right="5272"/>
      </w:pPr>
      <w:r>
        <w:rPr>
          <w:color w:val="6E6158"/>
        </w:rPr>
        <w:t>The dissolution of a $4M agricultural LLC; The dissolution of two $350M </w:t>
      </w:r>
      <w:r>
        <w:rPr>
          <w:color w:val="6E6158"/>
        </w:rPr>
        <w:t>partnerships;</w:t>
      </w:r>
    </w:p>
    <w:p>
      <w:pPr>
        <w:pStyle w:val="BodyText"/>
        <w:spacing w:line="292" w:lineRule="auto"/>
        <w:ind w:right="120"/>
      </w:pPr>
      <w:r>
        <w:rPr>
          <w:color w:val="6E6158"/>
        </w:rPr>
        <w:t>The appointment and supervision of a liquidating trustee under Delaware law in connection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the dissolution of an $80M Delaware real estate LLC (Panel chair);</w:t>
      </w:r>
    </w:p>
    <w:p>
      <w:pPr>
        <w:pStyle w:val="BodyText"/>
        <w:spacing w:before="124"/>
      </w:pP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dissolution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$60M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partnership;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5" w:lineRule="auto" w:before="174"/>
        <w:ind w:right="340"/>
      </w:pPr>
      <w:r>
        <w:rPr>
          <w:color w:val="6E6158"/>
        </w:rPr>
        <w:t>A multi-party action involving the formation and operation of an LLC formed to resurrect and</w:t>
      </w:r>
      <w:r>
        <w:rPr>
          <w:color w:val="6E6158"/>
          <w:spacing w:val="40"/>
        </w:rPr>
        <w:t> </w:t>
      </w:r>
      <w:r>
        <w:rPr>
          <w:color w:val="6E6158"/>
        </w:rPr>
        <w:t>operate oil wells located in Southern California, with cross-claims among the parties based on</w:t>
      </w:r>
      <w:r>
        <w:rPr>
          <w:color w:val="6E6158"/>
          <w:spacing w:val="40"/>
        </w:rPr>
        <w:t> </w:t>
      </w:r>
      <w:r>
        <w:rPr>
          <w:color w:val="6E6158"/>
        </w:rPr>
        <w:t>many causes of action, including breach of contract, breach of fiduciary duty, fraud, </w:t>
      </w:r>
      <w:r>
        <w:rPr>
          <w:color w:val="6E6158"/>
        </w:rPr>
        <w:t>trespass,</w:t>
      </w:r>
      <w:r>
        <w:rPr>
          <w:color w:val="6E6158"/>
          <w:spacing w:val="40"/>
        </w:rPr>
        <w:t> </w:t>
      </w:r>
      <w:r>
        <w:rPr>
          <w:color w:val="6E6158"/>
        </w:rPr>
        <w:t>and dissolution, and conflicting claims for damages exceeding five million dollars (Temporary</w:t>
      </w:r>
      <w:r>
        <w:rPr>
          <w:color w:val="6E6158"/>
          <w:spacing w:val="40"/>
        </w:rPr>
        <w:t> </w:t>
      </w:r>
      <w:r>
        <w:rPr>
          <w:color w:val="6E6158"/>
        </w:rPr>
        <w:t>Superior Court Judge).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color w:val="6E6158"/>
        </w:rPr>
        <w:t>AGRICULTURE:</w:t>
      </w:r>
      <w:r>
        <w:rPr>
          <w:color w:val="6E6158"/>
          <w:spacing w:val="23"/>
        </w:rPr>
        <w:t> </w:t>
      </w:r>
      <w:r>
        <w:rPr>
          <w:color w:val="6E6158"/>
        </w:rPr>
        <w:t>agricultural</w:t>
      </w:r>
      <w:r>
        <w:rPr>
          <w:color w:val="6E6158"/>
          <w:spacing w:val="23"/>
        </w:rPr>
        <w:t> </w:t>
      </w:r>
      <w:r>
        <w:rPr>
          <w:color w:val="6E6158"/>
        </w:rPr>
        <w:t>packing/marketing</w:t>
      </w:r>
      <w:r>
        <w:rPr>
          <w:color w:val="6E6158"/>
          <w:spacing w:val="24"/>
        </w:rPr>
        <w:t> </w:t>
      </w:r>
      <w:r>
        <w:rPr>
          <w:color w:val="6E6158"/>
        </w:rPr>
        <w:t>contracts,</w:t>
      </w:r>
      <w:r>
        <w:rPr>
          <w:color w:val="6E6158"/>
          <w:spacing w:val="23"/>
        </w:rPr>
        <w:t> </w:t>
      </w:r>
      <w:r>
        <w:rPr>
          <w:color w:val="6E6158"/>
        </w:rPr>
        <w:t>agricultural</w:t>
      </w:r>
      <w:r>
        <w:rPr>
          <w:color w:val="6E6158"/>
          <w:spacing w:val="24"/>
        </w:rPr>
        <w:t> </w:t>
      </w:r>
      <w:r>
        <w:rPr>
          <w:color w:val="6E6158"/>
        </w:rPr>
        <w:t>associations</w:t>
      </w:r>
      <w:r>
        <w:rPr>
          <w:color w:val="6E6158"/>
          <w:spacing w:val="2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right="433"/>
      </w:pPr>
      <w:r>
        <w:rPr>
          <w:color w:val="6E6158"/>
        </w:rPr>
        <w:t>cooperatives, conventional/organic products, marketing orders, grower agreements, </w:t>
      </w:r>
      <w:r>
        <w:rPr>
          <w:color w:val="6E6158"/>
        </w:rPr>
        <w:t>custom</w:t>
      </w:r>
      <w:r>
        <w:rPr>
          <w:color w:val="6E6158"/>
          <w:spacing w:val="40"/>
        </w:rPr>
        <w:t> </w:t>
      </w:r>
      <w:r>
        <w:rPr>
          <w:color w:val="6E6158"/>
        </w:rPr>
        <w:t>farming contracts, Federal Crop Insurance Policy (7 U.S.C. §1501 et seq.) claims (involving,</w:t>
      </w:r>
      <w:r>
        <w:rPr>
          <w:color w:val="6E6158"/>
          <w:spacing w:val="40"/>
        </w:rPr>
        <w:t> </w:t>
      </w:r>
      <w:r>
        <w:rPr>
          <w:color w:val="6E6158"/>
        </w:rPr>
        <w:t>among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crops,</w:t>
      </w:r>
      <w:r>
        <w:rPr>
          <w:color w:val="6E6158"/>
          <w:spacing w:val="40"/>
        </w:rPr>
        <w:t> </w:t>
      </w:r>
      <w:r>
        <w:rPr>
          <w:color w:val="6E6158"/>
        </w:rPr>
        <w:t>walnuts,</w:t>
      </w:r>
      <w:r>
        <w:rPr>
          <w:color w:val="6E6158"/>
          <w:spacing w:val="40"/>
        </w:rPr>
        <w:t> </w:t>
      </w:r>
      <w:r>
        <w:rPr>
          <w:color w:val="6E6158"/>
        </w:rPr>
        <w:t>tomatoes,</w:t>
      </w:r>
      <w:r>
        <w:rPr>
          <w:color w:val="6E6158"/>
          <w:spacing w:val="40"/>
        </w:rPr>
        <w:t> </w:t>
      </w:r>
      <w:r>
        <w:rPr>
          <w:color w:val="6E6158"/>
        </w:rPr>
        <w:t>wheat,</w:t>
      </w:r>
      <w:r>
        <w:rPr>
          <w:color w:val="6E6158"/>
          <w:spacing w:val="40"/>
        </w:rPr>
        <w:t> </w:t>
      </w:r>
      <w:r>
        <w:rPr>
          <w:color w:val="6E6158"/>
        </w:rPr>
        <w:t>grapes,</w:t>
      </w:r>
      <w:r>
        <w:rPr>
          <w:color w:val="6E6158"/>
          <w:spacing w:val="40"/>
        </w:rPr>
        <w:t> </w:t>
      </w:r>
      <w:r>
        <w:rPr>
          <w:color w:val="6E6158"/>
        </w:rPr>
        <w:t>strawberries,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apricots).</w:t>
      </w:r>
    </w:p>
    <w:p>
      <w:pPr>
        <w:pStyle w:val="Heading2"/>
        <w:spacing w:before="18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302" w:lineRule="auto" w:before="245"/>
      </w:pPr>
      <w:r>
        <w:rPr>
          <w:color w:val="6E6158"/>
        </w:rPr>
        <w:t>A dispute over a joint agreement for the production, packing, and marketing of citrus (including</w:t>
      </w:r>
      <w:r>
        <w:rPr>
          <w:color w:val="6E6158"/>
          <w:spacing w:val="40"/>
        </w:rPr>
        <w:t> </w:t>
      </w:r>
      <w:r>
        <w:rPr>
          <w:color w:val="6E6158"/>
        </w:rPr>
        <w:t>issues involving the valuation of the equipment of a packing house);</w:t>
      </w:r>
    </w:p>
    <w:p>
      <w:pPr>
        <w:pStyle w:val="BodyText"/>
        <w:spacing w:line="292" w:lineRule="auto" w:before="112"/>
        <w:ind w:right="433"/>
      </w:pPr>
      <w:r>
        <w:rPr>
          <w:color w:val="6E6158"/>
        </w:rPr>
        <w:t>An accounting dispute about the amount due as sales proceeds and retains relating to a</w:t>
      </w:r>
      <w:r>
        <w:rPr>
          <w:color w:val="6E6158"/>
          <w:spacing w:val="40"/>
        </w:rPr>
        <w:t> </w:t>
      </w:r>
      <w:r>
        <w:rPr>
          <w:color w:val="6E6158"/>
        </w:rPr>
        <w:t>contract for the harvesting, packing, and marketing of citrus;</w:t>
      </w:r>
    </w:p>
    <w:p>
      <w:pPr>
        <w:pStyle w:val="BodyText"/>
        <w:spacing w:line="292" w:lineRule="auto" w:before="132"/>
        <w:ind w:right="248"/>
      </w:pPr>
      <w:r>
        <w:rPr>
          <w:color w:val="6E6158"/>
        </w:rPr>
        <w:t>A dispute arising out of claims against a produce grower by a distributor for indemnity for</w:t>
      </w:r>
      <w:r>
        <w:rPr>
          <w:color w:val="6E6158"/>
          <w:spacing w:val="40"/>
        </w:rPr>
        <w:t> </w:t>
      </w:r>
      <w:r>
        <w:rPr>
          <w:color w:val="6E6158"/>
        </w:rPr>
        <w:t>damages</w:t>
      </w:r>
      <w:r>
        <w:rPr>
          <w:color w:val="6E6158"/>
          <w:spacing w:val="13"/>
        </w:rPr>
        <w:t> </w:t>
      </w:r>
      <w:r>
        <w:rPr>
          <w:color w:val="6E6158"/>
        </w:rPr>
        <w:t>paid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distributor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consumers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result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E-coli</w:t>
      </w:r>
      <w:r>
        <w:rPr>
          <w:color w:val="6E6158"/>
          <w:spacing w:val="13"/>
        </w:rPr>
        <w:t> </w:t>
      </w:r>
      <w:r>
        <w:rPr>
          <w:color w:val="6E6158"/>
        </w:rPr>
        <w:t>outbreak</w:t>
      </w:r>
      <w:r>
        <w:rPr>
          <w:color w:val="6E6158"/>
          <w:spacing w:val="13"/>
        </w:rPr>
        <w:t> </w:t>
      </w:r>
      <w:r>
        <w:rPr>
          <w:color w:val="6E6158"/>
        </w:rPr>
        <w:t>(Panel</w:t>
      </w:r>
      <w:r>
        <w:rPr>
          <w:color w:val="6E6158"/>
          <w:spacing w:val="13"/>
        </w:rPr>
        <w:t> </w:t>
      </w:r>
      <w:r>
        <w:rPr>
          <w:color w:val="6E6158"/>
        </w:rPr>
        <w:t>Member);</w:t>
      </w:r>
    </w:p>
    <w:p>
      <w:pPr>
        <w:pStyle w:val="BodyText"/>
        <w:spacing w:line="292" w:lineRule="auto" w:before="123"/>
      </w:pPr>
      <w:r>
        <w:rPr>
          <w:color w:val="6E6158"/>
        </w:rPr>
        <w:t>A dispute arising out of the dissolution of a family farming enterprise, including issues about the</w:t>
      </w:r>
      <w:r>
        <w:rPr>
          <w:color w:val="6E6158"/>
          <w:spacing w:val="40"/>
        </w:rPr>
        <w:t> </w:t>
      </w:r>
      <w:r>
        <w:rPr>
          <w:color w:val="6E6158"/>
        </w:rPr>
        <w:t>valuation of real property and equipment (including a dehydrating facility; and</w:t>
      </w:r>
    </w:p>
    <w:p>
      <w:pPr>
        <w:pStyle w:val="BodyText"/>
        <w:spacing w:line="292" w:lineRule="auto" w:before="131"/>
        <w:ind w:right="320"/>
      </w:pPr>
      <w:r>
        <w:rPr>
          <w:color w:val="6E6158"/>
        </w:rPr>
        <w:t>A $7M claim brought by a sustainable nut farming company against its management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breach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management</w:t>
      </w:r>
      <w:r>
        <w:rPr>
          <w:color w:val="6E6158"/>
          <w:spacing w:val="35"/>
        </w:rPr>
        <w:t> </w:t>
      </w:r>
      <w:r>
        <w:rPr>
          <w:color w:val="6E6158"/>
        </w:rPr>
        <w:t>contract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associated</w:t>
      </w:r>
      <w:r>
        <w:rPr>
          <w:color w:val="6E6158"/>
          <w:spacing w:val="34"/>
        </w:rPr>
        <w:t> </w:t>
      </w:r>
      <w:r>
        <w:rPr>
          <w:color w:val="6E6158"/>
        </w:rPr>
        <w:t>marketing</w:t>
      </w:r>
      <w:r>
        <w:rPr>
          <w:color w:val="6E6158"/>
          <w:spacing w:val="35"/>
        </w:rPr>
        <w:t> </w:t>
      </w:r>
      <w:r>
        <w:rPr>
          <w:color w:val="6E6158"/>
        </w:rPr>
        <w:t>agreement</w:t>
      </w:r>
      <w:r>
        <w:rPr>
          <w:color w:val="6E6158"/>
          <w:spacing w:val="35"/>
        </w:rPr>
        <w:t> </w:t>
      </w:r>
      <w:r>
        <w:rPr>
          <w:color w:val="6E6158"/>
        </w:rPr>
        <w:t>(Panel</w:t>
      </w:r>
    </w:p>
    <w:p>
      <w:pPr>
        <w:pStyle w:val="BodyText"/>
        <w:spacing w:before="2"/>
      </w:pPr>
      <w:r>
        <w:rPr>
          <w:color w:val="6E6158"/>
          <w:spacing w:val="-2"/>
        </w:rPr>
        <w:t>Chair).</w:t>
      </w:r>
    </w:p>
    <w:p>
      <w:pPr>
        <w:pStyle w:val="BodyText"/>
        <w:spacing w:before="62"/>
        <w:ind w:left="0"/>
      </w:pPr>
    </w:p>
    <w:p>
      <w:pPr>
        <w:pStyle w:val="BodyText"/>
        <w:spacing w:line="302" w:lineRule="auto" w:before="1"/>
        <w:ind w:right="433"/>
      </w:pPr>
      <w:r>
        <w:rPr>
          <w:color w:val="6E6158"/>
        </w:rPr>
        <w:t>REAL PROPERTY: commercial, real estate sales and development, financing arrangements,</w:t>
      </w:r>
      <w:r>
        <w:rPr>
          <w:color w:val="6E6158"/>
          <w:spacing w:val="40"/>
        </w:rPr>
        <w:t> </w:t>
      </w:r>
      <w:r>
        <w:rPr>
          <w:color w:val="6E6158"/>
        </w:rPr>
        <w:t>shopping</w:t>
      </w:r>
      <w:r>
        <w:rPr>
          <w:color w:val="6E6158"/>
          <w:spacing w:val="24"/>
        </w:rPr>
        <w:t> </w:t>
      </w:r>
      <w:r>
        <w:rPr>
          <w:color w:val="6E6158"/>
        </w:rPr>
        <w:t>centers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leases,</w:t>
      </w:r>
      <w:r>
        <w:rPr>
          <w:color w:val="6E6158"/>
          <w:spacing w:val="24"/>
        </w:rPr>
        <w:t> </w:t>
      </w:r>
      <w:r>
        <w:rPr>
          <w:color w:val="6E6158"/>
        </w:rPr>
        <w:t>subdivisions,</w:t>
      </w:r>
      <w:r>
        <w:rPr>
          <w:color w:val="6E6158"/>
          <w:spacing w:val="24"/>
        </w:rPr>
        <w:t> </w:t>
      </w:r>
      <w:r>
        <w:rPr>
          <w:color w:val="6E6158"/>
        </w:rPr>
        <w:t>partitions/partition</w:t>
      </w:r>
      <w:r>
        <w:rPr>
          <w:color w:val="6E6158"/>
          <w:spacing w:val="24"/>
        </w:rPr>
        <w:t> </w:t>
      </w:r>
      <w:r>
        <w:rPr>
          <w:color w:val="6E6158"/>
        </w:rPr>
        <w:t>,referee</w:t>
      </w:r>
      <w:r>
        <w:rPr>
          <w:color w:val="6E6158"/>
          <w:spacing w:val="24"/>
        </w:rPr>
        <w:t> </w:t>
      </w:r>
      <w:r>
        <w:rPr>
          <w:color w:val="6E6158"/>
        </w:rPr>
        <w:t>appointments,</w:t>
      </w:r>
      <w:r>
        <w:rPr>
          <w:color w:val="6E6158"/>
          <w:spacing w:val="24"/>
        </w:rPr>
        <w:t> </w:t>
      </w:r>
      <w:r>
        <w:rPr>
          <w:color w:val="6E6158"/>
        </w:rPr>
        <w:t>options,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lease/conditional sales, rights of first refusal, valuations/appraisals, deed of trust/mortgage</w:t>
      </w:r>
      <w:r>
        <w:rPr>
          <w:color w:val="6E6158"/>
          <w:spacing w:val="40"/>
        </w:rPr>
        <w:t> </w:t>
      </w:r>
      <w:r>
        <w:rPr>
          <w:color w:val="6E6158"/>
        </w:rPr>
        <w:t>foreclosures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servicing</w:t>
      </w:r>
      <w:r>
        <w:rPr>
          <w:color w:val="6E6158"/>
          <w:spacing w:val="29"/>
        </w:rPr>
        <w:t> </w:t>
      </w:r>
      <w:r>
        <w:rPr>
          <w:color w:val="6E6158"/>
        </w:rPr>
        <w:t>entities,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management/sub-management</w:t>
      </w:r>
      <w:r>
        <w:rPr>
          <w:color w:val="6E6158"/>
          <w:spacing w:val="29"/>
        </w:rPr>
        <w:t> </w:t>
      </w:r>
      <w:r>
        <w:rPr>
          <w:color w:val="6E6158"/>
        </w:rPr>
        <w:t>agreements.</w:t>
      </w:r>
    </w:p>
    <w:p>
      <w:pPr>
        <w:pStyle w:val="Heading2"/>
        <w:spacing w:before="195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292" w:lineRule="auto" w:before="245"/>
        <w:ind w:right="433"/>
      </w:pPr>
      <w:r>
        <w:rPr>
          <w:color w:val="6E6158"/>
        </w:rPr>
        <w:t>A dispute involving a “most favored nation” provision in a shopping center lease between a</w:t>
      </w:r>
      <w:r>
        <w:rPr>
          <w:color w:val="6E6158"/>
          <w:spacing w:val="40"/>
        </w:rPr>
        <w:t> </w:t>
      </w:r>
      <w:r>
        <w:rPr>
          <w:color w:val="6E6158"/>
        </w:rPr>
        <w:t>national clothing brand and the landlord center;</w:t>
      </w:r>
    </w:p>
    <w:p>
      <w:pPr>
        <w:pStyle w:val="BodyText"/>
        <w:spacing w:line="297" w:lineRule="auto" w:before="123"/>
        <w:ind w:right="433"/>
      </w:pPr>
      <w:r>
        <w:rPr>
          <w:color w:val="6E6158"/>
        </w:rPr>
        <w:t>An action for the judicial foreclosure of deeds of trust and for deficiency judgments against</w:t>
      </w:r>
      <w:r>
        <w:rPr>
          <w:color w:val="6E6158"/>
          <w:spacing w:val="40"/>
        </w:rPr>
        <w:t> </w:t>
      </w:r>
      <w:r>
        <w:rPr>
          <w:color w:val="6E6158"/>
        </w:rPr>
        <w:t>debtors and guarantors arising out of loans exceeding $8M extended to finance the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and construction of a residential subdivision project;</w:t>
      </w:r>
    </w:p>
    <w:p>
      <w:pPr>
        <w:pStyle w:val="BodyText"/>
        <w:spacing w:line="292" w:lineRule="auto" w:before="118"/>
        <w:ind w:right="433"/>
      </w:pPr>
      <w:r>
        <w:rPr>
          <w:color w:val="6E6158"/>
        </w:rPr>
        <w:t>A dispute between a lender and a guarantor raising issues of waiver of the anti-deficiency and</w:t>
      </w:r>
      <w:r>
        <w:rPr>
          <w:color w:val="6E6158"/>
          <w:spacing w:val="40"/>
        </w:rPr>
        <w:t> </w:t>
      </w:r>
      <w:r>
        <w:rPr>
          <w:color w:val="6E6158"/>
        </w:rPr>
        <w:t>one form of action defenses and issues of an alleged “sham” guarantee;</w:t>
      </w:r>
    </w:p>
    <w:p>
      <w:pPr>
        <w:pStyle w:val="BodyText"/>
        <w:spacing w:line="292" w:lineRule="auto" w:before="132"/>
        <w:ind w:right="433"/>
      </w:pPr>
      <w:r>
        <w:rPr>
          <w:color w:val="6E6158"/>
        </w:rPr>
        <w:t>A dispute involving the setting of the amount to be paid as lease option renewal base rent by a</w:t>
      </w:r>
      <w:r>
        <w:rPr>
          <w:color w:val="6E6158"/>
          <w:spacing w:val="40"/>
        </w:rPr>
        <w:t> </w:t>
      </w:r>
      <w:r>
        <w:rPr>
          <w:color w:val="6E6158"/>
        </w:rPr>
        <w:t>large grocery store to the owner of a Southern California shopping center;</w:t>
      </w:r>
    </w:p>
    <w:p>
      <w:pPr>
        <w:pStyle w:val="BodyText"/>
        <w:spacing w:line="292" w:lineRule="auto" w:before="123"/>
        <w:ind w:right="433"/>
      </w:pPr>
      <w:r>
        <w:rPr>
          <w:color w:val="6E6158"/>
        </w:rPr>
        <w:t>An action involving the alleged breach of the continuous operations provision in a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</w:t>
      </w:r>
      <w:r>
        <w:rPr>
          <w:color w:val="6E6158"/>
          <w:spacing w:val="28"/>
        </w:rPr>
        <w:t> </w:t>
      </w:r>
      <w:r>
        <w:rPr>
          <w:color w:val="6E6158"/>
        </w:rPr>
        <w:t>lease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effect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estoppel</w:t>
      </w:r>
      <w:r>
        <w:rPr>
          <w:color w:val="6E6158"/>
          <w:spacing w:val="28"/>
        </w:rPr>
        <w:t> </w:t>
      </w:r>
      <w:r>
        <w:rPr>
          <w:color w:val="6E6158"/>
        </w:rPr>
        <w:t>certificate</w:t>
      </w:r>
      <w:r>
        <w:rPr>
          <w:color w:val="6E6158"/>
          <w:spacing w:val="28"/>
        </w:rPr>
        <w:t> </w:t>
      </w:r>
      <w:r>
        <w:rPr>
          <w:color w:val="6E6158"/>
        </w:rPr>
        <w:t>issued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landlord</w:t>
      </w:r>
      <w:r>
        <w:rPr>
          <w:color w:val="6E6158"/>
          <w:spacing w:val="28"/>
        </w:rPr>
        <w:t> </w:t>
      </w:r>
      <w:r>
        <w:rPr>
          <w:color w:val="6E6158"/>
        </w:rPr>
        <w:t>center;</w:t>
      </w:r>
    </w:p>
    <w:p>
      <w:pPr>
        <w:pStyle w:val="BodyText"/>
        <w:spacing w:line="292" w:lineRule="auto" w:before="131"/>
      </w:pPr>
      <w:r>
        <w:rPr>
          <w:color w:val="6E6158"/>
        </w:rPr>
        <w:t>A dispute involving the interpretation and application of CCR’s with respect to CAM and other</w:t>
      </w:r>
      <w:r>
        <w:rPr>
          <w:color w:val="6E6158"/>
          <w:spacing w:val="40"/>
        </w:rPr>
        <w:t> </w:t>
      </w:r>
      <w:r>
        <w:rPr>
          <w:color w:val="6E6158"/>
        </w:rPr>
        <w:t>common area charges and to the management of a multi-use, multi-owned, Southern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business center;</w:t>
      </w:r>
    </w:p>
    <w:p>
      <w:pPr>
        <w:pStyle w:val="BodyText"/>
        <w:spacing w:before="132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raising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9"/>
        </w:rPr>
        <w:t> </w:t>
      </w:r>
      <w:r>
        <w:rPr>
          <w:color w:val="6E6158"/>
        </w:rPr>
        <w:t>involving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validity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assignment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oil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lease;</w:t>
      </w:r>
    </w:p>
    <w:p>
      <w:pPr>
        <w:pStyle w:val="BodyText"/>
        <w:spacing w:before="174"/>
      </w:pP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rescission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contract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sale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100-unit</w:t>
      </w:r>
      <w:r>
        <w:rPr>
          <w:color w:val="6E6158"/>
          <w:spacing w:val="10"/>
        </w:rPr>
        <w:t> </w:t>
      </w:r>
      <w:r>
        <w:rPr>
          <w:color w:val="6E6158"/>
        </w:rPr>
        <w:t>apartment</w:t>
      </w:r>
      <w:r>
        <w:rPr>
          <w:color w:val="6E6158"/>
          <w:spacing w:val="10"/>
        </w:rPr>
        <w:t> </w:t>
      </w:r>
      <w:r>
        <w:rPr>
          <w:color w:val="6E6158"/>
        </w:rPr>
        <w:t>complex;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174"/>
        <w:ind w:right="320"/>
      </w:pPr>
      <w:r>
        <w:rPr>
          <w:color w:val="6E6158"/>
        </w:rPr>
        <w:t>An appeal by an individual from a decision by a Tribal Tribunal denying the claimant’s tort claim</w:t>
      </w:r>
      <w:r>
        <w:rPr>
          <w:color w:val="6E6158"/>
          <w:spacing w:val="40"/>
        </w:rPr>
        <w:t> </w:t>
      </w:r>
      <w:r>
        <w:rPr>
          <w:color w:val="6E6158"/>
        </w:rPr>
        <w:t>against the Tribe for personal injuries alleged to have been sustained by the claimant when</w:t>
      </w:r>
      <w:r>
        <w:rPr>
          <w:color w:val="6E6158"/>
          <w:spacing w:val="80"/>
        </w:rPr>
        <w:t> </w:t>
      </w:r>
      <w:r>
        <w:rPr>
          <w:color w:val="6E6158"/>
        </w:rPr>
        <w:t>visiting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restaurant</w:t>
      </w:r>
      <w:r>
        <w:rPr>
          <w:color w:val="6E6158"/>
          <w:spacing w:val="33"/>
        </w:rPr>
        <w:t> </w:t>
      </w:r>
      <w:r>
        <w:rPr>
          <w:color w:val="6E6158"/>
        </w:rPr>
        <w:t>located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Tribe’s</w:t>
      </w:r>
      <w:r>
        <w:rPr>
          <w:color w:val="6E6158"/>
          <w:spacing w:val="33"/>
        </w:rPr>
        <w:t> </w:t>
      </w:r>
      <w:r>
        <w:rPr>
          <w:color w:val="6E6158"/>
        </w:rPr>
        <w:t>gaming</w:t>
      </w:r>
      <w:r>
        <w:rPr>
          <w:color w:val="6E6158"/>
          <w:spacing w:val="33"/>
        </w:rPr>
        <w:t> </w:t>
      </w:r>
      <w:r>
        <w:rPr>
          <w:color w:val="6E6158"/>
        </w:rPr>
        <w:t>establishment</w:t>
      </w:r>
      <w:r>
        <w:rPr>
          <w:color w:val="6E6158"/>
          <w:spacing w:val="33"/>
        </w:rPr>
        <w:t> </w:t>
      </w:r>
      <w:r>
        <w:rPr>
          <w:color w:val="6E6158"/>
        </w:rPr>
        <w:t>(party</w:t>
      </w:r>
      <w:r>
        <w:rPr>
          <w:color w:val="6E6158"/>
          <w:spacing w:val="33"/>
        </w:rPr>
        <w:t> </w:t>
      </w:r>
      <w:r>
        <w:rPr>
          <w:color w:val="6E6158"/>
        </w:rPr>
        <w:t>appointed</w:t>
      </w:r>
      <w:r>
        <w:rPr>
          <w:color w:val="6E6158"/>
          <w:spacing w:val="33"/>
        </w:rPr>
        <w:t> </w:t>
      </w:r>
      <w:r>
        <w:rPr>
          <w:color w:val="6E6158"/>
        </w:rPr>
        <w:t>Panel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Member).</w:t>
      </w:r>
    </w:p>
    <w:p>
      <w:pPr>
        <w:pStyle w:val="BodyText"/>
        <w:spacing w:before="63"/>
        <w:ind w:left="0"/>
      </w:pPr>
    </w:p>
    <w:p>
      <w:pPr>
        <w:pStyle w:val="BodyText"/>
        <w:spacing w:line="295" w:lineRule="auto"/>
        <w:ind w:right="177"/>
      </w:pPr>
      <w:r>
        <w:rPr>
          <w:color w:val="6E6158"/>
        </w:rPr>
        <w:t>EMPLOYMENT: breach of contracts, wages and hours, discrimination, harassment, wrongful</w:t>
      </w:r>
      <w:r>
        <w:rPr>
          <w:color w:val="6E6158"/>
          <w:spacing w:val="40"/>
        </w:rPr>
        <w:t> </w:t>
      </w:r>
      <w:r>
        <w:rPr>
          <w:color w:val="6E6158"/>
        </w:rPr>
        <w:t>actual/constructive discharge, violations of public policy, failure to interact or accommodate,</w:t>
      </w:r>
      <w:r>
        <w:rPr>
          <w:color w:val="6E6158"/>
          <w:spacing w:val="40"/>
        </w:rPr>
        <w:t> </w:t>
      </w:r>
      <w:r>
        <w:rPr>
          <w:color w:val="6E6158"/>
        </w:rPr>
        <w:t>retaliation, hostile work environment, privacy, FEHA, Title VII, ADA, FMLA, with claimants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an oil well driller, a physician, a fast food restaurant worker, automobile dealership executives, hospital</w:t>
      </w:r>
      <w:r>
        <w:rPr>
          <w:color w:val="6E6158"/>
          <w:spacing w:val="37"/>
        </w:rPr>
        <w:t> </w:t>
      </w:r>
      <w:r>
        <w:rPr>
          <w:color w:val="6E6158"/>
        </w:rPr>
        <w:t>service</w:t>
      </w:r>
      <w:r>
        <w:rPr>
          <w:color w:val="6E6158"/>
          <w:spacing w:val="37"/>
        </w:rPr>
        <w:t> </w:t>
      </w:r>
      <w:r>
        <w:rPr>
          <w:color w:val="6E6158"/>
        </w:rPr>
        <w:t>workers,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hospital</w:t>
      </w:r>
      <w:r>
        <w:rPr>
          <w:color w:val="6E6158"/>
          <w:spacing w:val="37"/>
        </w:rPr>
        <w:t> </w:t>
      </w:r>
      <w:r>
        <w:rPr>
          <w:color w:val="6E6158"/>
        </w:rPr>
        <w:t>executive,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retail</w:t>
      </w:r>
      <w:r>
        <w:rPr>
          <w:color w:val="6E6158"/>
          <w:spacing w:val="37"/>
        </w:rPr>
        <w:t> </w:t>
      </w:r>
      <w:r>
        <w:rPr>
          <w:color w:val="6E6158"/>
        </w:rPr>
        <w:t>department</w:t>
      </w:r>
      <w:r>
        <w:rPr>
          <w:color w:val="6E6158"/>
          <w:spacing w:val="37"/>
        </w:rPr>
        <w:t> </w:t>
      </w:r>
      <w:r>
        <w:rPr>
          <w:color w:val="6E6158"/>
        </w:rPr>
        <w:t>store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85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</w:pP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alleged</w:t>
      </w:r>
      <w:r>
        <w:rPr>
          <w:color w:val="6E6158"/>
          <w:spacing w:val="12"/>
        </w:rPr>
        <w:t> </w:t>
      </w:r>
      <w:r>
        <w:rPr>
          <w:color w:val="6E6158"/>
        </w:rPr>
        <w:t>defamation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arising</w:t>
      </w:r>
      <w:r>
        <w:rPr>
          <w:color w:val="6E6158"/>
          <w:spacing w:val="12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420" w:lineRule="auto" w:before="52"/>
        <w:ind w:right="819"/>
      </w:pPr>
      <w:r>
        <w:rPr>
          <w:color w:val="6E6158"/>
        </w:rPr>
        <w:t>contract of employment as the president and CEO of a publicly held gaming </w:t>
      </w:r>
      <w:r>
        <w:rPr>
          <w:color w:val="6E6158"/>
        </w:rPr>
        <w:t>corporation;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 special master in a state-wide wage and hour class action;</w:t>
      </w:r>
    </w:p>
    <w:p>
      <w:pPr>
        <w:pStyle w:val="BodyText"/>
        <w:spacing w:before="7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9"/>
        </w:rPr>
        <w:t> </w:t>
      </w:r>
      <w:r>
        <w:rPr>
          <w:color w:val="6E6158"/>
        </w:rPr>
        <w:t>arising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coach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Division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NCAA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team;</w:t>
      </w:r>
    </w:p>
    <w:p>
      <w:pPr>
        <w:pStyle w:val="BodyText"/>
        <w:spacing w:line="292" w:lineRule="auto" w:before="173"/>
        <w:ind w:right="433"/>
      </w:pPr>
      <w:r>
        <w:rPr>
          <w:color w:val="6E6158"/>
        </w:rPr>
        <w:t>A constructive discharge action by the manager of a call center involving medical </w:t>
      </w:r>
      <w:r>
        <w:rPr>
          <w:color w:val="6E6158"/>
        </w:rPr>
        <w:t>conditions</w:t>
      </w:r>
      <w:r>
        <w:rPr>
          <w:color w:val="6E6158"/>
          <w:spacing w:val="40"/>
        </w:rPr>
        <w:t> </w:t>
      </w:r>
      <w:r>
        <w:rPr>
          <w:color w:val="6E6158"/>
        </w:rPr>
        <w:t>and raising public policy, privacy, and HIPAA issues;</w:t>
      </w:r>
    </w:p>
    <w:p>
      <w:pPr>
        <w:pStyle w:val="BodyText"/>
        <w:spacing w:line="302" w:lineRule="auto" w:before="124"/>
        <w:ind w:right="433"/>
      </w:pPr>
      <w:r>
        <w:rPr>
          <w:color w:val="6E6158"/>
        </w:rPr>
        <w:t>An action for alleged wrongful termination, retaliation, and fraud brought by the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manager of a multi-location auto dealership;</w:t>
      </w:r>
    </w:p>
    <w:p>
      <w:pPr>
        <w:pStyle w:val="BodyText"/>
        <w:spacing w:line="292" w:lineRule="auto" w:before="112"/>
        <w:ind w:right="433"/>
      </w:pPr>
      <w:r>
        <w:rPr>
          <w:color w:val="6E6158"/>
        </w:rPr>
        <w:t>An action for wrongful termination and retaliation by a radiologist against a </w:t>
      </w:r>
      <w:r>
        <w:rPr>
          <w:color w:val="6E6158"/>
        </w:rPr>
        <w:t>medical </w:t>
      </w:r>
      <w:r>
        <w:rPr>
          <w:color w:val="6E6158"/>
          <w:spacing w:val="-2"/>
        </w:rPr>
        <w:t>corporation;</w:t>
      </w:r>
    </w:p>
    <w:p>
      <w:pPr>
        <w:pStyle w:val="BodyText"/>
        <w:spacing w:before="124"/>
      </w:pP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hospital</w:t>
      </w:r>
      <w:r>
        <w:rPr>
          <w:color w:val="6E6158"/>
          <w:spacing w:val="11"/>
        </w:rPr>
        <w:t> </w:t>
      </w:r>
      <w:r>
        <w:rPr>
          <w:color w:val="6E6158"/>
        </w:rPr>
        <w:t>employee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FEHA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Disability</w:t>
      </w:r>
      <w:r>
        <w:rPr>
          <w:color w:val="6E6158"/>
          <w:spacing w:val="10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violations;</w:t>
      </w:r>
    </w:p>
    <w:p>
      <w:pPr>
        <w:pStyle w:val="BodyText"/>
        <w:spacing w:before="182"/>
      </w:pP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LCSW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medical</w:t>
      </w:r>
      <w:r>
        <w:rPr>
          <w:color w:val="6E6158"/>
          <w:spacing w:val="10"/>
        </w:rPr>
        <w:t> </w:t>
      </w:r>
      <w:r>
        <w:rPr>
          <w:color w:val="6E6158"/>
        </w:rPr>
        <w:t>facility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FEHA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Disability</w:t>
      </w:r>
      <w:r>
        <w:rPr>
          <w:color w:val="6E6158"/>
          <w:spacing w:val="11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</w:rPr>
        <w:t>violations;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33"/>
      </w:pPr>
      <w:r>
        <w:rPr>
          <w:color w:val="6E6158"/>
        </w:rPr>
        <w:t>An action by employees of a restaurant ownership group alleging FEHA and public </w:t>
      </w:r>
      <w:r>
        <w:rPr>
          <w:color w:val="6E6158"/>
        </w:rPr>
        <w:t>policy violations, with associated alter ego and joint employer issues.</w:t>
      </w:r>
    </w:p>
    <w:p>
      <w:pPr>
        <w:pStyle w:val="BodyText"/>
        <w:spacing w:before="21"/>
        <w:ind w:left="0"/>
      </w:pPr>
    </w:p>
    <w:p>
      <w:pPr>
        <w:pStyle w:val="BodyText"/>
      </w:pPr>
      <w:r>
        <w:rPr>
          <w:color w:val="6E6158"/>
        </w:rPr>
        <w:t>INSURANCE:</w:t>
      </w:r>
      <w:r>
        <w:rPr>
          <w:color w:val="6E6158"/>
          <w:spacing w:val="17"/>
        </w:rPr>
        <w:t> </w:t>
      </w:r>
      <w:r>
        <w:rPr>
          <w:color w:val="6E6158"/>
        </w:rPr>
        <w:t>life</w:t>
      </w:r>
      <w:r>
        <w:rPr>
          <w:color w:val="6E6158"/>
          <w:spacing w:val="17"/>
        </w:rPr>
        <w:t> </w:t>
      </w:r>
      <w:r>
        <w:rPr>
          <w:color w:val="6E6158"/>
        </w:rPr>
        <w:t>insurance,</w:t>
      </w:r>
      <w:r>
        <w:rPr>
          <w:color w:val="6E6158"/>
          <w:spacing w:val="18"/>
        </w:rPr>
        <w:t> </w:t>
      </w:r>
      <w:r>
        <w:rPr>
          <w:color w:val="6E6158"/>
        </w:rPr>
        <w:t>comprehensive</w:t>
      </w:r>
      <w:r>
        <w:rPr>
          <w:color w:val="6E6158"/>
          <w:spacing w:val="17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liability</w:t>
      </w:r>
      <w:r>
        <w:rPr>
          <w:color w:val="6E6158"/>
          <w:spacing w:val="17"/>
        </w:rPr>
        <w:t> </w:t>
      </w:r>
      <w:r>
        <w:rPr>
          <w:color w:val="6E6158"/>
        </w:rPr>
        <w:t>insurance,</w:t>
      </w:r>
      <w:r>
        <w:rPr>
          <w:color w:val="6E6158"/>
          <w:spacing w:val="18"/>
        </w:rPr>
        <w:t> </w:t>
      </w:r>
      <w:r>
        <w:rPr>
          <w:color w:val="6E6158"/>
        </w:rPr>
        <w:t>excess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insurance,</w:t>
      </w:r>
    </w:p>
    <w:p>
      <w:pPr>
        <w:pStyle w:val="BodyText"/>
        <w:spacing w:line="292" w:lineRule="auto" w:before="52"/>
      </w:pPr>
      <w:r>
        <w:rPr>
          <w:color w:val="6E6158"/>
        </w:rPr>
        <w:t>reinsurance, extended coverages, uninsured and underinsured motorists, professional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insurance, property loss valuation proceedings (as umpire).</w:t>
      </w:r>
    </w:p>
    <w:p>
      <w:pPr>
        <w:pStyle w:val="Heading2"/>
        <w:spacing w:before="186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</w:pP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multi-million-dollar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</w:rPr>
        <w:t>between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corporate</w:t>
      </w:r>
      <w:r>
        <w:rPr>
          <w:color w:val="6E6158"/>
          <w:spacing w:val="13"/>
        </w:rPr>
        <w:t> </w:t>
      </w:r>
      <w:r>
        <w:rPr>
          <w:color w:val="6E6158"/>
        </w:rPr>
        <w:t>employer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reinsurer</w:t>
      </w:r>
      <w:r>
        <w:rPr>
          <w:color w:val="6E6158"/>
          <w:spacing w:val="13"/>
        </w:rPr>
        <w:t> </w:t>
      </w:r>
      <w:r>
        <w:rPr>
          <w:color w:val="6E6158"/>
        </w:rPr>
        <w:t>arising</w:t>
      </w:r>
      <w:r>
        <w:rPr>
          <w:color w:val="6E6158"/>
          <w:spacing w:val="12"/>
        </w:rPr>
        <w:t> </w:t>
      </w:r>
      <w:r>
        <w:rPr>
          <w:color w:val="6E6158"/>
        </w:rPr>
        <w:t>out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before="52"/>
      </w:pPr>
      <w:r>
        <w:rPr>
          <w:color w:val="6E6158"/>
        </w:rPr>
        <w:t>workers’</w:t>
      </w:r>
      <w:r>
        <w:rPr>
          <w:color w:val="6E6158"/>
          <w:spacing w:val="19"/>
        </w:rPr>
        <w:t> </w:t>
      </w:r>
      <w:r>
        <w:rPr>
          <w:color w:val="6E6158"/>
        </w:rPr>
        <w:t>compensation</w:t>
      </w:r>
      <w:r>
        <w:rPr>
          <w:color w:val="6E6158"/>
          <w:spacing w:val="19"/>
        </w:rPr>
        <w:t> </w:t>
      </w:r>
      <w:r>
        <w:rPr>
          <w:color w:val="6E6158"/>
        </w:rPr>
        <w:t>reinsurance</w:t>
      </w:r>
      <w:r>
        <w:rPr>
          <w:color w:val="6E6158"/>
          <w:spacing w:val="20"/>
        </w:rPr>
        <w:t> </w:t>
      </w:r>
      <w:r>
        <w:rPr>
          <w:color w:val="6E6158"/>
        </w:rPr>
        <w:t>participation</w:t>
      </w:r>
      <w:r>
        <w:rPr>
          <w:color w:val="6E6158"/>
          <w:spacing w:val="19"/>
        </w:rPr>
        <w:t> </w:t>
      </w:r>
      <w:r>
        <w:rPr>
          <w:color w:val="6E6158"/>
        </w:rPr>
        <w:t>agreement</w:t>
      </w:r>
      <w:r>
        <w:rPr>
          <w:color w:val="6E6158"/>
          <w:spacing w:val="19"/>
        </w:rPr>
        <w:t> </w:t>
      </w:r>
      <w:r>
        <w:rPr>
          <w:color w:val="6E6158"/>
        </w:rPr>
        <w:t>(party</w:t>
      </w:r>
      <w:r>
        <w:rPr>
          <w:color w:val="6E6158"/>
          <w:spacing w:val="20"/>
        </w:rPr>
        <w:t> </w:t>
      </w:r>
      <w:r>
        <w:rPr>
          <w:color w:val="6E6158"/>
        </w:rPr>
        <w:t>appointed</w:t>
      </w:r>
      <w:r>
        <w:rPr>
          <w:color w:val="6E6158"/>
          <w:spacing w:val="19"/>
        </w:rPr>
        <w:t> </w:t>
      </w:r>
      <w:r>
        <w:rPr>
          <w:color w:val="6E6158"/>
        </w:rPr>
        <w:t>Panel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member);</w:t>
      </w:r>
    </w:p>
    <w:p>
      <w:pPr>
        <w:pStyle w:val="BodyText"/>
        <w:spacing w:line="292" w:lineRule="auto" w:before="174"/>
        <w:ind w:right="433"/>
      </w:pPr>
      <w:r>
        <w:rPr>
          <w:color w:val="6E6158"/>
        </w:rPr>
        <w:t>A dispute concerning indemnity obligations with respect to a mutual benefit </w:t>
      </w:r>
      <w:r>
        <w:rPr>
          <w:color w:val="6E6158"/>
        </w:rPr>
        <w:t>association’s</w:t>
      </w:r>
      <w:r>
        <w:rPr>
          <w:color w:val="6E6158"/>
          <w:spacing w:val="40"/>
        </w:rPr>
        <w:t> </w:t>
      </w:r>
      <w:r>
        <w:rPr>
          <w:color w:val="6E6158"/>
        </w:rPr>
        <w:t>workers compensation self-insurance plan; and</w:t>
      </w:r>
    </w:p>
    <w:p>
      <w:pPr>
        <w:pStyle w:val="BodyText"/>
        <w:spacing w:before="131"/>
      </w:pP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3"/>
        </w:rPr>
        <w:t> </w:t>
      </w:r>
      <w:r>
        <w:rPr>
          <w:color w:val="6E6158"/>
        </w:rPr>
        <w:t>beneficiaries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multi-million-dollar</w:t>
      </w:r>
      <w:r>
        <w:rPr>
          <w:color w:val="6E6158"/>
          <w:spacing w:val="14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insurance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policy.</w:t>
      </w:r>
    </w:p>
    <w:p>
      <w:pPr>
        <w:pStyle w:val="BodyText"/>
        <w:spacing w:before="63"/>
        <w:ind w:left="0"/>
      </w:pPr>
    </w:p>
    <w:p>
      <w:pPr>
        <w:pStyle w:val="BodyText"/>
        <w:spacing w:line="292" w:lineRule="auto" w:before="1"/>
      </w:pPr>
      <w:r>
        <w:rPr>
          <w:color w:val="6E6158"/>
        </w:rPr>
        <w:t>CONSTRUCTION: contracts and subcontracts (refinery, roadways, buildings, concrete, </w:t>
      </w:r>
      <w:r>
        <w:rPr>
          <w:color w:val="6E6158"/>
        </w:rPr>
        <w:t>electrical),</w:t>
      </w:r>
      <w:r>
        <w:rPr>
          <w:color w:val="6E6158"/>
          <w:spacing w:val="40"/>
        </w:rPr>
        <w:t> </w:t>
      </w:r>
      <w:r>
        <w:rPr>
          <w:color w:val="6E6158"/>
        </w:rPr>
        <w:t>extra</w:t>
      </w:r>
      <w:r>
        <w:rPr>
          <w:color w:val="6E6158"/>
          <w:spacing w:val="37"/>
        </w:rPr>
        <w:t> </w:t>
      </w:r>
      <w:r>
        <w:rPr>
          <w:color w:val="6E6158"/>
        </w:rPr>
        <w:t>work,</w:t>
      </w:r>
      <w:r>
        <w:rPr>
          <w:color w:val="6E6158"/>
          <w:spacing w:val="37"/>
        </w:rPr>
        <w:t> </w:t>
      </w:r>
      <w:r>
        <w:rPr>
          <w:color w:val="6E6158"/>
        </w:rPr>
        <w:t>delays,</w:t>
      </w:r>
      <w:r>
        <w:rPr>
          <w:color w:val="6E6158"/>
          <w:spacing w:val="37"/>
        </w:rPr>
        <w:t> </w:t>
      </w:r>
      <w:r>
        <w:rPr>
          <w:color w:val="6E6158"/>
        </w:rPr>
        <w:t>performance</w:t>
      </w:r>
      <w:r>
        <w:rPr>
          <w:color w:val="6E6158"/>
          <w:spacing w:val="37"/>
        </w:rPr>
        <w:t> </w:t>
      </w:r>
      <w:r>
        <w:rPr>
          <w:color w:val="6E6158"/>
        </w:rPr>
        <w:t>bonds,</w:t>
      </w:r>
      <w:r>
        <w:rPr>
          <w:color w:val="6E6158"/>
          <w:spacing w:val="37"/>
        </w:rPr>
        <w:t> </w:t>
      </w:r>
      <w:r>
        <w:rPr>
          <w:color w:val="6E6158"/>
        </w:rPr>
        <w:t>payment</w:t>
      </w:r>
      <w:r>
        <w:rPr>
          <w:color w:val="6E6158"/>
          <w:spacing w:val="37"/>
        </w:rPr>
        <w:t> </w:t>
      </w:r>
      <w:r>
        <w:rPr>
          <w:color w:val="6E6158"/>
        </w:rPr>
        <w:t>bonds,</w:t>
      </w:r>
      <w:r>
        <w:rPr>
          <w:color w:val="6E6158"/>
          <w:spacing w:val="37"/>
        </w:rPr>
        <w:t> </w:t>
      </w:r>
      <w:r>
        <w:rPr>
          <w:color w:val="6E6158"/>
        </w:rPr>
        <w:t>public/private</w:t>
      </w:r>
      <w:r>
        <w:rPr>
          <w:color w:val="6E6158"/>
          <w:spacing w:val="37"/>
        </w:rPr>
        <w:t> </w:t>
      </w:r>
      <w:r>
        <w:rPr>
          <w:color w:val="6E6158"/>
        </w:rPr>
        <w:t>works,</w:t>
      </w:r>
      <w:r>
        <w:rPr>
          <w:color w:val="6E6158"/>
          <w:spacing w:val="37"/>
        </w:rPr>
        <w:t> </w:t>
      </w:r>
      <w:r>
        <w:rPr>
          <w:color w:val="6E6158"/>
        </w:rPr>
        <w:t>loss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bonding</w:t>
      </w:r>
    </w:p>
    <w:p>
      <w:pPr>
        <w:pStyle w:val="BodyText"/>
        <w:spacing w:before="1"/>
      </w:pPr>
      <w:r>
        <w:rPr>
          <w:color w:val="6E6158"/>
        </w:rPr>
        <w:t>capacity,</w:t>
      </w:r>
      <w:r>
        <w:rPr>
          <w:color w:val="6E6158"/>
          <w:spacing w:val="14"/>
        </w:rPr>
        <w:t> </w:t>
      </w:r>
      <w:r>
        <w:rPr>
          <w:color w:val="6E6158"/>
        </w:rPr>
        <w:t>mechanics’</w:t>
      </w:r>
      <w:r>
        <w:rPr>
          <w:color w:val="6E6158"/>
          <w:spacing w:val="15"/>
        </w:rPr>
        <w:t> </w:t>
      </w:r>
      <w:r>
        <w:rPr>
          <w:color w:val="6E6158"/>
        </w:rPr>
        <w:t>liens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bonds.</w:t>
      </w:r>
    </w:p>
    <w:p>
      <w:pPr>
        <w:pStyle w:val="BodyText"/>
        <w:spacing w:before="12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2" w:lineRule="auto"/>
        <w:ind w:right="433"/>
      </w:pPr>
      <w:r>
        <w:rPr>
          <w:color w:val="6E6158"/>
        </w:rPr>
        <w:t>A $150M breach of contract claim arising out of a contract to construct a refinery for a</w:t>
      </w:r>
      <w:r>
        <w:rPr>
          <w:color w:val="6E6158"/>
          <w:spacing w:val="40"/>
        </w:rPr>
        <w:t> </w:t>
      </w:r>
      <w:r>
        <w:rPr>
          <w:color w:val="6E6158"/>
        </w:rPr>
        <w:t>petroleum product (Panel member);</w:t>
      </w:r>
    </w:p>
    <w:p>
      <w:pPr>
        <w:pStyle w:val="BodyText"/>
        <w:spacing w:line="292" w:lineRule="auto" w:before="131"/>
        <w:ind w:right="433"/>
      </w:pPr>
      <w:r>
        <w:rPr>
          <w:color w:val="6E6158"/>
        </w:rPr>
        <w:t>A construction dispute arising out of alleged defects in the paving of several miles of public</w:t>
      </w:r>
      <w:r>
        <w:rPr>
          <w:color w:val="6E6158"/>
          <w:spacing w:val="40"/>
        </w:rPr>
        <w:t> </w:t>
      </w:r>
      <w:r>
        <w:rPr>
          <w:color w:val="6E6158"/>
        </w:rPr>
        <w:t>roadways in a mountainous area;</w:t>
      </w:r>
    </w:p>
    <w:p>
      <w:pPr>
        <w:pStyle w:val="BodyText"/>
        <w:spacing w:before="123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involving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0"/>
        </w:rPr>
        <w:t> </w:t>
      </w:r>
      <w:r>
        <w:rPr>
          <w:color w:val="6E6158"/>
        </w:rPr>
        <w:t>defects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roof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church;</w:t>
      </w:r>
    </w:p>
    <w:p>
      <w:pPr>
        <w:pStyle w:val="BodyText"/>
        <w:spacing w:line="302" w:lineRule="auto" w:before="174"/>
      </w:pPr>
      <w:r>
        <w:rPr>
          <w:color w:val="6E6158"/>
        </w:rPr>
        <w:t>A dispute involving environmental remediation and other repairs of a storm damaged </w:t>
      </w:r>
      <w:r>
        <w:rPr>
          <w:color w:val="6E6158"/>
        </w:rPr>
        <w:t>building</w:t>
      </w:r>
      <w:r>
        <w:rPr>
          <w:color w:val="6E6158"/>
          <w:spacing w:val="40"/>
        </w:rPr>
        <w:t> </w:t>
      </w:r>
      <w:r>
        <w:rPr>
          <w:color w:val="6E6158"/>
        </w:rPr>
        <w:t>leased to a State Agency;</w:t>
      </w:r>
    </w:p>
    <w:p>
      <w:pPr>
        <w:pStyle w:val="BodyText"/>
        <w:spacing w:line="292" w:lineRule="auto" w:before="113"/>
        <w:ind w:right="433"/>
      </w:pPr>
      <w:r>
        <w:rPr>
          <w:color w:val="6E6158"/>
        </w:rPr>
        <w:t>A dispute involving the scope of the work with respect to the construction of concrete flatwork</w:t>
      </w:r>
      <w:r>
        <w:rPr>
          <w:color w:val="6E6158"/>
          <w:spacing w:val="40"/>
        </w:rPr>
        <w:t> </w:t>
      </w:r>
      <w:r>
        <w:rPr>
          <w:color w:val="6E6158"/>
        </w:rPr>
        <w:t>for a church site and building</w:t>
      </w:r>
    </w:p>
    <w:p>
      <w:pPr>
        <w:pStyle w:val="BodyText"/>
        <w:spacing w:line="302" w:lineRule="auto" w:before="123"/>
        <w:ind w:right="340"/>
      </w:pPr>
      <w:r>
        <w:rPr>
          <w:color w:val="6E6158"/>
        </w:rPr>
        <w:t>A claim brought by a transportation and storage company for breach of contract arising out of</w:t>
      </w:r>
      <w:r>
        <w:rPr>
          <w:color w:val="6E6158"/>
          <w:spacing w:val="40"/>
        </w:rPr>
        <w:t> </w:t>
      </w:r>
      <w:r>
        <w:rPr>
          <w:color w:val="6E6158"/>
        </w:rPr>
        <w:t>an agreement for the construction of a multi-site solar energy panel system; and</w:t>
      </w:r>
    </w:p>
    <w:p>
      <w:pPr>
        <w:pStyle w:val="BodyText"/>
        <w:spacing w:line="288" w:lineRule="auto" w:before="113"/>
        <w:ind w:right="363"/>
      </w:pP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dispute</w:t>
      </w:r>
      <w:r>
        <w:rPr>
          <w:color w:val="6E6158"/>
          <w:spacing w:val="19"/>
        </w:rPr>
        <w:t> </w:t>
      </w:r>
      <w:r>
        <w:rPr>
          <w:color w:val="6E6158"/>
        </w:rPr>
        <w:t>among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prime</w:t>
      </w:r>
      <w:r>
        <w:rPr>
          <w:color w:val="6E6158"/>
          <w:spacing w:val="19"/>
        </w:rPr>
        <w:t> </w:t>
      </w:r>
      <w:r>
        <w:rPr>
          <w:color w:val="6E6158"/>
        </w:rPr>
        <w:t>contractor,</w:t>
      </w:r>
      <w:r>
        <w:rPr>
          <w:color w:val="6E6158"/>
          <w:spacing w:val="19"/>
        </w:rPr>
        <w:t> </w:t>
      </w:r>
      <w:r>
        <w:rPr>
          <w:color w:val="6E6158"/>
        </w:rPr>
        <w:t>its</w:t>
      </w:r>
      <w:r>
        <w:rPr>
          <w:color w:val="6E6158"/>
          <w:spacing w:val="19"/>
        </w:rPr>
        <w:t> </w:t>
      </w:r>
      <w:r>
        <w:rPr>
          <w:color w:val="6E6158"/>
        </w:rPr>
        <w:t>surety,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owner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construction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multi-story office structure, involving cross-claims in excess of six million dollars for breach of contract</w:t>
      </w:r>
      <w:r>
        <w:rPr>
          <w:color w:val="6E6158"/>
          <w:spacing w:val="40"/>
        </w:rPr>
        <w:t> </w:t>
      </w:r>
      <w:r>
        <w:rPr>
          <w:color w:val="6E6158"/>
        </w:rPr>
        <w:t>and abandonment, and including a </w:t>
      </w:r>
      <w:r>
        <w:rPr>
          <w:i/>
          <w:color w:val="6E6158"/>
          <w:sz w:val="20"/>
        </w:rPr>
        <w:t>Lambert </w:t>
      </w:r>
      <w:r>
        <w:rPr>
          <w:color w:val="6E6158"/>
        </w:rPr>
        <w:t>motion (stipulated Section 638 Referee).</w:t>
      </w:r>
    </w:p>
    <w:p>
      <w:pPr>
        <w:pStyle w:val="BodyText"/>
        <w:spacing w:before="20"/>
        <w:ind w:left="0"/>
      </w:pPr>
    </w:p>
    <w:p>
      <w:pPr>
        <w:pStyle w:val="BodyText"/>
        <w:spacing w:before="1"/>
      </w:pPr>
      <w:r>
        <w:rPr>
          <w:color w:val="6E6158"/>
        </w:rPr>
        <w:t>PROFESSIONAL</w:t>
      </w:r>
      <w:r>
        <w:rPr>
          <w:color w:val="6E6158"/>
          <w:spacing w:val="16"/>
        </w:rPr>
        <w:t> </w:t>
      </w:r>
      <w:r>
        <w:rPr>
          <w:color w:val="6E6158"/>
        </w:rPr>
        <w:t>NEGLIGENCE:</w:t>
      </w:r>
      <w:r>
        <w:rPr>
          <w:color w:val="6E6158"/>
          <w:spacing w:val="17"/>
        </w:rPr>
        <w:t> </w:t>
      </w:r>
      <w:r>
        <w:rPr>
          <w:color w:val="6E6158"/>
        </w:rPr>
        <w:t>legal,</w:t>
      </w:r>
      <w:r>
        <w:rPr>
          <w:color w:val="6E6158"/>
          <w:spacing w:val="16"/>
        </w:rPr>
        <w:t> </w:t>
      </w:r>
      <w:r>
        <w:rPr>
          <w:color w:val="6E6158"/>
        </w:rPr>
        <w:t>accounting,</w:t>
      </w:r>
      <w:r>
        <w:rPr>
          <w:color w:val="6E6158"/>
          <w:spacing w:val="17"/>
        </w:rPr>
        <w:t> </w:t>
      </w:r>
      <w:r>
        <w:rPr>
          <w:color w:val="6E6158"/>
        </w:rPr>
        <w:t>1O-Ks,</w:t>
      </w:r>
      <w:r>
        <w:rPr>
          <w:color w:val="6E6158"/>
          <w:spacing w:val="17"/>
        </w:rPr>
        <w:t> </w:t>
      </w:r>
      <w:r>
        <w:rPr>
          <w:color w:val="6E6158"/>
        </w:rPr>
        <w:t>1O-Qs,</w:t>
      </w:r>
      <w:r>
        <w:rPr>
          <w:color w:val="6E6158"/>
          <w:spacing w:val="16"/>
        </w:rPr>
        <w:t> </w:t>
      </w:r>
      <w:r>
        <w:rPr>
          <w:color w:val="6E6158"/>
        </w:rPr>
        <w:t>audits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auditor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302" w:lineRule="auto" w:before="245"/>
        <w:ind w:firstLine="54"/>
      </w:pPr>
      <w:r>
        <w:rPr>
          <w:color w:val="6E6158"/>
        </w:rPr>
        <w:t>A $10M breach of contract and professional negligence claim by a manufactur¡ng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against its auditors;</w:t>
      </w:r>
    </w:p>
    <w:p>
      <w:pPr>
        <w:pStyle w:val="BodyText"/>
        <w:spacing w:line="292" w:lineRule="auto" w:before="112"/>
      </w:pPr>
      <w:r>
        <w:rPr>
          <w:color w:val="6E6158"/>
        </w:rPr>
        <w:t>A $2M legal malpractice action centered in Nevada and arising out of a bankruptcy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representation (Panel member); and</w:t>
      </w:r>
    </w:p>
    <w:p>
      <w:pPr>
        <w:pStyle w:val="BodyText"/>
        <w:spacing w:line="302" w:lineRule="auto" w:before="124"/>
        <w:ind w:right="177"/>
      </w:pPr>
      <w:r>
        <w:rPr>
          <w:color w:val="6E6158"/>
        </w:rPr>
        <w:t>A $250M accounting claim brought by a federal governmental agency against an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business firm (Party-appointed Panel member).</w:t>
      </w:r>
    </w:p>
    <w:p>
      <w:pPr>
        <w:pStyle w:val="BodyText"/>
        <w:spacing w:before="1"/>
        <w:ind w:left="0"/>
      </w:pPr>
    </w:p>
    <w:p>
      <w:pPr>
        <w:pStyle w:val="BodyText"/>
        <w:spacing w:line="292" w:lineRule="auto" w:before="1"/>
        <w:ind w:right="332"/>
      </w:pPr>
      <w:r>
        <w:rPr>
          <w:color w:val="6E6158"/>
        </w:rPr>
        <w:t>HEALTH CARE: medical provider insurance reimbursement claims/HMO and other group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care</w:t>
      </w:r>
      <w:r>
        <w:rPr>
          <w:color w:val="6E6158"/>
          <w:spacing w:val="13"/>
        </w:rPr>
        <w:t> </w:t>
      </w:r>
      <w:r>
        <w:rPr>
          <w:color w:val="6E6158"/>
        </w:rPr>
        <w:t>insurance</w:t>
      </w:r>
      <w:r>
        <w:rPr>
          <w:color w:val="6E6158"/>
          <w:spacing w:val="14"/>
        </w:rPr>
        <w:t> </w:t>
      </w:r>
      <w:r>
        <w:rPr>
          <w:color w:val="6E6158"/>
        </w:rPr>
        <w:t>plans,</w:t>
      </w:r>
      <w:r>
        <w:rPr>
          <w:color w:val="6E6158"/>
          <w:spacing w:val="13"/>
        </w:rPr>
        <w:t> </w:t>
      </w:r>
      <w:r>
        <w:rPr>
          <w:color w:val="6E6158"/>
        </w:rPr>
        <w:t>plan</w:t>
      </w:r>
      <w:r>
        <w:rPr>
          <w:color w:val="6E6158"/>
          <w:spacing w:val="14"/>
        </w:rPr>
        <w:t> </w:t>
      </w:r>
      <w:r>
        <w:rPr>
          <w:color w:val="6E6158"/>
        </w:rPr>
        <w:t>coverages,</w:t>
      </w:r>
      <w:r>
        <w:rPr>
          <w:color w:val="6E6158"/>
          <w:spacing w:val="13"/>
        </w:rPr>
        <w:t> </w:t>
      </w:r>
      <w:r>
        <w:rPr>
          <w:color w:val="6E6158"/>
        </w:rPr>
        <w:t>medical</w:t>
      </w:r>
      <w:r>
        <w:rPr>
          <w:color w:val="6E6158"/>
          <w:spacing w:val="14"/>
        </w:rPr>
        <w:t> </w:t>
      </w:r>
      <w:r>
        <w:rPr>
          <w:color w:val="6E6158"/>
        </w:rPr>
        <w:t>necessity,</w:t>
      </w:r>
      <w:r>
        <w:rPr>
          <w:color w:val="6E6158"/>
          <w:spacing w:val="13"/>
        </w:rPr>
        <w:t> </w:t>
      </w:r>
      <w:r>
        <w:rPr>
          <w:color w:val="6E6158"/>
        </w:rPr>
        <w:t>accountings,</w:t>
      </w:r>
      <w:r>
        <w:rPr>
          <w:color w:val="6E6158"/>
          <w:spacing w:val="14"/>
        </w:rPr>
        <w:t> </w:t>
      </w:r>
      <w:r>
        <w:rPr>
          <w:color w:val="6E6158"/>
        </w:rPr>
        <w:t>Knox</w:t>
      </w:r>
      <w:r>
        <w:rPr>
          <w:color w:val="6E6158"/>
          <w:spacing w:val="13"/>
        </w:rPr>
        <w:t> </w:t>
      </w:r>
      <w:r>
        <w:rPr>
          <w:color w:val="6E6158"/>
        </w:rPr>
        <w:t>Keene,</w:t>
      </w:r>
      <w:r>
        <w:rPr>
          <w:color w:val="6E6158"/>
          <w:spacing w:val="14"/>
        </w:rPr>
        <w:t> </w:t>
      </w:r>
      <w:r>
        <w:rPr>
          <w:color w:val="6E6158"/>
        </w:rPr>
        <w:t>IPAs,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Anti-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Kickback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Statute.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 w:before="1"/>
        <w:ind w:right="433"/>
      </w:pPr>
      <w:r>
        <w:rPr>
          <w:color w:val="6E6158"/>
        </w:rPr>
        <w:t>An action by physicians against other physicians and medical providers (IPAs) for breach of contract arising out of a participation agreement;</w:t>
      </w:r>
    </w:p>
    <w:p>
      <w:pPr>
        <w:pStyle w:val="BodyText"/>
        <w:spacing w:line="292" w:lineRule="auto" w:before="123"/>
      </w:pPr>
      <w:r>
        <w:rPr>
          <w:color w:val="6E6158"/>
        </w:rPr>
        <w:t>A dispute between a hospital group and an medical insurance plan about the propriety of “line</w:t>
      </w:r>
      <w:r>
        <w:rPr>
          <w:color w:val="6E6158"/>
          <w:spacing w:val="40"/>
        </w:rPr>
        <w:t> </w:t>
      </w:r>
      <w:r>
        <w:rPr>
          <w:color w:val="6E6158"/>
        </w:rPr>
        <w:t>item”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other</w:t>
      </w:r>
      <w:r>
        <w:rPr>
          <w:color w:val="6E6158"/>
          <w:spacing w:val="24"/>
        </w:rPr>
        <w:t> </w:t>
      </w:r>
      <w:r>
        <w:rPr>
          <w:color w:val="6E6158"/>
        </w:rPr>
        <w:t>disallowances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plan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charges</w:t>
      </w:r>
      <w:r>
        <w:rPr>
          <w:color w:val="6E6158"/>
          <w:spacing w:val="24"/>
        </w:rPr>
        <w:t> </w:t>
      </w:r>
      <w:r>
        <w:rPr>
          <w:color w:val="6E6158"/>
        </w:rPr>
        <w:t>billed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plan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hospitals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</w:p>
    <w:p>
      <w:pPr>
        <w:pStyle w:val="BodyText"/>
        <w:spacing w:before="9"/>
      </w:pPr>
      <w:r>
        <w:rPr>
          <w:color w:val="6E6158"/>
        </w:rPr>
        <w:t>patient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care;</w:t>
      </w:r>
    </w:p>
    <w:p>
      <w:pPr>
        <w:pStyle w:val="BodyText"/>
        <w:spacing w:line="292" w:lineRule="auto" w:before="174"/>
        <w:ind w:right="433"/>
      </w:pPr>
      <w:r>
        <w:rPr>
          <w:color w:val="6E6158"/>
        </w:rPr>
        <w:t>A $100M claim by a medical insurance carrier against a medical care provider for fraud,</w:t>
      </w:r>
      <w:r>
        <w:rPr>
          <w:color w:val="6E6158"/>
          <w:spacing w:val="40"/>
        </w:rPr>
        <w:t> </w:t>
      </w:r>
      <w:r>
        <w:rPr>
          <w:color w:val="6E6158"/>
        </w:rPr>
        <w:t>deceptive billing, steering, and violations of the Anti-Kickback Statute in connection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operation of treatment clinics (Panel Member);</w:t>
      </w:r>
    </w:p>
    <w:p>
      <w:pPr>
        <w:pStyle w:val="BodyText"/>
        <w:spacing w:line="292" w:lineRule="auto" w:before="132"/>
        <w:ind w:right="433"/>
      </w:pPr>
      <w:r>
        <w:rPr>
          <w:color w:val="6E6158"/>
        </w:rPr>
        <w:t>A $l2M commercial dispute involving medical service contracts centered in Utah </w:t>
      </w:r>
      <w:r>
        <w:rPr>
          <w:color w:val="6E6158"/>
        </w:rPr>
        <w:t>(Panel </w:t>
      </w:r>
      <w:r>
        <w:rPr>
          <w:color w:val="6E6158"/>
          <w:spacing w:val="-2"/>
        </w:rPr>
        <w:t>member);</w:t>
      </w:r>
    </w:p>
    <w:p>
      <w:pPr>
        <w:pStyle w:val="BodyText"/>
        <w:spacing w:line="292" w:lineRule="auto" w:before="123"/>
      </w:pPr>
      <w:r>
        <w:rPr>
          <w:color w:val="6E6158"/>
        </w:rPr>
        <w:t>A $7M claim by a hospital group for alleged underpayment in connection with discounts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outpatient drugs acquired through the 340B program; and</w:t>
      </w:r>
    </w:p>
    <w:p>
      <w:pPr>
        <w:pStyle w:val="BodyText"/>
        <w:spacing w:line="292" w:lineRule="auto" w:before="132"/>
        <w:ind w:right="340"/>
      </w:pPr>
      <w:r>
        <w:rPr>
          <w:color w:val="6E6158"/>
        </w:rPr>
        <w:t>A $10M claim set out in various state and federal causes of action brought by a provider of</w:t>
      </w:r>
      <w:r>
        <w:rPr>
          <w:color w:val="6E6158"/>
          <w:spacing w:val="40"/>
        </w:rPr>
        <w:t> </w:t>
      </w:r>
      <w:r>
        <w:rPr>
          <w:color w:val="6E6158"/>
        </w:rPr>
        <w:t>health benefit plans against a group of physicians and based upon an alleged “pass-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billing” scheme.</w:t>
      </w:r>
    </w:p>
    <w:p>
      <w:pPr>
        <w:pStyle w:val="Heading2"/>
        <w:spacing w:before="244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8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Mediator:</w:t>
      </w:r>
    </w:p>
    <w:p>
      <w:pPr>
        <w:pStyle w:val="BodyText"/>
        <w:spacing w:line="295" w:lineRule="auto" w:before="245"/>
        <w:ind w:right="433"/>
      </w:pPr>
      <w:r>
        <w:rPr>
          <w:color w:val="6E6158"/>
        </w:rPr>
        <w:t>Dual and multi-party cases involving breach of contract claims, construction project disputes,</w:t>
      </w:r>
      <w:r>
        <w:rPr>
          <w:color w:val="6E6158"/>
          <w:spacing w:val="40"/>
        </w:rPr>
        <w:t> </w:t>
      </w:r>
      <w:r>
        <w:rPr>
          <w:color w:val="6E6158"/>
        </w:rPr>
        <w:t>real estate transactions, property ownership matters, insurance contracts and coverages</w:t>
      </w:r>
      <w:r>
        <w:rPr>
          <w:color w:val="6E6158"/>
          <w:spacing w:val="40"/>
        </w:rPr>
        <w:t> </w:t>
      </w:r>
      <w:r>
        <w:rPr>
          <w:color w:val="6E6158"/>
        </w:rPr>
        <w:t>(including reinsurance), medical malpractice claims, legal malpractice claims, accounting</w:t>
      </w:r>
      <w:r>
        <w:rPr>
          <w:color w:val="6E6158"/>
          <w:spacing w:val="40"/>
        </w:rPr>
        <w:t> </w:t>
      </w:r>
      <w:r>
        <w:rPr>
          <w:color w:val="6E6158"/>
        </w:rPr>
        <w:t>malpractice claims, public retirement system controversies, inverse condemnation, condemnation valuation questions, wrongful death and personal injury claims, employment</w:t>
      </w:r>
      <w:r>
        <w:rPr>
          <w:color w:val="6E6158"/>
          <w:spacing w:val="40"/>
        </w:rPr>
        <w:t> </w:t>
      </w:r>
      <w:r>
        <w:rPr>
          <w:color w:val="6E6158"/>
        </w:rPr>
        <w:t>controversies, class actions, partnership and corporate governance and dissolution disputes,</w:t>
      </w:r>
      <w:r>
        <w:rPr>
          <w:color w:val="6E6158"/>
          <w:spacing w:val="40"/>
        </w:rPr>
        <w:t> </w:t>
      </w:r>
      <w:r>
        <w:rPr>
          <w:color w:val="6E6158"/>
        </w:rPr>
        <w:t>shareholder derivative claims, trade secret disputes, hospital governance matters, health </w:t>
      </w:r>
      <w:r>
        <w:rPr>
          <w:color w:val="6E6158"/>
        </w:rPr>
        <w:t>care</w:t>
      </w:r>
      <w:r>
        <w:rPr>
          <w:color w:val="6E6158"/>
          <w:spacing w:val="40"/>
        </w:rPr>
        <w:t> </w:t>
      </w:r>
      <w:r>
        <w:rPr>
          <w:color w:val="6E6158"/>
        </w:rPr>
        <w:t>elder abuse, medical payor-payee disputes, public service districts, unfair competition claims,</w:t>
      </w:r>
      <w:r>
        <w:rPr>
          <w:color w:val="6E6158"/>
          <w:spacing w:val="40"/>
        </w:rPr>
        <w:t> </w:t>
      </w:r>
      <w:r>
        <w:rPr>
          <w:color w:val="6E6158"/>
        </w:rPr>
        <w:t>probate and trust controversies, and workers’ compensation matters.</w:t>
      </w:r>
    </w:p>
    <w:p>
      <w:pPr>
        <w:pStyle w:val="Heading2"/>
        <w:spacing w:before="235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Counsel:</w:t>
      </w:r>
    </w:p>
    <w:p>
      <w:pPr>
        <w:pStyle w:val="BodyText"/>
        <w:spacing w:line="302" w:lineRule="auto" w:before="245"/>
        <w:ind w:right="433"/>
      </w:pPr>
      <w:r>
        <w:rPr>
          <w:color w:val="6E6158"/>
        </w:rPr>
        <w:t>Appeals (consultation, brief reviewing/editing, petitions for review, writ proceedings, </w:t>
      </w:r>
      <w:r>
        <w:rPr>
          <w:color w:val="6E6158"/>
        </w:rPr>
        <w:t>“moot</w:t>
      </w:r>
      <w:r>
        <w:rPr>
          <w:color w:val="6E6158"/>
          <w:spacing w:val="40"/>
        </w:rPr>
        <w:t> </w:t>
      </w:r>
      <w:r>
        <w:rPr>
          <w:color w:val="6E6158"/>
        </w:rPr>
        <w:t>court”</w:t>
      </w:r>
      <w:r>
        <w:rPr>
          <w:color w:val="6E6158"/>
          <w:spacing w:val="40"/>
        </w:rPr>
        <w:t> </w:t>
      </w:r>
      <w:r>
        <w:rPr>
          <w:color w:val="6E6158"/>
        </w:rPr>
        <w:t>arguments);</w:t>
      </w:r>
      <w:r>
        <w:rPr>
          <w:color w:val="6E6158"/>
          <w:spacing w:val="40"/>
        </w:rPr>
        <w:t> </w:t>
      </w:r>
      <w:r>
        <w:rPr>
          <w:color w:val="6E6158"/>
        </w:rPr>
        <w:t>Antitrust</w:t>
      </w:r>
      <w:r>
        <w:rPr>
          <w:color w:val="6E6158"/>
          <w:spacing w:val="40"/>
        </w:rPr>
        <w:t> </w:t>
      </w:r>
      <w:r>
        <w:rPr>
          <w:color w:val="6E6158"/>
        </w:rPr>
        <w:t>(counseling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compliance);</w:t>
      </w:r>
      <w:r>
        <w:rPr>
          <w:color w:val="6E6158"/>
          <w:spacing w:val="40"/>
        </w:rPr>
        <w:t> </w:t>
      </w:r>
      <w:r>
        <w:rPr>
          <w:color w:val="6E6158"/>
        </w:rPr>
        <w:t>trials/litigation</w:t>
      </w:r>
      <w:r>
        <w:rPr>
          <w:color w:val="6E6158"/>
          <w:spacing w:val="40"/>
        </w:rPr>
        <w:t> </w:t>
      </w:r>
      <w:r>
        <w:rPr>
          <w:color w:val="6E6158"/>
        </w:rPr>
        <w:t>(counseling).</w:t>
      </w:r>
    </w:p>
    <w:p>
      <w:pPr>
        <w:pStyle w:val="Heading2"/>
        <w:spacing w:before="224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8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Judge/Justice: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7" w:lineRule="auto"/>
        <w:ind w:right="433"/>
      </w:pPr>
      <w:r>
        <w:rPr>
          <w:color w:val="6E6158"/>
        </w:rPr>
        <w:t>Jury and non-jury trials and law and motion in complex and/or coordinated civil 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breach of contract, fraud, unfair competition, insurance coverage, </w:t>
      </w:r>
      <w:r>
        <w:rPr>
          <w:color w:val="6E6158"/>
        </w:rPr>
        <w:t>corporations,</w:t>
      </w:r>
      <w:r>
        <w:rPr>
          <w:color w:val="6E6158"/>
          <w:spacing w:val="40"/>
        </w:rPr>
        <w:t> </w:t>
      </w:r>
      <w:r>
        <w:rPr>
          <w:color w:val="6E6158"/>
        </w:rPr>
        <w:t>insurance subrogation, partnerships, joint ventures, real estate, libel and slander, inverse</w:t>
      </w:r>
    </w:p>
    <w:p>
      <w:pPr>
        <w:pStyle w:val="BodyText"/>
        <w:spacing w:line="292" w:lineRule="auto"/>
        <w:ind w:right="177"/>
      </w:pPr>
      <w:r>
        <w:rPr>
          <w:color w:val="6E6158"/>
        </w:rPr>
        <w:t>condemnation, negligence, personal injury, professional malpractice, product liability, </w:t>
      </w:r>
      <w:r>
        <w:rPr>
          <w:color w:val="6E6158"/>
        </w:rPr>
        <w:t>emotional</w:t>
      </w:r>
      <w:r>
        <w:rPr>
          <w:color w:val="6E6158"/>
          <w:spacing w:val="40"/>
        </w:rPr>
        <w:t> </w:t>
      </w:r>
      <w:r>
        <w:rPr>
          <w:color w:val="6E6158"/>
        </w:rPr>
        <w:t>distress,</w:t>
      </w:r>
      <w:r>
        <w:rPr>
          <w:color w:val="6E6158"/>
          <w:spacing w:val="40"/>
        </w:rPr>
        <w:t> </w:t>
      </w:r>
      <w:r>
        <w:rPr>
          <w:color w:val="6E6158"/>
        </w:rPr>
        <w:t>government</w:t>
      </w:r>
      <w:r>
        <w:rPr>
          <w:color w:val="6E6158"/>
          <w:spacing w:val="40"/>
        </w:rPr>
        <w:t>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crop</w:t>
      </w:r>
      <w:r>
        <w:rPr>
          <w:color w:val="6E6158"/>
          <w:spacing w:val="40"/>
        </w:rPr>
        <w:t> </w:t>
      </w:r>
      <w:r>
        <w:rPr>
          <w:color w:val="6E6158"/>
        </w:rPr>
        <w:t>damage,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associations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cooperatives.</w:t>
      </w:r>
    </w:p>
    <w:p>
      <w:pPr>
        <w:pStyle w:val="BodyText"/>
        <w:spacing w:line="292" w:lineRule="auto" w:before="128"/>
      </w:pPr>
      <w:r>
        <w:rPr>
          <w:color w:val="6E6158"/>
        </w:rPr>
        <w:t>Appellate review of more than 6,000 cases, including appeals and writ proceedings, involving</w:t>
      </w:r>
      <w:r>
        <w:rPr>
          <w:color w:val="6E6158"/>
          <w:spacing w:val="40"/>
        </w:rPr>
        <w:t> </w:t>
      </w:r>
      <w:r>
        <w:rPr>
          <w:color w:val="6E6158"/>
        </w:rPr>
        <w:t>multitudes of issues arising in civil cases, including breach of contract, fraud, breach of fiduciary</w:t>
      </w:r>
      <w:r>
        <w:rPr>
          <w:color w:val="6E6158"/>
          <w:spacing w:val="40"/>
        </w:rPr>
        <w:t> </w:t>
      </w:r>
      <w:r>
        <w:rPr>
          <w:color w:val="6E6158"/>
        </w:rPr>
        <w:t>duties,</w:t>
      </w:r>
      <w:r>
        <w:rPr>
          <w:color w:val="6E6158"/>
          <w:spacing w:val="38"/>
        </w:rPr>
        <w:t> </w:t>
      </w:r>
      <w:r>
        <w:rPr>
          <w:color w:val="6E6158"/>
        </w:rPr>
        <w:t>unfair</w:t>
      </w:r>
      <w:r>
        <w:rPr>
          <w:color w:val="6E6158"/>
          <w:spacing w:val="38"/>
        </w:rPr>
        <w:t> </w:t>
      </w:r>
      <w:r>
        <w:rPr>
          <w:color w:val="6E6158"/>
        </w:rPr>
        <w:t>competition,</w:t>
      </w:r>
      <w:r>
        <w:rPr>
          <w:color w:val="6E6158"/>
          <w:spacing w:val="38"/>
        </w:rPr>
        <w:t> </w:t>
      </w:r>
      <w:r>
        <w:rPr>
          <w:color w:val="6E6158"/>
        </w:rPr>
        <w:t>Cartwright</w:t>
      </w:r>
      <w:r>
        <w:rPr>
          <w:color w:val="6E6158"/>
          <w:spacing w:val="38"/>
        </w:rPr>
        <w:t> </w:t>
      </w:r>
      <w:r>
        <w:rPr>
          <w:color w:val="6E6158"/>
        </w:rPr>
        <w:t>Act,</w:t>
      </w:r>
      <w:r>
        <w:rPr>
          <w:color w:val="6E6158"/>
          <w:spacing w:val="38"/>
        </w:rPr>
        <w:t> </w:t>
      </w:r>
      <w:r>
        <w:rPr>
          <w:color w:val="6E6158"/>
        </w:rPr>
        <w:t>insurance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insurance</w:t>
      </w:r>
      <w:r>
        <w:rPr>
          <w:color w:val="6E6158"/>
          <w:spacing w:val="38"/>
        </w:rPr>
        <w:t> </w:t>
      </w:r>
      <w:r>
        <w:rPr>
          <w:color w:val="6E6158"/>
        </w:rPr>
        <w:t>coverage,</w:t>
      </w:r>
      <w:r>
        <w:rPr>
          <w:color w:val="6E6158"/>
          <w:spacing w:val="38"/>
        </w:rPr>
        <w:t> </w:t>
      </w:r>
      <w:r>
        <w:rPr>
          <w:color w:val="6E6158"/>
        </w:rPr>
        <w:t>real</w:t>
      </w:r>
      <w:r>
        <w:rPr>
          <w:color w:val="6E6158"/>
          <w:spacing w:val="38"/>
        </w:rPr>
        <w:t> </w:t>
      </w:r>
      <w:r>
        <w:rPr>
          <w:color w:val="6E6158"/>
        </w:rPr>
        <w:t>property</w:t>
      </w:r>
    </w:p>
    <w:p>
      <w:pPr>
        <w:pStyle w:val="BodyText"/>
        <w:spacing w:line="302" w:lineRule="auto" w:before="1"/>
        <w:ind w:right="433"/>
      </w:pPr>
      <w:r>
        <w:rPr>
          <w:color w:val="6E6158"/>
        </w:rPr>
        <w:t>transactions, premises liability, CEQA, attorney fees, mortgages, foreclosures, personal </w:t>
      </w:r>
      <w:r>
        <w:rPr>
          <w:color w:val="6E6158"/>
        </w:rPr>
        <w:t>injury,</w:t>
      </w:r>
      <w:r>
        <w:rPr>
          <w:color w:val="6E6158"/>
          <w:spacing w:val="40"/>
        </w:rPr>
        <w:t> </w:t>
      </w:r>
      <w:r>
        <w:rPr>
          <w:color w:val="6E6158"/>
        </w:rPr>
        <w:t>wrongful</w:t>
      </w:r>
      <w:r>
        <w:rPr>
          <w:color w:val="6E6158"/>
          <w:spacing w:val="40"/>
        </w:rPr>
        <w:t> </w:t>
      </w:r>
      <w:r>
        <w:rPr>
          <w:color w:val="6E6158"/>
        </w:rPr>
        <w:t>death,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actions,</w:t>
      </w:r>
      <w:r>
        <w:rPr>
          <w:color w:val="6E6158"/>
          <w:spacing w:val="40"/>
        </w:rPr>
        <w:t> </w:t>
      </w:r>
      <w:r>
        <w:rPr>
          <w:color w:val="6E6158"/>
        </w:rPr>
        <w:t>corporations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</w:p>
    <w:p>
      <w:pPr>
        <w:pStyle w:val="BodyText"/>
        <w:spacing w:line="224" w:lineRule="exact"/>
      </w:pPr>
      <w:r>
        <w:rPr>
          <w:color w:val="6E6158"/>
        </w:rPr>
        <w:t>governance,</w:t>
      </w:r>
      <w:r>
        <w:rPr>
          <w:color w:val="6E6158"/>
          <w:spacing w:val="17"/>
        </w:rPr>
        <w:t> </w:t>
      </w:r>
      <w:r>
        <w:rPr>
          <w:color w:val="6E6158"/>
        </w:rPr>
        <w:t>LLCs,</w:t>
      </w:r>
      <w:r>
        <w:rPr>
          <w:color w:val="6E6158"/>
          <w:spacing w:val="17"/>
        </w:rPr>
        <w:t> </w:t>
      </w:r>
      <w:r>
        <w:rPr>
          <w:color w:val="6E6158"/>
        </w:rPr>
        <w:t>partnerships,</w:t>
      </w:r>
      <w:r>
        <w:rPr>
          <w:color w:val="6E6158"/>
          <w:spacing w:val="18"/>
        </w:rPr>
        <w:t> </w:t>
      </w:r>
      <w:r>
        <w:rPr>
          <w:color w:val="6E6158"/>
        </w:rPr>
        <w:t>joint</w:t>
      </w:r>
      <w:r>
        <w:rPr>
          <w:color w:val="6E6158"/>
          <w:spacing w:val="17"/>
        </w:rPr>
        <w:t> </w:t>
      </w:r>
      <w:r>
        <w:rPr>
          <w:color w:val="6E6158"/>
        </w:rPr>
        <w:t>ventures,</w:t>
      </w:r>
      <w:r>
        <w:rPr>
          <w:color w:val="6E6158"/>
          <w:spacing w:val="18"/>
        </w:rPr>
        <w:t> </w:t>
      </w:r>
      <w:r>
        <w:rPr>
          <w:color w:val="6E6158"/>
        </w:rPr>
        <w:t>construction</w:t>
      </w:r>
      <w:r>
        <w:rPr>
          <w:color w:val="6E6158"/>
          <w:spacing w:val="17"/>
        </w:rPr>
        <w:t> </w:t>
      </w:r>
      <w:r>
        <w:rPr>
          <w:color w:val="6E6158"/>
        </w:rPr>
        <w:t>contracts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subcontracts,</w:t>
      </w:r>
    </w:p>
    <w:p>
      <w:pPr>
        <w:pStyle w:val="BodyText"/>
        <w:spacing w:after="0" w:line="224" w:lineRule="exact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mechanics;</w:t>
      </w:r>
      <w:r>
        <w:rPr>
          <w:color w:val="6E6158"/>
          <w:spacing w:val="16"/>
        </w:rPr>
        <w:t> </w:t>
      </w:r>
      <w:r>
        <w:rPr>
          <w:color w:val="6E6158"/>
        </w:rPr>
        <w:t>liens,</w:t>
      </w:r>
      <w:r>
        <w:rPr>
          <w:color w:val="6E6158"/>
          <w:spacing w:val="16"/>
        </w:rPr>
        <w:t> </w:t>
      </w:r>
      <w:r>
        <w:rPr>
          <w:color w:val="6E6158"/>
        </w:rPr>
        <w:t>surety</w:t>
      </w:r>
      <w:r>
        <w:rPr>
          <w:color w:val="6E6158"/>
          <w:spacing w:val="16"/>
        </w:rPr>
        <w:t> </w:t>
      </w:r>
      <w:r>
        <w:rPr>
          <w:color w:val="6E6158"/>
        </w:rPr>
        <w:t>bonds,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employment,</w:t>
      </w:r>
      <w:r>
        <w:rPr>
          <w:color w:val="6E6158"/>
          <w:spacing w:val="16"/>
        </w:rPr>
        <w:t> </w:t>
      </w:r>
      <w:r>
        <w:rPr>
          <w:color w:val="6E6158"/>
        </w:rPr>
        <w:t>discrimination,</w:t>
      </w:r>
      <w:r>
        <w:rPr>
          <w:color w:val="6E6158"/>
          <w:spacing w:val="16"/>
        </w:rPr>
        <w:t> </w:t>
      </w:r>
      <w:r>
        <w:rPr>
          <w:color w:val="6E6158"/>
        </w:rPr>
        <w:t>wrongful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termination,</w:t>
      </w:r>
    </w:p>
    <w:p>
      <w:pPr>
        <w:pStyle w:val="BodyText"/>
        <w:spacing w:line="297" w:lineRule="auto" w:before="52"/>
        <w:ind w:right="433"/>
      </w:pPr>
      <w:r>
        <w:rPr>
          <w:color w:val="6E6158"/>
        </w:rPr>
        <w:t>harassment, government tort claims, agency, sales transactions, condemnation, </w:t>
      </w:r>
      <w:r>
        <w:rPr>
          <w:color w:val="6E6158"/>
        </w:rPr>
        <w:t>constitutional</w:t>
      </w:r>
      <w:r>
        <w:rPr>
          <w:color w:val="6E6158"/>
          <w:spacing w:val="40"/>
        </w:rPr>
        <w:t> </w:t>
      </w:r>
      <w:r>
        <w:rPr>
          <w:color w:val="6E6158"/>
        </w:rPr>
        <w:t>issues, workers’ compensation, crop damage, riparian water rights, administrative law, and</w:t>
      </w:r>
      <w:r>
        <w:rPr>
          <w:color w:val="6E6158"/>
          <w:spacing w:val="40"/>
        </w:rPr>
        <w:t> </w:t>
      </w:r>
      <w:r>
        <w:rPr>
          <w:color w:val="6E6158"/>
        </w:rPr>
        <w:t>attorney disqualifications.</w:t>
      </w:r>
    </w:p>
    <w:p>
      <w:pPr>
        <w:pStyle w:val="Heading2"/>
        <w:spacing w:before="230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10"/>
        </w:rPr>
        <w:t> </w:t>
      </w:r>
      <w:r>
        <w:rPr>
          <w:i/>
          <w:color w:val="6E6158"/>
        </w:rPr>
        <w:t>an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Attorney: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5" w:lineRule="auto"/>
        <w:ind w:right="433"/>
      </w:pPr>
      <w:r>
        <w:rPr>
          <w:color w:val="6E6158"/>
        </w:rPr>
        <w:t>Litigation, jury and non-jury trials, arbitrations and appeals in state and federal courts in</w:t>
      </w:r>
      <w:r>
        <w:rPr>
          <w:color w:val="6E6158"/>
          <w:spacing w:val="40"/>
        </w:rPr>
        <w:t> </w:t>
      </w:r>
      <w:r>
        <w:rPr>
          <w:color w:val="6E6158"/>
        </w:rPr>
        <w:t>commercial disputes, including antitrust, unfair competition, breach of contract,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 and subcontracts (buildings, roads, wastewater treatment plants, underground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pipelines,</w:t>
      </w:r>
      <w:r>
        <w:rPr>
          <w:color w:val="6E6158"/>
          <w:spacing w:val="40"/>
        </w:rPr>
        <w:t> </w:t>
      </w:r>
      <w:r>
        <w:rPr>
          <w:color w:val="6E6158"/>
        </w:rPr>
        <w:t>grocery</w:t>
      </w:r>
      <w:r>
        <w:rPr>
          <w:color w:val="6E6158"/>
          <w:spacing w:val="40"/>
        </w:rPr>
        <w:t> </w:t>
      </w:r>
      <w:r>
        <w:rPr>
          <w:color w:val="6E6158"/>
        </w:rPr>
        <w:t>chain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40"/>
        </w:rPr>
        <w:t> </w:t>
      </w:r>
      <w:r>
        <w:rPr>
          <w:color w:val="6E6158"/>
        </w:rPr>
        <w:t>processing</w:t>
      </w:r>
      <w:r>
        <w:rPr>
          <w:color w:val="6E6158"/>
          <w:spacing w:val="40"/>
        </w:rPr>
        <w:t> </w:t>
      </w:r>
      <w:r>
        <w:rPr>
          <w:color w:val="6E6158"/>
        </w:rPr>
        <w:t>facility,</w:t>
      </w:r>
      <w:r>
        <w:rPr>
          <w:color w:val="6E6158"/>
          <w:spacing w:val="40"/>
        </w:rPr>
        <w:t> </w:t>
      </w:r>
      <w:r>
        <w:rPr>
          <w:color w:val="6E6158"/>
        </w:rPr>
        <w:t>competitive</w:t>
      </w:r>
      <w:r>
        <w:rPr>
          <w:color w:val="6E6158"/>
          <w:spacing w:val="40"/>
        </w:rPr>
        <w:t> </w:t>
      </w:r>
      <w:r>
        <w:rPr>
          <w:color w:val="6E6158"/>
        </w:rPr>
        <w:t>bidding</w:t>
      </w:r>
    </w:p>
    <w:p>
      <w:pPr>
        <w:pStyle w:val="BodyText"/>
        <w:spacing w:line="295" w:lineRule="auto" w:before="1"/>
        <w:ind w:right="433"/>
      </w:pPr>
      <w:r>
        <w:rPr>
          <w:color w:val="6E6158"/>
        </w:rPr>
        <w:t>statutes, public and private works, mechanics liens, Miller Act), OSHA, commerce clause,</w:t>
      </w:r>
      <w:r>
        <w:rPr>
          <w:color w:val="6E6158"/>
          <w:spacing w:val="40"/>
        </w:rPr>
        <w:t> </w:t>
      </w:r>
      <w:r>
        <w:rPr>
          <w:color w:val="6E6158"/>
        </w:rPr>
        <w:t>insurance and insurance coverage, surety bonds, business torts, class actions, real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 corporations and corporate governance, derivative actions, agricultural</w:t>
      </w:r>
      <w:r>
        <w:rPr>
          <w:color w:val="6E6158"/>
          <w:spacing w:val="40"/>
        </w:rPr>
        <w:t> </w:t>
      </w:r>
      <w:r>
        <w:rPr>
          <w:color w:val="6E6158"/>
        </w:rPr>
        <w:t>associations and cooperatives, and public agencies and public service districts</w:t>
      </w:r>
    </w:p>
    <w:p>
      <w:pPr>
        <w:pStyle w:val="BodyText"/>
        <w:spacing w:before="1"/>
      </w:pPr>
      <w:r>
        <w:rPr>
          <w:color w:val="6E6158"/>
          <w:spacing w:val="-2"/>
        </w:rPr>
        <w:t>(water/irrigation/wastewater).</w:t>
      </w:r>
    </w:p>
    <w:p>
      <w:pPr>
        <w:pStyle w:val="BodyText"/>
        <w:spacing w:before="49"/>
        <w:ind w:left="0"/>
        <w:rPr>
          <w:sz w:val="20"/>
        </w:rPr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Some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7" w:lineRule="auto"/>
        <w:ind w:right="177"/>
      </w:pPr>
      <w:r>
        <w:rPr>
          <w:color w:val="6E6158"/>
        </w:rPr>
        <w:t>Counsel for the plaintiff in a Federal Court action in Hawaii involving the legality, under the</w:t>
      </w:r>
      <w:r>
        <w:rPr>
          <w:color w:val="6E6158"/>
          <w:spacing w:val="40"/>
        </w:rPr>
        <w:t> </w:t>
      </w:r>
      <w:r>
        <w:rPr>
          <w:color w:val="6E6158"/>
        </w:rPr>
        <w:t>Commerce Clause of the United States Constitution, of regulations issued by the State of Hawaii</w:t>
      </w:r>
      <w:r>
        <w:rPr>
          <w:color w:val="6E6158"/>
          <w:spacing w:val="40"/>
        </w:rPr>
        <w:t> </w:t>
      </w:r>
      <w:r>
        <w:rPr>
          <w:color w:val="6E6158"/>
        </w:rPr>
        <w:t>restricting the sale of sterilized milk in Hawaii;</w:t>
      </w:r>
    </w:p>
    <w:p>
      <w:pPr>
        <w:pStyle w:val="BodyText"/>
        <w:spacing w:line="292" w:lineRule="auto" w:before="118"/>
        <w:ind w:right="113"/>
        <w:jc w:val="both"/>
      </w:pPr>
      <w:r>
        <w:rPr>
          <w:color w:val="6E6158"/>
        </w:rPr>
        <w:t>Counsel for the defendant, a national conglomerate, in a Federal Court action involving </w:t>
      </w:r>
      <w:r>
        <w:rPr>
          <w:color w:val="6E6158"/>
        </w:rPr>
        <w:t>alleged Federal antitrust violations in connection with the wholesale distribution in California of an item of wearing apparel;</w:t>
      </w:r>
    </w:p>
    <w:p>
      <w:pPr>
        <w:pStyle w:val="BodyText"/>
        <w:spacing w:line="292" w:lineRule="auto" w:before="132"/>
        <w:ind w:right="547"/>
        <w:jc w:val="both"/>
      </w:pPr>
      <w:r>
        <w:rPr>
          <w:color w:val="6E6158"/>
        </w:rPr>
        <w:t>Counsel for the defendants, a United Kingdom Corporation and its U. S. subsidiary, in a State Court action concerning alleged breaches of warranty and contract in connection with </w:t>
      </w:r>
      <w:r>
        <w:rPr>
          <w:color w:val="6E6158"/>
        </w:rPr>
        <w:t>the lease of sophisticated medical diagnostic equipment to a hospital;</w:t>
      </w:r>
    </w:p>
    <w:p>
      <w:pPr>
        <w:pStyle w:val="BodyText"/>
        <w:spacing w:line="297" w:lineRule="auto" w:before="124"/>
        <w:ind w:right="120"/>
      </w:pPr>
      <w:r>
        <w:rPr>
          <w:color w:val="6E6158"/>
        </w:rPr>
        <w:t>Counsel for the defendant, a national manufacturer and distributor of engine components, in a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17"/>
        </w:rPr>
        <w:t> </w:t>
      </w:r>
      <w:r>
        <w:rPr>
          <w:color w:val="6E6158"/>
        </w:rPr>
        <w:t>Court</w:t>
      </w:r>
      <w:r>
        <w:rPr>
          <w:color w:val="6E6158"/>
          <w:spacing w:val="17"/>
        </w:rPr>
        <w:t> </w:t>
      </w:r>
      <w:r>
        <w:rPr>
          <w:color w:val="6E6158"/>
        </w:rPr>
        <w:t>action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7"/>
        </w:rPr>
        <w:t> </w:t>
      </w:r>
      <w:r>
        <w:rPr>
          <w:color w:val="6E6158"/>
        </w:rPr>
        <w:t>alleged</w:t>
      </w:r>
      <w:r>
        <w:rPr>
          <w:color w:val="6E6158"/>
          <w:spacing w:val="17"/>
        </w:rPr>
        <w:t> </w:t>
      </w:r>
      <w:r>
        <w:rPr>
          <w:color w:val="6E6158"/>
        </w:rPr>
        <w:t>Sherman</w:t>
      </w:r>
      <w:r>
        <w:rPr>
          <w:color w:val="6E6158"/>
          <w:spacing w:val="17"/>
        </w:rPr>
        <w:t> </w:t>
      </w:r>
      <w:r>
        <w:rPr>
          <w:color w:val="6E6158"/>
        </w:rPr>
        <w:t>Act</w:t>
      </w:r>
      <w:r>
        <w:rPr>
          <w:color w:val="6E6158"/>
          <w:spacing w:val="17"/>
        </w:rPr>
        <w:t> </w:t>
      </w:r>
      <w:r>
        <w:rPr>
          <w:color w:val="6E6158"/>
        </w:rPr>
        <w:t>violations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connection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distribution in Louisiana and elsewhere of fuel/water separators for diesel engines;</w:t>
      </w:r>
    </w:p>
    <w:p>
      <w:pPr>
        <w:pStyle w:val="BodyText"/>
        <w:spacing w:line="292" w:lineRule="auto" w:before="118"/>
      </w:pPr>
      <w:r>
        <w:rPr>
          <w:color w:val="6E6158"/>
        </w:rPr>
        <w:t>Counsel for the defendant, a national oil company, in a State Court Cartwright Act class </w:t>
      </w:r>
      <w:r>
        <w:rPr>
          <w:color w:val="6E6158"/>
        </w:rPr>
        <w:t>action</w:t>
      </w:r>
      <w:r>
        <w:rPr>
          <w:color w:val="6E6158"/>
          <w:spacing w:val="40"/>
        </w:rPr>
        <w:t> </w:t>
      </w:r>
      <w:r>
        <w:rPr>
          <w:color w:val="6E6158"/>
        </w:rPr>
        <w:t>involving retail gasoline dealership contracts;</w:t>
      </w:r>
    </w:p>
    <w:p>
      <w:pPr>
        <w:pStyle w:val="BodyText"/>
        <w:spacing w:line="292" w:lineRule="auto" w:before="131"/>
        <w:ind w:right="433"/>
      </w:pPr>
      <w:r>
        <w:rPr>
          <w:color w:val="6E6158"/>
        </w:rPr>
        <w:t>Counsel for a California local public agency in administrative audit proceedings conducted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Protection</w:t>
      </w:r>
      <w:r>
        <w:rPr>
          <w:color w:val="6E6158"/>
          <w:spacing w:val="34"/>
        </w:rPr>
        <w:t> </w:t>
      </w:r>
      <w:r>
        <w:rPr>
          <w:color w:val="6E6158"/>
        </w:rPr>
        <w:t>Agency</w:t>
      </w:r>
      <w:r>
        <w:rPr>
          <w:color w:val="6E6158"/>
          <w:spacing w:val="34"/>
        </w:rPr>
        <w:t> </w:t>
      </w:r>
      <w:r>
        <w:rPr>
          <w:color w:val="6E6158"/>
        </w:rPr>
        <w:t>under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State</w:t>
      </w:r>
      <w:r>
        <w:rPr>
          <w:color w:val="6E6158"/>
          <w:spacing w:val="34"/>
        </w:rPr>
        <w:t> </w:t>
      </w:r>
      <w:r>
        <w:rPr>
          <w:color w:val="6E6158"/>
        </w:rPr>
        <w:t>Clean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Grant</w:t>
      </w:r>
    </w:p>
    <w:p>
      <w:pPr>
        <w:pStyle w:val="BodyText"/>
        <w:spacing w:before="2"/>
      </w:pPr>
      <w:r>
        <w:rPr>
          <w:color w:val="6E6158"/>
          <w:spacing w:val="-2"/>
        </w:rPr>
        <w:t>legislation;</w:t>
      </w:r>
    </w:p>
    <w:p>
      <w:pPr>
        <w:pStyle w:val="BodyText"/>
        <w:spacing w:line="292" w:lineRule="auto" w:before="182"/>
        <w:ind w:right="433"/>
      </w:pPr>
      <w:r>
        <w:rPr>
          <w:color w:val="6E6158"/>
        </w:rPr>
        <w:t>Co-counsel for the defendant in a Federal Court prosecution brought under the </w:t>
      </w:r>
      <w:r>
        <w:rPr>
          <w:color w:val="6E6158"/>
        </w:rPr>
        <w:t>criminal provisions of the Internal Revenue Code;</w:t>
      </w:r>
    </w:p>
    <w:p>
      <w:pPr>
        <w:pStyle w:val="BodyText"/>
        <w:spacing w:line="292" w:lineRule="auto" w:before="123"/>
        <w:ind w:right="433"/>
      </w:pPr>
      <w:r>
        <w:rPr>
          <w:color w:val="6E6158"/>
        </w:rPr>
        <w:t>Counsel for the defendant, a publicly-held manufacturing company, in a Federal Court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 under the Civil Rights Act;</w:t>
      </w:r>
    </w:p>
    <w:p>
      <w:pPr>
        <w:pStyle w:val="BodyText"/>
        <w:spacing w:line="292" w:lineRule="auto" w:before="131"/>
        <w:ind w:right="120"/>
      </w:pPr>
      <w:r>
        <w:rPr>
          <w:color w:val="6E6158"/>
        </w:rPr>
        <w:t>Counsel for the plaintiff in a Federal Court lawsuit brought under the Federal and State securities</w:t>
      </w:r>
      <w:r>
        <w:rPr>
          <w:color w:val="6E6158"/>
          <w:spacing w:val="40"/>
        </w:rPr>
        <w:t> </w:t>
      </w:r>
      <w:r>
        <w:rPr>
          <w:color w:val="6E6158"/>
        </w:rPr>
        <w:t>laws involving the sale of cattle feeding contracts;</w:t>
      </w:r>
    </w:p>
    <w:p>
      <w:pPr>
        <w:pStyle w:val="BodyText"/>
        <w:spacing w:line="295" w:lineRule="auto" w:before="124"/>
        <w:ind w:right="177"/>
      </w:pPr>
      <w:r>
        <w:rPr>
          <w:color w:val="6E6158"/>
        </w:rPr>
        <w:t>Counsel for a farming corporation in connection with a Subpoena issued to it to produce</w:t>
      </w:r>
      <w:r>
        <w:rPr>
          <w:color w:val="6E6158"/>
          <w:spacing w:val="40"/>
        </w:rPr>
        <w:t> </w:t>
      </w:r>
      <w:r>
        <w:rPr>
          <w:color w:val="6E6158"/>
        </w:rPr>
        <w:t>documents and testimony before a grand jury, in an antitrust investigation of one segment of the</w:t>
      </w:r>
      <w:r>
        <w:rPr>
          <w:color w:val="6E6158"/>
          <w:spacing w:val="40"/>
        </w:rPr>
        <w:t> </w:t>
      </w:r>
      <w:r>
        <w:rPr>
          <w:color w:val="6E6158"/>
        </w:rPr>
        <w:t>food</w:t>
      </w:r>
      <w:r>
        <w:rPr>
          <w:color w:val="6E6158"/>
          <w:spacing w:val="29"/>
        </w:rPr>
        <w:t> </w:t>
      </w:r>
      <w:r>
        <w:rPr>
          <w:color w:val="6E6158"/>
        </w:rPr>
        <w:t>industry,</w:t>
      </w:r>
      <w:r>
        <w:rPr>
          <w:color w:val="6E6158"/>
          <w:spacing w:val="29"/>
        </w:rPr>
        <w:t> </w:t>
      </w:r>
      <w:r>
        <w:rPr>
          <w:color w:val="6E6158"/>
        </w:rPr>
        <w:t>pending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Maryland</w:t>
      </w:r>
      <w:r>
        <w:rPr>
          <w:color w:val="6E6158"/>
          <w:spacing w:val="29"/>
        </w:rPr>
        <w:t> </w:t>
      </w:r>
      <w:r>
        <w:rPr>
          <w:color w:val="6E6158"/>
        </w:rPr>
        <w:t>Federal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conducted</w:t>
      </w:r>
      <w:r>
        <w:rPr>
          <w:color w:val="6E6158"/>
          <w:spacing w:val="29"/>
        </w:rPr>
        <w:t> </w:t>
      </w:r>
      <w:r>
        <w:rPr>
          <w:color w:val="6E6158"/>
        </w:rPr>
        <w:t>by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U.S.</w:t>
      </w:r>
      <w:r>
        <w:rPr>
          <w:color w:val="6E6158"/>
          <w:spacing w:val="29"/>
        </w:rPr>
        <w:t> </w:t>
      </w:r>
      <w:r>
        <w:rPr>
          <w:color w:val="6E6158"/>
        </w:rPr>
        <w:t>Attorney General’s office;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</w:pPr>
      <w:r>
        <w:rPr>
          <w:color w:val="6E6158"/>
        </w:rPr>
        <w:t>Counsel for the defendant, a diversified farming corporation, in a Federal Court action by the</w:t>
      </w:r>
      <w:r>
        <w:rPr>
          <w:color w:val="6E6158"/>
          <w:spacing w:val="40"/>
        </w:rPr>
        <w:t> </w:t>
      </w:r>
      <w:r>
        <w:rPr>
          <w:color w:val="6E6158"/>
        </w:rPr>
        <w:t>Federal Deposit Insurance Corporation in connection with insolvency proceedings for a </w:t>
      </w:r>
      <w:r>
        <w:rPr>
          <w:color w:val="6E6158"/>
        </w:rPr>
        <w:t>defunct</w:t>
      </w:r>
      <w:r>
        <w:rPr>
          <w:color w:val="6E6158"/>
          <w:spacing w:val="40"/>
        </w:rPr>
        <w:t> </w:t>
      </w:r>
      <w:r>
        <w:rPr>
          <w:color w:val="6E6158"/>
        </w:rPr>
        <w:t>National Bank;</w:t>
      </w:r>
    </w:p>
    <w:p>
      <w:pPr>
        <w:pStyle w:val="BodyText"/>
        <w:spacing w:line="292" w:lineRule="auto" w:before="118"/>
        <w:ind w:right="433"/>
      </w:pPr>
      <w:r>
        <w:rPr>
          <w:color w:val="6E6158"/>
        </w:rPr>
        <w:t>Counsel for the defendant, a national conglomerate, in a Federal Court action involving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alleged</w:t>
      </w:r>
      <w:r>
        <w:rPr>
          <w:color w:val="6E6158"/>
          <w:spacing w:val="29"/>
        </w:rPr>
        <w:t> </w:t>
      </w:r>
      <w:r>
        <w:rPr>
          <w:color w:val="6E6158"/>
        </w:rPr>
        <w:t>violation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Sherman</w:t>
      </w:r>
      <w:r>
        <w:rPr>
          <w:color w:val="6E6158"/>
          <w:spacing w:val="29"/>
        </w:rPr>
        <w:t> </w:t>
      </w:r>
      <w:r>
        <w:rPr>
          <w:color w:val="6E6158"/>
        </w:rPr>
        <w:t>Act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connection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distribution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bottled</w:t>
      </w:r>
      <w:r>
        <w:rPr>
          <w:color w:val="6E6158"/>
          <w:spacing w:val="29"/>
        </w:rPr>
        <w:t> </w:t>
      </w:r>
      <w:r>
        <w:rPr>
          <w:color w:val="6E6158"/>
        </w:rPr>
        <w:t>wine;</w:t>
      </w:r>
    </w:p>
    <w:p>
      <w:pPr>
        <w:pStyle w:val="BodyText"/>
        <w:spacing w:line="302" w:lineRule="auto" w:before="124"/>
        <w:ind w:right="433"/>
      </w:pPr>
      <w:r>
        <w:rPr>
          <w:color w:val="6E6158"/>
        </w:rPr>
        <w:t>Counsel for a National Bank, as the defendant, in a Federal Court action under Regulation U of</w:t>
      </w:r>
      <w:r>
        <w:rPr>
          <w:color w:val="6E6158"/>
          <w:spacing w:val="40"/>
        </w:rPr>
        <w:t> </w:t>
      </w:r>
      <w:r>
        <w:rPr>
          <w:color w:val="6E6158"/>
        </w:rPr>
        <w:t>the Federal Reserve Board;</w:t>
      </w:r>
    </w:p>
    <w:p>
      <w:pPr>
        <w:pStyle w:val="BodyText"/>
        <w:spacing w:line="292" w:lineRule="auto" w:before="112"/>
        <w:ind w:right="433"/>
      </w:pPr>
      <w:r>
        <w:rPr>
          <w:color w:val="6E6158"/>
        </w:rPr>
        <w:t>Counsel for the plaintiff, a local public agency, in a State Court action brought under the</w:t>
      </w:r>
      <w:r>
        <w:rPr>
          <w:color w:val="6E6158"/>
          <w:spacing w:val="40"/>
        </w:rPr>
        <w:t> </w:t>
      </w:r>
      <w:r>
        <w:rPr>
          <w:color w:val="6E6158"/>
        </w:rPr>
        <w:t>California antitrust laws in connection with the design and construction of a sewage </w:t>
      </w:r>
      <w:r>
        <w:rPr>
          <w:color w:val="6E6158"/>
        </w:rPr>
        <w:t>treatment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plant;</w:t>
      </w:r>
    </w:p>
    <w:p>
      <w:pPr>
        <w:pStyle w:val="BodyText"/>
        <w:spacing w:line="292" w:lineRule="auto" w:before="132"/>
        <w:ind w:right="433"/>
      </w:pPr>
      <w:r>
        <w:rPr>
          <w:color w:val="6E6158"/>
        </w:rPr>
        <w:t>Counsel for the defendant, a statewide construction company, in a State Court action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damages for delays and undisclosed subsurface conditions in the construction of an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31"/>
        </w:rPr>
        <w:t> </w:t>
      </w:r>
      <w:r>
        <w:rPr>
          <w:color w:val="6E6158"/>
        </w:rPr>
        <w:t>sewage</w:t>
      </w:r>
      <w:r>
        <w:rPr>
          <w:color w:val="6E6158"/>
          <w:spacing w:val="31"/>
        </w:rPr>
        <w:t> </w:t>
      </w:r>
      <w:r>
        <w:rPr>
          <w:color w:val="6E6158"/>
        </w:rPr>
        <w:t>pipeline</w:t>
      </w:r>
      <w:r>
        <w:rPr>
          <w:color w:val="6E6158"/>
          <w:spacing w:val="31"/>
        </w:rPr>
        <w:t> </w:t>
      </w:r>
      <w:r>
        <w:rPr>
          <w:color w:val="6E6158"/>
        </w:rPr>
        <w:t>system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southern</w:t>
      </w:r>
      <w:r>
        <w:rPr>
          <w:color w:val="6E6158"/>
          <w:spacing w:val="31"/>
        </w:rPr>
        <w:t> </w:t>
      </w:r>
      <w:r>
        <w:rPr>
          <w:color w:val="6E6158"/>
        </w:rPr>
        <w:t>California</w:t>
      </w:r>
      <w:r>
        <w:rPr>
          <w:color w:val="6E6158"/>
          <w:spacing w:val="31"/>
        </w:rPr>
        <w:t> </w:t>
      </w:r>
      <w:r>
        <w:rPr>
          <w:color w:val="6E6158"/>
        </w:rPr>
        <w:t>municipal</w:t>
      </w:r>
      <w:r>
        <w:rPr>
          <w:color w:val="6E6158"/>
          <w:spacing w:val="31"/>
        </w:rPr>
        <w:t> </w:t>
      </w:r>
      <w:r>
        <w:rPr>
          <w:color w:val="6E6158"/>
        </w:rPr>
        <w:t>services</w:t>
      </w:r>
      <w:r>
        <w:rPr>
          <w:color w:val="6E6158"/>
          <w:spacing w:val="31"/>
        </w:rPr>
        <w:t> </w:t>
      </w:r>
      <w:r>
        <w:rPr>
          <w:color w:val="6E6158"/>
        </w:rPr>
        <w:t>district;</w:t>
      </w:r>
    </w:p>
    <w:p>
      <w:pPr>
        <w:pStyle w:val="BodyText"/>
        <w:spacing w:line="297" w:lineRule="auto" w:before="124"/>
        <w:ind w:right="433"/>
      </w:pPr>
      <w:r>
        <w:rPr>
          <w:color w:val="6E6158"/>
        </w:rPr>
        <w:t>Counsel for the defendant, a statewide construction company, in a State Court action for</w:t>
      </w:r>
      <w:r>
        <w:rPr>
          <w:color w:val="6E6158"/>
          <w:spacing w:val="40"/>
        </w:rPr>
        <w:t> </w:t>
      </w:r>
      <w:r>
        <w:rPr>
          <w:color w:val="6E6158"/>
        </w:rPr>
        <w:t>damages for delays in the construction of a company brand central processing facility for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Southern California grocery store chain;</w:t>
      </w:r>
    </w:p>
    <w:p>
      <w:pPr>
        <w:pStyle w:val="BodyText"/>
        <w:spacing w:line="297" w:lineRule="auto" w:before="118"/>
        <w:ind w:right="155"/>
        <w:jc w:val="both"/>
      </w:pPr>
      <w:r>
        <w:rPr>
          <w:color w:val="6E6158"/>
        </w:rPr>
        <w:t>Counsel for the defendant, a statewide construction company, in a State Court action involving alleged defects and delays in the construction of the engineering school building at a </w:t>
      </w:r>
      <w:r>
        <w:rPr>
          <w:color w:val="6E6158"/>
        </w:rPr>
        <w:t>California State University; and</w:t>
      </w:r>
    </w:p>
    <w:p>
      <w:pPr>
        <w:pStyle w:val="BodyText"/>
        <w:spacing w:line="297" w:lineRule="auto" w:before="118"/>
        <w:ind w:right="433"/>
      </w:pPr>
      <w:r>
        <w:rPr>
          <w:color w:val="6E6158"/>
        </w:rPr>
        <w:t>Counsel for a national manufacturer and distributor of industrial equipment in a State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action involving alleged defects in aerators supplied in the construction of a wastewater</w:t>
      </w:r>
      <w:r>
        <w:rPr>
          <w:color w:val="6E6158"/>
          <w:spacing w:val="40"/>
        </w:rPr>
        <w:t> </w:t>
      </w:r>
      <w:r>
        <w:rPr>
          <w:color w:val="6E6158"/>
        </w:rPr>
        <w:t>treatment plant for a northern California city.</w:t>
      </w:r>
    </w:p>
    <w:p>
      <w:pPr>
        <w:spacing w:line="480" w:lineRule="exact" w:before="48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  <w:u w:val="single" w:color="6E6158"/>
        </w:rPr>
        <w:t>Illustrative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Civil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Case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Opinions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as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a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Justice,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Court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of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Appeal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of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California,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Fifth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Appellate</w:t>
      </w:r>
      <w:r>
        <w:rPr>
          <w:i/>
          <w:color w:val="6E6158"/>
          <w:spacing w:val="-6"/>
          <w:sz w:val="20"/>
          <w:u w:val="single" w:color="6E6158"/>
        </w:rPr>
        <w:t> </w:t>
      </w:r>
      <w:r>
        <w:rPr>
          <w:i/>
          <w:color w:val="6E6158"/>
          <w:spacing w:val="-2"/>
          <w:sz w:val="20"/>
          <w:u w:val="single" w:color="6E6158"/>
        </w:rPr>
        <w:t>District:</w:t>
      </w:r>
      <w:r>
        <w:rPr>
          <w:i/>
          <w:color w:val="6E6158"/>
          <w:spacing w:val="-2"/>
          <w:sz w:val="20"/>
          <w:u w:val="none"/>
        </w:rPr>
        <w:t> </w:t>
      </w:r>
      <w:r>
        <w:rPr>
          <w:i/>
          <w:color w:val="6E6158"/>
          <w:sz w:val="20"/>
          <w:u w:val="none"/>
        </w:rPr>
        <w:t>Protect Our Water v. County of Merced, </w:t>
      </w:r>
      <w:r>
        <w:rPr>
          <w:color w:val="6E6158"/>
          <w:sz w:val="19"/>
          <w:u w:val="none"/>
        </w:rPr>
        <w:t>130 Cal. App. 4th 488 (CEQA attorney fees)</w:t>
      </w:r>
    </w:p>
    <w:p>
      <w:pPr>
        <w:spacing w:line="400" w:lineRule="auto" w:before="109"/>
        <w:ind w:left="99" w:right="1542" w:firstLine="0"/>
        <w:jc w:val="left"/>
        <w:rPr>
          <w:sz w:val="19"/>
        </w:rPr>
      </w:pPr>
      <w:r>
        <w:rPr>
          <w:i/>
          <w:color w:val="6E6158"/>
          <w:sz w:val="20"/>
        </w:rPr>
        <w:t>Farris v. Fireman’s Fund Ins. Co., </w:t>
      </w:r>
      <w:r>
        <w:rPr>
          <w:color w:val="6E6158"/>
          <w:sz w:val="19"/>
        </w:rPr>
        <w:t>119 Cal. App. 4th 671 (attorney disqualification) </w:t>
      </w:r>
      <w:r>
        <w:rPr>
          <w:i/>
          <w:color w:val="6E6158"/>
          <w:sz w:val="20"/>
        </w:rPr>
        <w:t>Jessen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Hartford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Casual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111 Cal. App. 4th 698 (attorney disqualification) </w:t>
      </w:r>
      <w:r>
        <w:rPr>
          <w:i/>
          <w:color w:val="6E6158"/>
          <w:sz w:val="20"/>
        </w:rPr>
        <w:t>Jefferson v. County of Kern, </w:t>
      </w:r>
      <w:r>
        <w:rPr>
          <w:color w:val="6E6158"/>
          <w:sz w:val="19"/>
        </w:rPr>
        <w:t>98 Cal. App. 4th 606 (limitations/Tort Claims Act) </w:t>
      </w:r>
      <w:r>
        <w:rPr>
          <w:i/>
          <w:color w:val="6E6158"/>
          <w:sz w:val="20"/>
        </w:rPr>
        <w:t>Lauren H. v. Kannappan, </w:t>
      </w:r>
      <w:r>
        <w:rPr>
          <w:color w:val="6E6158"/>
          <w:sz w:val="19"/>
        </w:rPr>
        <w:t>96 Cal. App. 4th 834 (compromise verdict) </w:t>
      </w:r>
      <w:r>
        <w:rPr>
          <w:i/>
          <w:color w:val="6E6158"/>
          <w:sz w:val="20"/>
        </w:rPr>
        <w:t>Souvannarath v. Hadden, </w:t>
      </w:r>
      <w:r>
        <w:rPr>
          <w:color w:val="6E6158"/>
          <w:sz w:val="19"/>
        </w:rPr>
        <w:t>95 Cal. App. 4th 1115 (public health)</w:t>
      </w:r>
    </w:p>
    <w:p>
      <w:pPr>
        <w:spacing w:line="288" w:lineRule="auto" w:before="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Lewis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Nelson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Sons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Clovis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Dist.,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90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64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(prejudgment </w:t>
      </w:r>
      <w:r>
        <w:rPr>
          <w:color w:val="6E6158"/>
          <w:spacing w:val="-2"/>
          <w:sz w:val="19"/>
        </w:rPr>
        <w:t>interest/construction)</w:t>
      </w:r>
    </w:p>
    <w:p>
      <w:pPr>
        <w:spacing w:line="297" w:lineRule="auto" w:before="11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Fresno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84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1295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(workers’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07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Sonora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Diamond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Corp.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83 Cal. App. 4th 523 </w:t>
      </w:r>
      <w:r>
        <w:rPr>
          <w:color w:val="6E6158"/>
          <w:sz w:val="19"/>
        </w:rPr>
        <w:t>(jurisdiction/corporations/alter </w:t>
      </w:r>
      <w:r>
        <w:rPr>
          <w:color w:val="6E6158"/>
          <w:spacing w:val="-4"/>
          <w:sz w:val="19"/>
        </w:rPr>
        <w:t>ego)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Maranian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81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1068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(workers’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70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Stewart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Guar.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Fallgatter,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Prudential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Fallgatter,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2006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Unpub. Lexis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(mortgage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foreclosures);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2006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1985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(attorney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fees)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N.T.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72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 977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(subdivision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map/fees)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Jauregi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72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931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(civil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forfeiture)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line="288" w:lineRule="auto" w:before="73"/>
        <w:ind w:left="99" w:right="261" w:firstLine="0"/>
        <w:jc w:val="left"/>
        <w:rPr>
          <w:sz w:val="19"/>
        </w:rPr>
      </w:pPr>
      <w:r>
        <w:rPr>
          <w:i/>
          <w:color w:val="6E6158"/>
          <w:sz w:val="20"/>
        </w:rPr>
        <w:t>Modern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Continental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Construction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Inc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(Alstom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Power,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Inc.),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2004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App. Unpub. Lexis 11420 (construction)</w:t>
      </w:r>
    </w:p>
    <w:p>
      <w:pPr>
        <w:spacing w:line="288" w:lineRule="auto" w:before="126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North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Kern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Storage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Kern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Delta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District,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1130 (water rights, forfeiture)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Hill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Clovis,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63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434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(appellate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jurisdiction)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Solpac,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Inc. v. City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 Fresno, </w:t>
      </w:r>
      <w:r>
        <w:rPr>
          <w:color w:val="6E6158"/>
          <w:sz w:val="19"/>
        </w:rPr>
        <w:t>2003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614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(construction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competitive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bidding)</w:t>
      </w:r>
    </w:p>
    <w:p>
      <w:pPr>
        <w:spacing w:line="288" w:lineRule="auto" w:before="170"/>
        <w:ind w:left="99" w:right="177" w:firstLine="0"/>
        <w:jc w:val="left"/>
        <w:rPr>
          <w:sz w:val="19"/>
        </w:rPr>
      </w:pPr>
      <w:r>
        <w:rPr>
          <w:i/>
          <w:color w:val="6E6158"/>
          <w:sz w:val="20"/>
        </w:rPr>
        <w:t>Nevocal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Enterprises,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Board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Education,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4174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(construction bid dispute)</w:t>
      </w:r>
    </w:p>
    <w:p>
      <w:pPr>
        <w:spacing w:before="11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Spitze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Zolin,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48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App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1920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(driving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privileges)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Voss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900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(ag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marketing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act/APA)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Wurts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44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Cal. App.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4th 380 (tort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claim/medical </w:t>
      </w:r>
      <w:r>
        <w:rPr>
          <w:color w:val="6E6158"/>
          <w:spacing w:val="-2"/>
          <w:sz w:val="19"/>
        </w:rPr>
        <w:t>malpractice)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Brantley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Pisaro,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42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1591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(summary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judgment)</w:t>
      </w:r>
    </w:p>
    <w:p>
      <w:pPr>
        <w:spacing w:line="288" w:lineRule="auto" w:before="16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Fresno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Fab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Tech,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Lemoore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District,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10574 (construction bidding)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Fantazia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Stanislaus,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 1444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(tort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claim/legal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malpractice)</w:t>
      </w:r>
    </w:p>
    <w:p>
      <w:pPr>
        <w:spacing w:line="288" w:lineRule="auto"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O’Neal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Irrigation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Supply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Mauldin-Dorfmeir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Construction,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Lexis 8157 (construction payment bond)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Miranda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National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Emergency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Services,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35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894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(medical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malpractice)</w:t>
      </w:r>
    </w:p>
    <w:p>
      <w:pPr>
        <w:spacing w:line="288" w:lineRule="auto"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Parker-Renfrow v. Albertson’s, Inc., </w:t>
      </w:r>
      <w:r>
        <w:rPr>
          <w:color w:val="6E6158"/>
          <w:sz w:val="19"/>
        </w:rPr>
        <w:t>2003 Cal. App. Unpub. Lexis 9521 (non-delegable </w:t>
      </w:r>
      <w:r>
        <w:rPr>
          <w:color w:val="6E6158"/>
          <w:sz w:val="19"/>
        </w:rPr>
        <w:t>duty; </w:t>
      </w:r>
      <w:r>
        <w:rPr>
          <w:color w:val="6E6158"/>
          <w:spacing w:val="-2"/>
          <w:sz w:val="19"/>
        </w:rPr>
        <w:t>subhaulers)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Los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Angeles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Reporters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Assn.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31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403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(court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reporters)</w:t>
      </w:r>
    </w:p>
    <w:p>
      <w:pPr>
        <w:spacing w:before="169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Young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 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Lexis 2204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(wrongful </w:t>
      </w:r>
      <w:r>
        <w:rPr>
          <w:color w:val="6E6158"/>
          <w:spacing w:val="-2"/>
          <w:sz w:val="19"/>
        </w:rPr>
        <w:t>termination)</w:t>
      </w:r>
    </w:p>
    <w:p>
      <w:pPr>
        <w:spacing w:line="288" w:lineRule="auto" w:before="162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Cutler-Orosi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Tulare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etc.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Authority,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3l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617 (insurer duty to defend)</w:t>
      </w:r>
    </w:p>
    <w:p>
      <w:pPr>
        <w:spacing w:line="297" w:lineRule="auto" w:before="118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Alan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Barbour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Sierra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Sky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Property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Owners’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Association,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Lexis 11728 (malicious prosecution; CC&amp;R’s)</w:t>
      </w:r>
    </w:p>
    <w:p>
      <w:pPr>
        <w:spacing w:before="107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Soza v.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Ziering,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6398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(sexual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harassment)</w:t>
      </w:r>
    </w:p>
    <w:p>
      <w:pPr>
        <w:spacing w:line="288" w:lineRule="auto" w:before="161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Rocky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Ritchie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1174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(workers’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26"/>
        <w:ind w:left="99" w:right="1542" w:firstLine="0"/>
        <w:jc w:val="left"/>
        <w:rPr>
          <w:sz w:val="19"/>
        </w:rPr>
      </w:pPr>
      <w:r>
        <w:rPr>
          <w:i/>
          <w:color w:val="6E6158"/>
          <w:sz w:val="20"/>
        </w:rPr>
        <w:t>S.C.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Anderson,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Bank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24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529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(construction damages/lost profits/bonding capacity)</w:t>
      </w:r>
    </w:p>
    <w:p>
      <w:pPr>
        <w:spacing w:before="118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Estate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Woodworth,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18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936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(wills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probate)</w:t>
      </w:r>
    </w:p>
    <w:p>
      <w:pPr>
        <w:spacing w:line="288" w:lineRule="auto" w:before="17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Curties v. Hill Top Developers, Inc., </w:t>
      </w:r>
      <w:r>
        <w:rPr>
          <w:color w:val="6E6158"/>
          <w:sz w:val="19"/>
        </w:rPr>
        <w:t>14 Cal. App. 4th 1651 (comparative negligence/assumption of </w:t>
      </w:r>
      <w:r>
        <w:rPr>
          <w:color w:val="6E6158"/>
          <w:spacing w:val="-2"/>
          <w:sz w:val="19"/>
        </w:rPr>
        <w:t>risk)</w:t>
      </w:r>
    </w:p>
    <w:p>
      <w:pPr>
        <w:spacing w:line="288" w:lineRule="auto" w:before="118"/>
        <w:ind w:left="99" w:right="433" w:firstLine="0"/>
        <w:jc w:val="left"/>
        <w:rPr>
          <w:sz w:val="19"/>
        </w:rPr>
      </w:pPr>
      <w:r>
        <w:rPr>
          <w:i/>
          <w:color w:val="6E6158"/>
          <w:sz w:val="20"/>
        </w:rPr>
        <w:t>Smith v. Inland Crop Dusters, Inc., </w:t>
      </w:r>
      <w:r>
        <w:rPr>
          <w:color w:val="6E6158"/>
          <w:sz w:val="19"/>
        </w:rPr>
        <w:t>2003 Cal. App. Unpub. Lexis 5976 (evidence – Dissenting </w:t>
      </w:r>
      <w:r>
        <w:rPr>
          <w:color w:val="6E6158"/>
          <w:spacing w:val="-2"/>
          <w:sz w:val="19"/>
        </w:rPr>
        <w:t>Opinion)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Deluca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Yosemite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Lakes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Owners’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Assn,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2001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1180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(res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iudicata)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Azadigian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372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(workers’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61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Parsons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Brinckerhoff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Quade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&amp;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Douglas,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Kern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County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Employees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Retirement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Assn.,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5 Cal. </w:t>
      </w:r>
      <w:r>
        <w:rPr>
          <w:color w:val="6E6158"/>
          <w:sz w:val="19"/>
        </w:rPr>
        <w:t>App. 4th 1264 (mechanic’s lien foreclosure)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Miranda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Shell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Oil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17 Cal. App. 4th 1651 (toxic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tort </w:t>
      </w:r>
      <w:r>
        <w:rPr>
          <w:color w:val="6E6158"/>
          <w:spacing w:val="-2"/>
          <w:sz w:val="19"/>
        </w:rPr>
        <w:t>damages)</w:t>
      </w:r>
    </w:p>
    <w:p>
      <w:pPr>
        <w:spacing w:line="400" w:lineRule="auto" w:before="162"/>
        <w:ind w:left="99" w:right="1624" w:firstLine="0"/>
        <w:jc w:val="left"/>
        <w:rPr>
          <w:sz w:val="19"/>
        </w:rPr>
      </w:pPr>
      <w:r>
        <w:rPr>
          <w:i/>
          <w:color w:val="6E6158"/>
          <w:sz w:val="20"/>
        </w:rPr>
        <w:t>Chevron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U.S.A.,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544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(summary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judgment) </w:t>
      </w:r>
      <w:r>
        <w:rPr>
          <w:i/>
          <w:color w:val="6E6158"/>
          <w:sz w:val="20"/>
        </w:rPr>
        <w:t>Hartwig v. Zacky Farms, </w:t>
      </w:r>
      <w:r>
        <w:rPr>
          <w:color w:val="6E6158"/>
          <w:sz w:val="19"/>
        </w:rPr>
        <w:t>2 Cal. App. 4th 1550 (attorney fee apportionment) </w:t>
      </w:r>
      <w:r>
        <w:rPr>
          <w:i/>
          <w:color w:val="6E6158"/>
          <w:sz w:val="20"/>
        </w:rPr>
        <w:t>County of Madera v. Ranger Ins. Co., </w:t>
      </w:r>
      <w:r>
        <w:rPr>
          <w:color w:val="6E6158"/>
          <w:sz w:val="19"/>
        </w:rPr>
        <w:t>230 Cal. App. 3rd 271 (bail bond surety) </w:t>
      </w:r>
      <w:r>
        <w:rPr>
          <w:i/>
          <w:color w:val="6E6158"/>
          <w:sz w:val="20"/>
        </w:rPr>
        <w:t>Jackson v. Pierce, </w:t>
      </w:r>
      <w:r>
        <w:rPr>
          <w:color w:val="6E6158"/>
          <w:sz w:val="19"/>
        </w:rPr>
        <w:t>224 Cal. App. 3rd 964 (driver’s license)</w:t>
      </w:r>
    </w:p>
    <w:p>
      <w:pPr>
        <w:spacing w:line="297" w:lineRule="auto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Hydratec,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Valley,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260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Orchard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Vineyard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223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924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(prevailing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party fees and costs)</w:t>
      </w:r>
    </w:p>
    <w:p>
      <w:pPr>
        <w:spacing w:before="10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Shannon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217 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 3rd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986 (attorney/client </w:t>
      </w:r>
      <w:r>
        <w:rPr>
          <w:color w:val="6E6158"/>
          <w:spacing w:val="-2"/>
          <w:sz w:val="19"/>
        </w:rPr>
        <w:t>privilege)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Twain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Harte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Associates,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Ltd.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Tuolumne,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217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71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(inverse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condemnation)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St.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Paul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Industrial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Underwriters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214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117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(insurance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coverage)</w:t>
      </w:r>
    </w:p>
    <w:p>
      <w:pPr>
        <w:pStyle w:val="BodyText"/>
        <w:spacing w:before="16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53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7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 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2013-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417" w:lineRule="auto" w:before="161"/>
        <w:ind w:right="2553"/>
      </w:pPr>
      <w:r>
        <w:rPr>
          <w:color w:val="6E6158"/>
        </w:rPr>
        <w:t>Alternative Dispute Resolution “Champion,” </w:t>
      </w:r>
      <w:r>
        <w:rPr>
          <w:i/>
          <w:color w:val="6E6158"/>
          <w:sz w:val="20"/>
        </w:rPr>
        <w:t>National Law Journal, </w:t>
      </w:r>
      <w:r>
        <w:rPr>
          <w:color w:val="6E6158"/>
        </w:rPr>
        <w:t>2017 Distinguished Service Award, American Arbitration Association, 1990 Army Commendation Medal (ARCOM)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Arbitrators</w:t>
      </w:r>
    </w:p>
    <w:p>
      <w:pPr>
        <w:pStyle w:val="BodyText"/>
        <w:spacing w:before="174"/>
      </w:pP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Emeritus,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Academy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Appellate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 w:before="182"/>
        <w:ind w:right="433"/>
      </w:pPr>
      <w:r>
        <w:rPr>
          <w:color w:val="6E6158"/>
        </w:rPr>
        <w:t>Member, American Arbitration Association/ICDR Judges, Large Complex Case, </w:t>
      </w:r>
      <w:r>
        <w:rPr>
          <w:color w:val="6E6158"/>
        </w:rPr>
        <w:t>Commercial Case, International, Employment, Health Care, and Appellate panels</w:t>
      </w:r>
    </w:p>
    <w:p>
      <w:pPr>
        <w:pStyle w:val="BodyText"/>
        <w:spacing w:line="427" w:lineRule="auto" w:before="123"/>
        <w:ind w:right="2553"/>
      </w:pPr>
      <w:r>
        <w:rPr>
          <w:color w:val="6E6158"/>
        </w:rPr>
        <w:t>Member, State Judges’ Panel, Federal Arbitration, Inc. </w:t>
      </w:r>
      <w:r>
        <w:rPr>
          <w:color w:val="6E6158"/>
        </w:rPr>
        <w:t>(“FedArb”) Member, National Academy of Distinguished Neutrals</w:t>
      </w:r>
    </w:p>
    <w:p>
      <w:pPr>
        <w:pStyle w:val="BodyText"/>
        <w:spacing w:line="292" w:lineRule="auto"/>
        <w:ind w:right="433"/>
      </w:pPr>
      <w:r>
        <w:rPr>
          <w:color w:val="6E6158"/>
        </w:rPr>
        <w:t>Justice, Court of Appeal of California, Fifth Appellate District, 1989-2006 (Assistant </w:t>
      </w:r>
      <w:r>
        <w:rPr>
          <w:color w:val="6E6158"/>
        </w:rPr>
        <w:t>Presiding</w:t>
      </w:r>
      <w:r>
        <w:rPr>
          <w:color w:val="6E6158"/>
          <w:spacing w:val="40"/>
        </w:rPr>
        <w:t> </w:t>
      </w:r>
      <w:r>
        <w:rPr>
          <w:color w:val="6E6158"/>
        </w:rPr>
        <w:t>Justice, 2001-2006)</w:t>
      </w:r>
    </w:p>
    <w:p>
      <w:pPr>
        <w:pStyle w:val="BodyText"/>
        <w:spacing w:line="422" w:lineRule="auto" w:before="116"/>
        <w:ind w:right="2553"/>
      </w:pPr>
      <w:r>
        <w:rPr>
          <w:color w:val="6E6158"/>
        </w:rPr>
        <w:t>California Judicial Council Advisory Committee on Voir Dire (1985-</w:t>
      </w:r>
      <w:r>
        <w:rPr>
          <w:color w:val="6E6158"/>
        </w:rPr>
        <w:t>1986) California Judicial Council Appellate Advisory Committee (1995-1996) Judge, Fresno County Superior Court, 1985-1989</w:t>
      </w:r>
    </w:p>
    <w:p>
      <w:pPr>
        <w:pStyle w:val="BodyText"/>
        <w:spacing w:line="232" w:lineRule="exact"/>
      </w:pPr>
      <w:r>
        <w:rPr>
          <w:color w:val="6E6158"/>
        </w:rPr>
        <w:t>Justice</w:t>
      </w:r>
      <w:r>
        <w:rPr>
          <w:color w:val="6E6158"/>
          <w:spacing w:val="11"/>
        </w:rPr>
        <w:t> </w:t>
      </w:r>
      <w:r>
        <w:rPr>
          <w:color w:val="6E6158"/>
        </w:rPr>
        <w:t>Pro</w:t>
      </w:r>
      <w:r>
        <w:rPr>
          <w:color w:val="6E6158"/>
          <w:spacing w:val="12"/>
        </w:rPr>
        <w:t> </w:t>
      </w:r>
      <w:r>
        <w:rPr>
          <w:color w:val="6E6158"/>
        </w:rPr>
        <w:t>Tem,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1999</w:t>
      </w:r>
    </w:p>
    <w:p>
      <w:pPr>
        <w:pStyle w:val="BodyText"/>
        <w:spacing w:before="174"/>
      </w:pPr>
      <w:r>
        <w:rPr>
          <w:color w:val="6E6158"/>
        </w:rPr>
        <w:t>Partner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(1970-1985),</w:t>
      </w:r>
      <w:r>
        <w:rPr>
          <w:color w:val="6E6158"/>
          <w:spacing w:val="14"/>
        </w:rPr>
        <w:t> </w:t>
      </w:r>
      <w:r>
        <w:rPr>
          <w:color w:val="6E6158"/>
        </w:rPr>
        <w:t>Thomas,</w:t>
      </w:r>
      <w:r>
        <w:rPr>
          <w:color w:val="6E6158"/>
          <w:spacing w:val="14"/>
        </w:rPr>
        <w:t> </w:t>
      </w:r>
      <w:r>
        <w:rPr>
          <w:color w:val="6E6158"/>
        </w:rPr>
        <w:t>Snell,</w:t>
      </w:r>
      <w:r>
        <w:rPr>
          <w:color w:val="6E6158"/>
          <w:spacing w:val="14"/>
        </w:rPr>
        <w:t> </w:t>
      </w:r>
      <w:r>
        <w:rPr>
          <w:color w:val="6E6158"/>
        </w:rPr>
        <w:t>Jamison</w:t>
      </w:r>
      <w:r>
        <w:rPr>
          <w:color w:val="6E6158"/>
          <w:spacing w:val="14"/>
        </w:rPr>
        <w:t> </w:t>
      </w:r>
      <w:r>
        <w:rPr>
          <w:color w:val="6E6158"/>
        </w:rPr>
        <w:t>Russell,</w:t>
      </w:r>
      <w:r>
        <w:rPr>
          <w:color w:val="6E6158"/>
          <w:spacing w:val="14"/>
        </w:rPr>
        <w:t> </w:t>
      </w:r>
      <w:r>
        <w:rPr>
          <w:color w:val="6E6158"/>
        </w:rPr>
        <w:t>Williamson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Asperger</w:t>
      </w:r>
    </w:p>
    <w:p>
      <w:pPr>
        <w:pStyle w:val="BodyText"/>
        <w:spacing w:line="292" w:lineRule="auto" w:before="182"/>
        <w:ind w:right="433"/>
      </w:pPr>
      <w:r>
        <w:rPr>
          <w:color w:val="6E6158"/>
        </w:rPr>
        <w:t>Captain, U. S. Army (Active Duty, 1968-1970}, Deputy Staff Judge Advocate, U. S. Army</w:t>
      </w:r>
      <w:r>
        <w:rPr>
          <w:color w:val="6E6158"/>
          <w:spacing w:val="40"/>
        </w:rPr>
        <w:t> </w:t>
      </w:r>
      <w:r>
        <w:rPr>
          <w:color w:val="6E6158"/>
        </w:rPr>
        <w:t>lntelligence Command and Garrison, Fort Holabird, Maryland</w:t>
      </w:r>
    </w:p>
    <w:p>
      <w:pPr>
        <w:pStyle w:val="BodyText"/>
        <w:spacing w:line="292" w:lineRule="auto" w:before="123"/>
      </w:pPr>
      <w:r>
        <w:rPr>
          <w:color w:val="6E6158"/>
        </w:rPr>
        <w:t>San Joaquin College of Law, Assistant Adjunct Professor of Law, 1979-1985 (“Antitrust and </w:t>
      </w:r>
      <w:r>
        <w:rPr>
          <w:color w:val="6E6158"/>
        </w:rPr>
        <w:t>Trade</w:t>
      </w:r>
      <w:r>
        <w:rPr>
          <w:color w:val="6E6158"/>
          <w:spacing w:val="40"/>
        </w:rPr>
        <w:t> </w:t>
      </w:r>
      <w:r>
        <w:rPr>
          <w:color w:val="6E6158"/>
        </w:rPr>
        <w:t>Regulation Law”)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52"/>
      </w:pPr>
      <w:r>
        <w:rPr>
          <w:color w:val="6E6158"/>
        </w:rPr>
        <w:t>Past Member and President of the Board, Board of Directors, Fresno Philharmonic Association,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1976-1983</w:t>
      </w:r>
    </w:p>
    <w:p>
      <w:pPr>
        <w:pStyle w:val="BodyText"/>
        <w:spacing w:before="132"/>
      </w:pP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Fresno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1"/>
        </w:rPr>
        <w:t> </w:t>
      </w:r>
      <w:r>
        <w:rPr>
          <w:color w:val="6E6158"/>
        </w:rPr>
        <w:t>Chapter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Red</w:t>
      </w:r>
      <w:r>
        <w:rPr>
          <w:color w:val="6E6158"/>
          <w:spacing w:val="10"/>
        </w:rPr>
        <w:t> </w:t>
      </w:r>
      <w:r>
        <w:rPr>
          <w:color w:val="6E6158"/>
        </w:rPr>
        <w:t>Cross,</w:t>
      </w:r>
      <w:r>
        <w:rPr>
          <w:color w:val="6E6158"/>
          <w:spacing w:val="11"/>
        </w:rPr>
        <w:t> </w:t>
      </w:r>
      <w:r>
        <w:rPr>
          <w:color w:val="6E6158"/>
        </w:rPr>
        <w:t>1983-</w:t>
      </w:r>
      <w:r>
        <w:rPr>
          <w:color w:val="6E6158"/>
          <w:spacing w:val="-4"/>
        </w:rPr>
        <w:t>1985</w:t>
      </w:r>
    </w:p>
    <w:p>
      <w:pPr>
        <w:pStyle w:val="BodyText"/>
        <w:spacing w:line="420" w:lineRule="auto" w:before="174"/>
      </w:pPr>
      <w:r>
        <w:rPr>
          <w:color w:val="6E6158"/>
        </w:rPr>
        <w:t>Past Member and President of the Board, Board of Trustees, Fresno County Law Library, 1986-1989</w:t>
      </w:r>
      <w:r>
        <w:rPr>
          <w:color w:val="6E6158"/>
          <w:spacing w:val="40"/>
        </w:rPr>
        <w:t> </w:t>
      </w:r>
      <w:r>
        <w:rPr>
          <w:color w:val="6E6158"/>
        </w:rPr>
        <w:t>Past Member, Board of Directors and Treasurer, Fresno County Bar Association, 1976-1977</w:t>
      </w:r>
    </w:p>
    <w:p>
      <w:pPr>
        <w:pStyle w:val="BodyText"/>
        <w:spacing w:line="231" w:lineRule="exact"/>
      </w:pPr>
      <w:r>
        <w:rPr>
          <w:color w:val="6E6158"/>
        </w:rPr>
        <w:t>Past</w:t>
      </w:r>
      <w:r>
        <w:rPr>
          <w:color w:val="6E6158"/>
          <w:spacing w:val="11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Downtown</w:t>
      </w:r>
      <w:r>
        <w:rPr>
          <w:color w:val="6E6158"/>
          <w:spacing w:val="12"/>
        </w:rPr>
        <w:t> </w:t>
      </w:r>
      <w:r>
        <w:rPr>
          <w:color w:val="6E6158"/>
        </w:rPr>
        <w:t>Club,</w:t>
      </w:r>
      <w:r>
        <w:rPr>
          <w:color w:val="6E6158"/>
          <w:spacing w:val="11"/>
        </w:rPr>
        <w:t> </w:t>
      </w:r>
      <w:r>
        <w:rPr>
          <w:color w:val="6E6158"/>
        </w:rPr>
        <w:t>19975-</w:t>
      </w:r>
      <w:r>
        <w:rPr>
          <w:color w:val="6E6158"/>
          <w:spacing w:val="-4"/>
        </w:rPr>
        <w:t>1978</w:t>
      </w:r>
    </w:p>
    <w:p>
      <w:pPr>
        <w:pStyle w:val="BodyText"/>
        <w:spacing w:before="182"/>
      </w:pPr>
      <w:r>
        <w:rPr>
          <w:color w:val="6E6158"/>
        </w:rPr>
        <w:t>Participated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instructor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panel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multitude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discovery,</w:t>
      </w:r>
    </w:p>
    <w:p>
      <w:pPr>
        <w:pStyle w:val="BodyText"/>
        <w:spacing w:line="295" w:lineRule="auto" w:before="52"/>
        <w:ind w:right="281"/>
      </w:pPr>
      <w:r>
        <w:rPr>
          <w:color w:val="6E6158"/>
        </w:rPr>
        <w:t>arbitration,</w:t>
      </w:r>
      <w:r>
        <w:rPr>
          <w:color w:val="6E6158"/>
          <w:spacing w:val="39"/>
        </w:rPr>
        <w:t> </w:t>
      </w:r>
      <w:r>
        <w:rPr>
          <w:color w:val="6E6158"/>
        </w:rPr>
        <w:t>trial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appellate</w:t>
      </w:r>
      <w:r>
        <w:rPr>
          <w:color w:val="6E6158"/>
          <w:spacing w:val="39"/>
        </w:rPr>
        <w:t> </w:t>
      </w:r>
      <w:r>
        <w:rPr>
          <w:color w:val="6E6158"/>
        </w:rPr>
        <w:t>practice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substantive</w:t>
      </w:r>
      <w:r>
        <w:rPr>
          <w:color w:val="6E6158"/>
          <w:spacing w:val="39"/>
        </w:rPr>
        <w:t> </w:t>
      </w:r>
      <w:r>
        <w:rPr>
          <w:color w:val="6E6158"/>
        </w:rPr>
        <w:t>law</w:t>
      </w:r>
      <w:r>
        <w:rPr>
          <w:color w:val="6E6158"/>
          <w:spacing w:val="39"/>
        </w:rPr>
        <w:t> </w:t>
      </w:r>
      <w:r>
        <w:rPr>
          <w:color w:val="6E6158"/>
        </w:rPr>
        <w:t>(including</w:t>
      </w:r>
      <w:r>
        <w:rPr>
          <w:color w:val="6E6158"/>
          <w:spacing w:val="39"/>
        </w:rPr>
        <w:t> </w:t>
      </w:r>
      <w:r>
        <w:rPr>
          <w:color w:val="6E6158"/>
        </w:rPr>
        <w:t>construction,</w:t>
      </w:r>
      <w:r>
        <w:rPr>
          <w:color w:val="6E6158"/>
          <w:spacing w:val="39"/>
        </w:rPr>
        <w:t> </w:t>
      </w:r>
      <w:r>
        <w:rPr>
          <w:color w:val="6E6158"/>
        </w:rPr>
        <w:t>antitrust, and arbitration) educational programs, involving both federal and state law topics and</w:t>
      </w:r>
      <w:r>
        <w:rPr>
          <w:color w:val="6E6158"/>
          <w:spacing w:val="80"/>
        </w:rPr>
        <w:t> </w:t>
      </w:r>
      <w:r>
        <w:rPr>
          <w:color w:val="6E6158"/>
        </w:rPr>
        <w:t>sponsored by a variety of organizations, including the California Judicial College, the Center for</w:t>
      </w:r>
      <w:r>
        <w:rPr>
          <w:color w:val="6E6158"/>
          <w:spacing w:val="40"/>
        </w:rPr>
        <w:t> </w:t>
      </w:r>
      <w:r>
        <w:rPr>
          <w:color w:val="6E6158"/>
        </w:rPr>
        <w:t>Judicial</w:t>
      </w:r>
      <w:r>
        <w:rPr>
          <w:color w:val="6E6158"/>
          <w:spacing w:val="37"/>
        </w:rPr>
        <w:t> </w:t>
      </w:r>
      <w:r>
        <w:rPr>
          <w:color w:val="6E6158"/>
        </w:rPr>
        <w:t>Education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Research</w:t>
      </w:r>
      <w:r>
        <w:rPr>
          <w:color w:val="6E6158"/>
          <w:spacing w:val="37"/>
        </w:rPr>
        <w:t> </w:t>
      </w:r>
      <w:r>
        <w:rPr>
          <w:color w:val="6E6158"/>
        </w:rPr>
        <w:t>(CJER),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California Continuing Education of the Bar (CEB), the San Joaquin College of Law, the Court of Appeal for</w:t>
      </w:r>
      <w:r>
        <w:rPr>
          <w:color w:val="6E6158"/>
          <w:spacing w:val="40"/>
        </w:rPr>
        <w:t> </w:t>
      </w:r>
      <w:r>
        <w:rPr>
          <w:color w:val="6E6158"/>
        </w:rPr>
        <w:t>the Fifth Appellate District, the American Arbitration Association, the Rutter Group, the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Specifications</w:t>
      </w:r>
      <w:r>
        <w:rPr>
          <w:color w:val="6E6158"/>
          <w:spacing w:val="40"/>
        </w:rPr>
        <w:t> </w:t>
      </w:r>
      <w:r>
        <w:rPr>
          <w:color w:val="6E6158"/>
        </w:rPr>
        <w:t>Institute,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Contractors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California.</w:t>
      </w:r>
    </w:p>
    <w:p>
      <w:pPr>
        <w:pStyle w:val="BodyText"/>
        <w:spacing w:before="115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ADR</w:t>
      </w:r>
      <w:r>
        <w:rPr>
          <w:color w:val="FF8100"/>
          <w:spacing w:val="5"/>
        </w:rPr>
        <w:t> </w:t>
      </w:r>
      <w:r>
        <w:rPr>
          <w:color w:val="FF8100"/>
        </w:rPr>
        <w:t>FEE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SCHEDULE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Mediations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$750</w:t>
      </w:r>
      <w:r>
        <w:rPr>
          <w:color w:val="6E6158"/>
          <w:spacing w:val="13"/>
        </w:rPr>
        <w:t> </w:t>
      </w:r>
      <w:r>
        <w:rPr>
          <w:color w:val="6E6158"/>
        </w:rPr>
        <w:t>per</w:t>
      </w:r>
      <w:r>
        <w:rPr>
          <w:color w:val="6E6158"/>
          <w:spacing w:val="12"/>
        </w:rPr>
        <w:t> </w:t>
      </w:r>
      <w:r>
        <w:rPr>
          <w:color w:val="6E6158"/>
        </w:rPr>
        <w:t>hour;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minimums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cancellation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charges;</w:t>
      </w:r>
    </w:p>
    <w:p>
      <w:pPr>
        <w:pStyle w:val="BodyText"/>
        <w:spacing w:before="174"/>
      </w:pPr>
      <w:r>
        <w:rPr>
          <w:color w:val="6E6158"/>
        </w:rPr>
        <w:t>Arbitrations,</w:t>
      </w:r>
      <w:r>
        <w:rPr>
          <w:color w:val="6E6158"/>
          <w:spacing w:val="9"/>
        </w:rPr>
        <w:t> </w:t>
      </w:r>
      <w:r>
        <w:rPr>
          <w:color w:val="6E6158"/>
        </w:rPr>
        <w:t>Special</w:t>
      </w:r>
      <w:r>
        <w:rPr>
          <w:color w:val="6E6158"/>
          <w:spacing w:val="9"/>
        </w:rPr>
        <w:t> </w:t>
      </w:r>
      <w:r>
        <w:rPr>
          <w:color w:val="6E6158"/>
        </w:rPr>
        <w:t>Master,</w:t>
      </w:r>
      <w:r>
        <w:rPr>
          <w:color w:val="6E6158"/>
          <w:spacing w:val="10"/>
        </w:rPr>
        <w:t> </w:t>
      </w:r>
      <w:r>
        <w:rPr>
          <w:color w:val="6E6158"/>
        </w:rPr>
        <w:t>Referee,</w:t>
      </w:r>
      <w:r>
        <w:rPr>
          <w:color w:val="6E6158"/>
          <w:spacing w:val="9"/>
        </w:rPr>
        <w:t> </w:t>
      </w:r>
      <w:r>
        <w:rPr>
          <w:color w:val="6E6158"/>
        </w:rPr>
        <w:t>etc.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$750</w:t>
      </w:r>
      <w:r>
        <w:rPr>
          <w:color w:val="6E6158"/>
          <w:spacing w:val="9"/>
        </w:rPr>
        <w:t> </w:t>
      </w:r>
      <w:r>
        <w:rPr>
          <w:color w:val="6E6158"/>
        </w:rPr>
        <w:t>setup</w:t>
      </w:r>
      <w:r>
        <w:rPr>
          <w:color w:val="6E6158"/>
          <w:spacing w:val="9"/>
        </w:rPr>
        <w:t> </w:t>
      </w:r>
      <w:r>
        <w:rPr>
          <w:color w:val="6E6158"/>
        </w:rPr>
        <w:t>fee;</w:t>
      </w:r>
      <w:r>
        <w:rPr>
          <w:color w:val="6E6158"/>
          <w:spacing w:val="10"/>
        </w:rPr>
        <w:t> </w:t>
      </w:r>
      <w:r>
        <w:rPr>
          <w:color w:val="6E6158"/>
        </w:rPr>
        <w:t>$750</w:t>
      </w:r>
      <w:r>
        <w:rPr>
          <w:color w:val="6E6158"/>
          <w:spacing w:val="9"/>
        </w:rPr>
        <w:t> </w:t>
      </w:r>
      <w:r>
        <w:rPr>
          <w:color w:val="6E6158"/>
        </w:rPr>
        <w:t>per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hour;</w:t>
      </w:r>
    </w:p>
    <w:p>
      <w:pPr>
        <w:pStyle w:val="BodyText"/>
        <w:spacing w:line="295" w:lineRule="auto" w:before="158"/>
        <w:ind w:left="343" w:right="248"/>
      </w:pPr>
      <w:r>
        <w:rPr>
          <w:color w:val="6E6158"/>
        </w:rPr>
        <w:t>Cancellation policy: If the Hearing in an Arbitration or the trial in a reference or other court</w:t>
      </w:r>
      <w:r>
        <w:rPr>
          <w:color w:val="6E6158"/>
          <w:spacing w:val="40"/>
        </w:rPr>
        <w:t> </w:t>
      </w:r>
      <w:r>
        <w:rPr>
          <w:color w:val="6E6158"/>
        </w:rPr>
        <w:t>appointed</w:t>
      </w:r>
      <w:r>
        <w:rPr>
          <w:color w:val="6E6158"/>
          <w:spacing w:val="27"/>
        </w:rPr>
        <w:t> </w:t>
      </w:r>
      <w:r>
        <w:rPr>
          <w:color w:val="6E6158"/>
        </w:rPr>
        <w:t>position/proceeding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set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or</w:t>
      </w:r>
      <w:r>
        <w:rPr>
          <w:color w:val="6E6158"/>
          <w:spacing w:val="27"/>
        </w:rPr>
        <w:t> </w:t>
      </w:r>
      <w:r>
        <w:rPr>
          <w:color w:val="6E6158"/>
        </w:rPr>
        <w:t>fewer</w:t>
      </w:r>
      <w:r>
        <w:rPr>
          <w:color w:val="6E6158"/>
          <w:spacing w:val="27"/>
        </w:rPr>
        <w:t> </w:t>
      </w:r>
      <w:r>
        <w:rPr>
          <w:color w:val="6E6158"/>
        </w:rPr>
        <w:t>days,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cancellation</w:t>
      </w:r>
      <w:r>
        <w:rPr>
          <w:color w:val="6E6158"/>
          <w:spacing w:val="27"/>
        </w:rPr>
        <w:t> </w:t>
      </w:r>
      <w:r>
        <w:rPr>
          <w:color w:val="6E6158"/>
        </w:rPr>
        <w:t>fee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four</w:t>
      </w:r>
      <w:r>
        <w:rPr>
          <w:color w:val="6E6158"/>
          <w:spacing w:val="27"/>
        </w:rPr>
        <w:t> </w:t>
      </w:r>
      <w:r>
        <w:rPr>
          <w:color w:val="6E6158"/>
        </w:rPr>
        <w:t>(4) hours per scheduled day will be charged if the Hearing or trial is cancelled within 14 calendar</w:t>
      </w:r>
      <w:r>
        <w:rPr>
          <w:color w:val="6E6158"/>
          <w:spacing w:val="40"/>
        </w:rPr>
        <w:t> </w:t>
      </w:r>
      <w:r>
        <w:rPr>
          <w:color w:val="6E6158"/>
        </w:rPr>
        <w:t>days of the scheduled commencement date. If the Hearing or trial or proceeding is set for</w:t>
      </w:r>
      <w:r>
        <w:rPr>
          <w:color w:val="6E6158"/>
          <w:spacing w:val="80"/>
        </w:rPr>
        <w:t> </w:t>
      </w:r>
      <w:r>
        <w:rPr>
          <w:color w:val="6E6158"/>
        </w:rPr>
        <w:t>three or more days, a cancellation fee of four (4) hours per scheduled day will be charged if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Hearing</w:t>
      </w:r>
      <w:r>
        <w:rPr>
          <w:color w:val="6E6158"/>
          <w:spacing w:val="29"/>
        </w:rPr>
        <w:t> </w:t>
      </w:r>
      <w:r>
        <w:rPr>
          <w:color w:val="6E6158"/>
        </w:rPr>
        <w:t>or</w:t>
      </w:r>
      <w:r>
        <w:rPr>
          <w:color w:val="6E6158"/>
          <w:spacing w:val="29"/>
        </w:rPr>
        <w:t> </w:t>
      </w:r>
      <w:r>
        <w:rPr>
          <w:color w:val="6E6158"/>
        </w:rPr>
        <w:t>trial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cancelled</w:t>
      </w:r>
      <w:r>
        <w:rPr>
          <w:color w:val="6E6158"/>
          <w:spacing w:val="29"/>
        </w:rPr>
        <w:t> </w:t>
      </w:r>
      <w:r>
        <w:rPr>
          <w:color w:val="6E6158"/>
        </w:rPr>
        <w:t>within</w:t>
      </w:r>
      <w:r>
        <w:rPr>
          <w:color w:val="6E6158"/>
          <w:spacing w:val="29"/>
        </w:rPr>
        <w:t> </w:t>
      </w:r>
      <w:r>
        <w:rPr>
          <w:color w:val="6E6158"/>
        </w:rPr>
        <w:t>30</w:t>
      </w:r>
      <w:r>
        <w:rPr>
          <w:color w:val="6E6158"/>
          <w:spacing w:val="29"/>
        </w:rPr>
        <w:t> </w:t>
      </w:r>
      <w:r>
        <w:rPr>
          <w:color w:val="6E6158"/>
        </w:rPr>
        <w:t>calendar</w:t>
      </w:r>
      <w:r>
        <w:rPr>
          <w:color w:val="6E6158"/>
          <w:spacing w:val="29"/>
        </w:rPr>
        <w:t> </w:t>
      </w:r>
      <w:r>
        <w:rPr>
          <w:color w:val="6E6158"/>
        </w:rPr>
        <w:t>days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scheduled</w:t>
      </w:r>
      <w:r>
        <w:rPr>
          <w:color w:val="6E6158"/>
          <w:spacing w:val="29"/>
        </w:rPr>
        <w:t> </w:t>
      </w:r>
      <w:r>
        <w:rPr>
          <w:color w:val="6E6158"/>
        </w:rPr>
        <w:t>commencement</w:t>
      </w:r>
    </w:p>
    <w:p>
      <w:pPr>
        <w:pStyle w:val="BodyText"/>
        <w:spacing w:line="297" w:lineRule="auto"/>
        <w:ind w:left="343" w:right="248"/>
      </w:pPr>
      <w:r>
        <w:rPr>
          <w:color w:val="6E6158"/>
        </w:rPr>
        <w:t>date. In all instances, an appropriate adjustment will be made if the Hearing, trial, or</w:t>
      </w:r>
      <w:r>
        <w:rPr>
          <w:color w:val="6E6158"/>
          <w:spacing w:val="80"/>
        </w:rPr>
        <w:t> </w:t>
      </w:r>
      <w:r>
        <w:rPr>
          <w:color w:val="6E6158"/>
        </w:rPr>
        <w:t>proceeding is re-set for a later date or if some or all of the cancelled dates are filled with other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assignments.</w:t>
      </w:r>
    </w:p>
    <w:p>
      <w:pPr>
        <w:pStyle w:val="BodyText"/>
        <w:spacing w:line="292" w:lineRule="auto" w:before="116"/>
      </w:pPr>
      <w:r>
        <w:rPr>
          <w:color w:val="6E6158"/>
        </w:rPr>
        <w:t>No charges for travel time or travel expenses for proceedings held in the location of an office of</w:t>
      </w:r>
      <w:r>
        <w:rPr>
          <w:color w:val="6E6158"/>
          <w:spacing w:val="40"/>
        </w:rPr>
        <w:t> </w:t>
      </w:r>
      <w:r>
        <w:rPr>
          <w:color w:val="6E6158"/>
        </w:rPr>
        <w:t>Fennemore.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any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  <w:r>
        <w:rPr>
          <w:color w:val="6E6158"/>
          <w:spacing w:val="29"/>
        </w:rPr>
        <w:t> </w:t>
      </w:r>
      <w:r>
        <w:rPr>
          <w:color w:val="6E6158"/>
        </w:rPr>
        <w:t>location,</w:t>
      </w:r>
      <w:r>
        <w:rPr>
          <w:color w:val="6E6158"/>
          <w:spacing w:val="29"/>
        </w:rPr>
        <w:t> </w:t>
      </w:r>
      <w:r>
        <w:rPr>
          <w:color w:val="6E6158"/>
        </w:rPr>
        <w:t>travel</w:t>
      </w:r>
      <w:r>
        <w:rPr>
          <w:color w:val="6E6158"/>
          <w:spacing w:val="29"/>
        </w:rPr>
        <w:t> </w:t>
      </w:r>
      <w:r>
        <w:rPr>
          <w:color w:val="6E6158"/>
        </w:rPr>
        <w:t>time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expenses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not</w:t>
      </w:r>
      <w:r>
        <w:rPr>
          <w:color w:val="6E6158"/>
          <w:spacing w:val="29"/>
        </w:rPr>
        <w:t> </w:t>
      </w:r>
      <w:r>
        <w:rPr>
          <w:color w:val="6E6158"/>
        </w:rPr>
        <w:t>charged,</w:t>
      </w:r>
      <w:r>
        <w:rPr>
          <w:color w:val="6E6158"/>
          <w:spacing w:val="29"/>
        </w:rPr>
        <w:t> </w:t>
      </w:r>
      <w:r>
        <w:rPr>
          <w:color w:val="6E6158"/>
        </w:rPr>
        <w:t>except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</w:p>
    <w:p>
      <w:pPr>
        <w:pStyle w:val="BodyText"/>
        <w:spacing w:line="420" w:lineRule="auto" w:before="9"/>
        <w:ind w:right="5721"/>
      </w:pPr>
      <w:r>
        <w:rPr>
          <w:color w:val="6E6158"/>
        </w:rPr>
        <w:t>necessary, reasonable </w:t>
      </w:r>
      <w:r>
        <w:rPr>
          <w:color w:val="6E6158"/>
        </w:rPr>
        <w:t>lodging. Locale: Nationwide</w:t>
      </w:r>
    </w:p>
    <w:p>
      <w:pPr>
        <w:pStyle w:val="Heading1"/>
        <w:spacing w:before="282"/>
      </w:pPr>
      <w:r>
        <w:rPr>
          <w:color w:val="FF8100"/>
          <w:spacing w:val="-2"/>
        </w:rPr>
        <w:t>COMMENTS</w:t>
      </w:r>
    </w:p>
    <w:p>
      <w:pPr>
        <w:pStyle w:val="Heading2"/>
        <w:spacing w:before="136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Judge/Justice: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  <w:ind w:right="320"/>
      </w:pPr>
      <w:r>
        <w:rPr>
          <w:color w:val="6E6158"/>
        </w:rPr>
        <w:t>It is “virtually impossible to find a lawyer who has a bad word to say about [him]” “He’s had more</w:t>
      </w:r>
      <w:r>
        <w:rPr>
          <w:color w:val="6E6158"/>
          <w:spacing w:val="40"/>
        </w:rPr>
        <w:t> </w:t>
      </w:r>
      <w:r>
        <w:rPr>
          <w:color w:val="6E6158"/>
        </w:rPr>
        <w:t>experience [in complex civil cases] than most of the lawyers who come before him.” (Daily</w:t>
      </w:r>
      <w:r>
        <w:rPr>
          <w:color w:val="6E6158"/>
          <w:spacing w:val="80"/>
        </w:rPr>
        <w:t> </w:t>
      </w:r>
      <w:r>
        <w:rPr>
          <w:color w:val="6E6158"/>
        </w:rPr>
        <w:t>Journal, April 26, 1988)</w:t>
      </w:r>
    </w:p>
    <w:p>
      <w:pPr>
        <w:pStyle w:val="BodyText"/>
        <w:spacing w:line="302" w:lineRule="auto" w:before="124"/>
        <w:ind w:right="340"/>
      </w:pPr>
      <w:r>
        <w:rPr>
          <w:color w:val="6E6158"/>
        </w:rPr>
        <w:t>He “is revered in Central Valley legal circles, praised for his intelligence, savvy and objectivity.” “His</w:t>
      </w:r>
      <w:r>
        <w:rPr>
          <w:color w:val="6E6158"/>
          <w:spacing w:val="19"/>
        </w:rPr>
        <w:t> </w:t>
      </w:r>
      <w:r>
        <w:rPr>
          <w:color w:val="6E6158"/>
        </w:rPr>
        <w:t>experience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handling</w:t>
      </w:r>
      <w:r>
        <w:rPr>
          <w:color w:val="6E6158"/>
          <w:spacing w:val="19"/>
        </w:rPr>
        <w:t> </w:t>
      </w:r>
      <w:r>
        <w:rPr>
          <w:color w:val="6E6158"/>
        </w:rPr>
        <w:t>complex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cases,</w:t>
      </w:r>
      <w:r>
        <w:rPr>
          <w:color w:val="6E6158"/>
          <w:spacing w:val="19"/>
        </w:rPr>
        <w:t> </w:t>
      </w:r>
      <w:r>
        <w:rPr>
          <w:color w:val="6E6158"/>
        </w:rPr>
        <w:t>both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lawyer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trial</w:t>
      </w:r>
      <w:r>
        <w:rPr>
          <w:color w:val="6E6158"/>
          <w:spacing w:val="19"/>
        </w:rPr>
        <w:t> </w:t>
      </w:r>
      <w:r>
        <w:rPr>
          <w:color w:val="6E6158"/>
        </w:rPr>
        <w:t>court</w:t>
      </w:r>
      <w:r>
        <w:rPr>
          <w:color w:val="6E6158"/>
          <w:spacing w:val="19"/>
        </w:rPr>
        <w:t> </w:t>
      </w:r>
      <w:r>
        <w:rPr>
          <w:color w:val="6E6158"/>
        </w:rPr>
        <w:t>judge,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433"/>
      </w:pPr>
      <w:r>
        <w:rPr>
          <w:color w:val="6E6158"/>
        </w:rPr>
        <w:t>gives him an unusual command over such cases.” “He’s a deep thinker who has </w:t>
      </w:r>
      <w:r>
        <w:rPr>
          <w:color w:val="6E6158"/>
        </w:rPr>
        <w:t>also experienced life in the trenches.” (Daily Journal, September 23, 2002)</w:t>
      </w:r>
    </w:p>
    <w:p>
      <w:pPr>
        <w:pStyle w:val="Heading2"/>
        <w:spacing w:before="244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10"/>
        </w:rPr>
        <w:t> </w:t>
      </w:r>
      <w:r>
        <w:rPr>
          <w:i/>
          <w:color w:val="6E6158"/>
        </w:rPr>
        <w:t>an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Arbitrator:</w:t>
      </w:r>
    </w:p>
    <w:p>
      <w:pPr>
        <w:pStyle w:val="BodyText"/>
        <w:spacing w:before="245"/>
      </w:pPr>
      <w:r>
        <w:rPr>
          <w:color w:val="6E6158"/>
        </w:rPr>
        <w:t>“Retired</w:t>
      </w:r>
      <w:r>
        <w:rPr>
          <w:color w:val="6E6158"/>
          <w:spacing w:val="14"/>
        </w:rPr>
        <w:t> </w:t>
      </w:r>
      <w:r>
        <w:rPr>
          <w:color w:val="6E6158"/>
        </w:rPr>
        <w:t>Justice</w:t>
      </w:r>
      <w:r>
        <w:rPr>
          <w:color w:val="6E6158"/>
          <w:spacing w:val="15"/>
        </w:rPr>
        <w:t> </w:t>
      </w:r>
      <w:r>
        <w:rPr>
          <w:color w:val="6E6158"/>
        </w:rPr>
        <w:t>Dibiaso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every</w:t>
      </w:r>
      <w:r>
        <w:rPr>
          <w:color w:val="6E6158"/>
          <w:spacing w:val="14"/>
        </w:rPr>
        <w:t> </w:t>
      </w:r>
      <w:r>
        <w:rPr>
          <w:color w:val="6E6158"/>
        </w:rPr>
        <w:t>arbitration</w:t>
      </w:r>
      <w:r>
        <w:rPr>
          <w:color w:val="6E6158"/>
          <w:spacing w:val="15"/>
        </w:rPr>
        <w:t> </w:t>
      </w:r>
      <w:r>
        <w:rPr>
          <w:color w:val="6E6158"/>
        </w:rPr>
        <w:t>intelligence,</w:t>
      </w:r>
      <w:r>
        <w:rPr>
          <w:color w:val="6E6158"/>
          <w:spacing w:val="15"/>
        </w:rPr>
        <w:t> </w:t>
      </w:r>
      <w:r>
        <w:rPr>
          <w:color w:val="6E6158"/>
        </w:rPr>
        <w:t>experience,</w:t>
      </w:r>
      <w:r>
        <w:rPr>
          <w:color w:val="6E6158"/>
          <w:spacing w:val="14"/>
        </w:rPr>
        <w:t> </w:t>
      </w:r>
      <w:r>
        <w:rPr>
          <w:color w:val="6E6158"/>
        </w:rPr>
        <w:t>skill,</w:t>
      </w:r>
      <w:r>
        <w:rPr>
          <w:color w:val="6E6158"/>
          <w:spacing w:val="15"/>
        </w:rPr>
        <w:t> </w:t>
      </w:r>
      <w:r>
        <w:rPr>
          <w:color w:val="6E6158"/>
        </w:rPr>
        <w:t>wisdom,</w:t>
      </w:r>
      <w:r>
        <w:rPr>
          <w:color w:val="6E6158"/>
          <w:spacing w:val="15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right="177"/>
      </w:pPr>
      <w:r>
        <w:rPr>
          <w:color w:val="6E6158"/>
        </w:rPr>
        <w:t>knowledge, coupled with common sense and courtesy, unrivaled among his peers.” </w:t>
      </w:r>
      <w:r>
        <w:rPr>
          <w:color w:val="6E6158"/>
        </w:rPr>
        <w:t>(Northern</w:t>
      </w:r>
      <w:r>
        <w:rPr>
          <w:color w:val="6E6158"/>
          <w:spacing w:val="40"/>
        </w:rPr>
        <w:t> </w:t>
      </w:r>
      <w:r>
        <w:rPr>
          <w:color w:val="6E6158"/>
        </w:rPr>
        <w:t>California trial lawyer)</w:t>
      </w:r>
    </w:p>
    <w:p>
      <w:pPr>
        <w:pStyle w:val="BodyText"/>
        <w:spacing w:line="292" w:lineRule="auto" w:before="131"/>
        <w:ind w:right="433"/>
      </w:pPr>
      <w:r>
        <w:rPr>
          <w:color w:val="6E6158"/>
        </w:rPr>
        <w:t>“He combines the knowledge and analytical acuity of a law professor with the experience and</w:t>
      </w:r>
      <w:r>
        <w:rPr>
          <w:color w:val="6E6158"/>
          <w:spacing w:val="40"/>
        </w:rPr>
        <w:t> </w:t>
      </w:r>
      <w:r>
        <w:rPr>
          <w:color w:val="6E6158"/>
        </w:rPr>
        <w:t>savvy of a seasoned trial lawyer.” (Northern California trial lawyer)</w:t>
      </w:r>
    </w:p>
    <w:p>
      <w:pPr>
        <w:pStyle w:val="BodyText"/>
        <w:spacing w:line="297" w:lineRule="auto" w:before="123"/>
        <w:ind w:right="391"/>
      </w:pPr>
      <w:r>
        <w:rPr>
          <w:color w:val="6E6158"/>
        </w:rPr>
        <w:t>“One of the best arbitrators and mediators I have had the pleasure of working with in my 43</w:t>
      </w:r>
      <w:r>
        <w:rPr>
          <w:color w:val="6E6158"/>
          <w:spacing w:val="40"/>
        </w:rPr>
        <w:t> </w:t>
      </w:r>
      <w:r>
        <w:rPr>
          <w:color w:val="6E6158"/>
        </w:rPr>
        <w:t>years of practice. Justice Dibiaso’s intelligence, skill, and objectivity are unparalleled, and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command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issues,</w:t>
      </w:r>
      <w:r>
        <w:rPr>
          <w:color w:val="6E6158"/>
          <w:spacing w:val="30"/>
        </w:rPr>
        <w:t> </w:t>
      </w:r>
      <w:r>
        <w:rPr>
          <w:color w:val="6E6158"/>
        </w:rPr>
        <w:t>no</w:t>
      </w:r>
      <w:r>
        <w:rPr>
          <w:color w:val="6E6158"/>
          <w:spacing w:val="30"/>
        </w:rPr>
        <w:t> </w:t>
      </w:r>
      <w:r>
        <w:rPr>
          <w:color w:val="6E6158"/>
        </w:rPr>
        <w:t>matter</w:t>
      </w:r>
      <w:r>
        <w:rPr>
          <w:color w:val="6E6158"/>
          <w:spacing w:val="30"/>
        </w:rPr>
        <w:t> </w:t>
      </w:r>
      <w:r>
        <w:rPr>
          <w:color w:val="6E6158"/>
        </w:rPr>
        <w:t>how</w:t>
      </w:r>
      <w:r>
        <w:rPr>
          <w:color w:val="6E6158"/>
          <w:spacing w:val="30"/>
        </w:rPr>
        <w:t> </w:t>
      </w:r>
      <w:r>
        <w:rPr>
          <w:color w:val="6E6158"/>
        </w:rPr>
        <w:t>complex,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unrivaled.”</w:t>
      </w:r>
      <w:r>
        <w:rPr>
          <w:color w:val="6E6158"/>
          <w:spacing w:val="30"/>
        </w:rPr>
        <w:t> </w:t>
      </w:r>
      <w:r>
        <w:rPr>
          <w:color w:val="6E6158"/>
        </w:rPr>
        <w:t>(Nevada</w:t>
      </w:r>
      <w:r>
        <w:rPr>
          <w:color w:val="6E6158"/>
          <w:spacing w:val="30"/>
        </w:rPr>
        <w:t> </w:t>
      </w:r>
      <w:r>
        <w:rPr>
          <w:color w:val="6E6158"/>
        </w:rPr>
        <w:t>trial</w:t>
      </w:r>
      <w:r>
        <w:rPr>
          <w:color w:val="6E6158"/>
          <w:spacing w:val="30"/>
        </w:rPr>
        <w:t> </w:t>
      </w:r>
      <w:r>
        <w:rPr>
          <w:color w:val="6E6158"/>
        </w:rPr>
        <w:t>lawyer)</w:t>
      </w:r>
    </w:p>
    <w:p>
      <w:pPr>
        <w:pStyle w:val="BodyText"/>
        <w:spacing w:before="118"/>
      </w:pPr>
      <w:r>
        <w:rPr>
          <w:color w:val="6E6158"/>
        </w:rPr>
        <w:t>“Outrageously</w:t>
      </w:r>
      <w:r>
        <w:rPr>
          <w:color w:val="6E6158"/>
          <w:spacing w:val="18"/>
        </w:rPr>
        <w:t> </w:t>
      </w:r>
      <w:r>
        <w:rPr>
          <w:color w:val="6E6158"/>
        </w:rPr>
        <w:t>smart.”</w:t>
      </w:r>
      <w:r>
        <w:rPr>
          <w:color w:val="6E6158"/>
          <w:spacing w:val="19"/>
        </w:rPr>
        <w:t> </w:t>
      </w:r>
      <w:r>
        <w:rPr>
          <w:color w:val="6E6158"/>
        </w:rPr>
        <w:t>(Southern</w:t>
      </w:r>
      <w:r>
        <w:rPr>
          <w:color w:val="6E6158"/>
          <w:spacing w:val="19"/>
        </w:rPr>
        <w:t> </w:t>
      </w:r>
      <w:r>
        <w:rPr>
          <w:color w:val="6E6158"/>
        </w:rPr>
        <w:t>California</w:t>
      </w:r>
      <w:r>
        <w:rPr>
          <w:color w:val="6E6158"/>
          <w:spacing w:val="19"/>
        </w:rPr>
        <w:t> </w:t>
      </w:r>
      <w:r>
        <w:rPr>
          <w:color w:val="6E6158"/>
        </w:rPr>
        <w:t>trial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lawyer)</w:t>
      </w:r>
    </w:p>
    <w:p>
      <w:pPr>
        <w:pStyle w:val="BodyText"/>
        <w:spacing w:line="292" w:lineRule="auto" w:before="174"/>
        <w:ind w:right="433"/>
      </w:pPr>
      <w:r>
        <w:rPr>
          <w:color w:val="6E6158"/>
        </w:rPr>
        <w:t>Bring your A Game.</w:t>
      </w:r>
      <w:r>
        <w:rPr>
          <w:color w:val="6E6158"/>
          <w:spacing w:val="73"/>
        </w:rPr>
        <w:t> </w:t>
      </w:r>
      <w:r>
        <w:rPr>
          <w:color w:val="6E6158"/>
        </w:rPr>
        <w:t>You cannot baloney him.</w:t>
      </w:r>
      <w:r>
        <w:rPr>
          <w:color w:val="6E6158"/>
          <w:spacing w:val="73"/>
        </w:rPr>
        <w:t> </w:t>
      </w:r>
      <w:r>
        <w:rPr>
          <w:color w:val="6E6158"/>
        </w:rPr>
        <w:t>His attention to detail is complete.</w:t>
      </w:r>
      <w:r>
        <w:rPr>
          <w:color w:val="6E6158"/>
          <w:spacing w:val="73"/>
        </w:rPr>
        <w:t> </w:t>
      </w:r>
      <w:r>
        <w:rPr>
          <w:color w:val="6E6158"/>
        </w:rPr>
        <w:t>He misses nothing, legally or factually.”</w:t>
      </w:r>
      <w:r>
        <w:rPr>
          <w:color w:val="6E6158"/>
          <w:spacing w:val="80"/>
        </w:rPr>
        <w:t> </w:t>
      </w:r>
      <w:r>
        <w:rPr>
          <w:color w:val="6E6158"/>
        </w:rPr>
        <w:t>(Southern California trial lawyer)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99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ndibias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Nickolas J. Dibiaso (Ret.) - Fennemore</dc:title>
  <dcterms:created xsi:type="dcterms:W3CDTF">2026-06-12T10:25:20Z</dcterms:created>
  <dcterms:modified xsi:type="dcterms:W3CDTF">2026-06-12T10:25:20Z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