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268"/>
        <w:rPr>
          <w:rFonts w:ascii="Times New Roman"/>
          <w:sz w:val="24"/>
        </w:r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2032">
                <wp:simplePos x="0" y="0"/>
                <wp:positionH relativeFrom="page">
                  <wp:posOffset>848486</wp:posOffset>
                </wp:positionH>
                <wp:positionV relativeFrom="paragraph">
                  <wp:posOffset>-4729727</wp:posOffset>
                </wp:positionV>
                <wp:extent cx="6071870" cy="48133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813300"/>
                          <a:chExt cx="6071870" cy="48133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98600">
                                <a:moveTo>
                                  <a:pt x="6071591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PAULA Pereira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984885" y="763308"/>
                            <a:ext cx="115062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PAULA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M. PEREIRA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Paralegal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Trusts &amp;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798378" y="2133494"/>
                            <a:ext cx="1523365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1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Sacramento</w:t>
                                </w:r>
                              </w:hyperlink>
                            </w:p>
                            <w:p>
                              <w:pPr>
                                <w:spacing w:before="55"/>
                                <w:ind w:left="1" w:right="19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916.273.1803</w:t>
                              </w:r>
                            </w:p>
                            <w:p>
                              <w:pPr>
                                <w:spacing w:before="119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ppereira@fennemorelaw.com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678873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342855" y="3756030"/>
                            <a:ext cx="3402329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power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happiness,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good,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everything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need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life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within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each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one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us.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power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there,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unlimited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power</w:t>
                              </w:r>
                            </w:p>
                            <w:p>
                              <w:pPr>
                                <w:spacing w:before="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Robert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Collier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857434" y="3678873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72.419525pt;width:478.1pt;height:379pt;mso-position-horizontal-relative:page;mso-position-vertical-relative:paragraph;z-index:-15784448" id="docshapegroup1" coordorigin="1336,-7448" coordsize="9562,7580">
                <v:rect style="position:absolute;left:1336;top:-2469;width:9562;height:2360" id="docshape2" filled="true" fillcolor="#002e6d" stroked="false">
                  <v:fill type="solid"/>
                </v:rect>
                <v:shape style="position:absolute;left:1336;top:-7449;width:2165;height:424" type="#_x0000_t75" id="docshape3" alt="Fennemore" href="https://www.fennemorelaw.com/" stroked="false">
                  <v:imagedata r:id="rId5" o:title=""/>
                </v:shape>
                <v:shape style="position:absolute;left:1336;top:-7026;width:4785;height:4557" type="#_x0000_t75" id="docshape4" alt="PAULA Pereira" stroked="false">
                  <v:imagedata r:id="rId7" o:title=""/>
                </v:shape>
                <v:rect style="position:absolute;left:6121;top:-7026;width:4777;height:4557" id="docshape5" filled="true" fillcolor="#262424" stroked="false">
                  <v:fill type="solid"/>
                </v:rect>
                <v:shape style="position:absolute;left:6837;top:-4861;width:3337;height:505" id="docshape6" coordorigin="6837,-4861" coordsize="3337,505" path="m10174,-4364l6837,-4364,6837,-4356,10174,-4356,10174,-4364xm10174,-4861l6837,-4861,6837,-4853,10174,-4853,10174,-486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611;top:-6247;width:1812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PAULA</w:t>
                        </w:r>
                        <w:r>
                          <w:rPr>
                            <w:color w:val="FFFFFF"/>
                            <w:spacing w:val="-25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M. PEREIRA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Paralegal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Trusts &amp;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317;top:-4089;width:2399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1" w:right="19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Sacramento</w:t>
                          </w:r>
                        </w:hyperlink>
                      </w:p>
                      <w:p>
                        <w:pPr>
                          <w:spacing w:before="55"/>
                          <w:ind w:left="1" w:right="19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916.273.1803</w:t>
                        </w:r>
                      </w:p>
                      <w:p>
                        <w:pPr>
                          <w:spacing w:before="119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ppereira@fennemorelaw.com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655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450;top:-1534;width:5358;height:770" type="#_x0000_t202" id="docshape10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power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for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happiness,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for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good,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for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everything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need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life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within </w:t>
                        </w:r>
                        <w:r>
                          <w:rPr>
                            <w:color w:val="FFFFFF"/>
                            <w:sz w:val="16"/>
                          </w:rPr>
                          <w:t>each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one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us.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power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there,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unlimited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power</w:t>
                        </w:r>
                      </w:p>
                      <w:p>
                        <w:pPr>
                          <w:spacing w:before="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Robert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Collier</w:t>
                        </w:r>
                      </w:p>
                    </w:txbxContent>
                  </v:textbox>
                  <w10:wrap type="none"/>
                </v:shape>
                <v:shape style="position:absolute;left:8985;top:-1655;width:725;height:1786" type="#_x0000_t202" id="docshape11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2E6B"/>
        </w:rPr>
        <w:t>PAULA</w:t>
      </w:r>
      <w:r>
        <w:rPr>
          <w:color w:val="002E6B"/>
          <w:spacing w:val="6"/>
        </w:rPr>
        <w:t> </w:t>
      </w:r>
      <w:r>
        <w:rPr>
          <w:color w:val="002E6B"/>
        </w:rPr>
        <w:t>M.</w:t>
      </w:r>
      <w:r>
        <w:rPr>
          <w:color w:val="002E6B"/>
          <w:spacing w:val="6"/>
        </w:rPr>
        <w:t> </w:t>
      </w:r>
      <w:r>
        <w:rPr>
          <w:color w:val="002E6B"/>
          <w:spacing w:val="-2"/>
        </w:rPr>
        <w:t>PEREIRA</w:t>
      </w:r>
    </w:p>
    <w:p>
      <w:pPr>
        <w:pStyle w:val="BodyText"/>
        <w:spacing w:line="297" w:lineRule="auto" w:before="146"/>
        <w:ind w:left="99" w:right="306"/>
      </w:pPr>
      <w:r>
        <w:rPr>
          <w:color w:val="6E6158"/>
        </w:rPr>
        <w:t>Paula M. Pereira has been assisting clients with probate, trust administration, conservatorship,</w:t>
      </w:r>
      <w:r>
        <w:rPr>
          <w:color w:val="6E6158"/>
          <w:spacing w:val="80"/>
        </w:rPr>
        <w:t> </w:t>
      </w:r>
      <w:r>
        <w:rPr>
          <w:color w:val="6E6158"/>
        </w:rPr>
        <w:t>and guardianship matters for over 28 years. She handles probate cases from beginning to end.</w:t>
      </w:r>
      <w:r>
        <w:rPr>
          <w:color w:val="6E6158"/>
          <w:spacing w:val="40"/>
        </w:rPr>
        <w:t> </w:t>
      </w:r>
      <w:r>
        <w:rPr>
          <w:color w:val="6E6158"/>
        </w:rPr>
        <w:t>She</w:t>
      </w:r>
      <w:r>
        <w:rPr>
          <w:color w:val="6E6158"/>
          <w:spacing w:val="20"/>
        </w:rPr>
        <w:t> </w:t>
      </w:r>
      <w:r>
        <w:rPr>
          <w:color w:val="6E6158"/>
        </w:rPr>
        <w:t>has</w:t>
      </w:r>
      <w:r>
        <w:rPr>
          <w:color w:val="6E6158"/>
          <w:spacing w:val="20"/>
        </w:rPr>
        <w:t> </w:t>
      </w:r>
      <w:r>
        <w:rPr>
          <w:color w:val="6E6158"/>
        </w:rPr>
        <w:t>extensive</w:t>
      </w:r>
      <w:r>
        <w:rPr>
          <w:color w:val="6E6158"/>
          <w:spacing w:val="20"/>
        </w:rPr>
        <w:t> </w:t>
      </w:r>
      <w:r>
        <w:rPr>
          <w:color w:val="6E6158"/>
        </w:rPr>
        <w:t>experience</w:t>
      </w:r>
      <w:r>
        <w:rPr>
          <w:color w:val="6E6158"/>
          <w:spacing w:val="20"/>
        </w:rPr>
        <w:t> </w:t>
      </w:r>
      <w:r>
        <w:rPr>
          <w:color w:val="6E6158"/>
        </w:rPr>
        <w:t>in</w:t>
      </w:r>
      <w:r>
        <w:rPr>
          <w:color w:val="6E6158"/>
          <w:spacing w:val="20"/>
        </w:rPr>
        <w:t> </w:t>
      </w:r>
      <w:r>
        <w:rPr>
          <w:color w:val="6E6158"/>
        </w:rPr>
        <w:t>working</w:t>
      </w:r>
      <w:r>
        <w:rPr>
          <w:color w:val="6E6158"/>
          <w:spacing w:val="20"/>
        </w:rPr>
        <w:t> </w:t>
      </w:r>
      <w:r>
        <w:rPr>
          <w:color w:val="6E6158"/>
        </w:rPr>
        <w:t>with</w:t>
      </w:r>
      <w:r>
        <w:rPr>
          <w:color w:val="6E6158"/>
          <w:spacing w:val="20"/>
        </w:rPr>
        <w:t> </w:t>
      </w:r>
      <w:r>
        <w:rPr>
          <w:color w:val="6E6158"/>
        </w:rPr>
        <w:t>large</w:t>
      </w:r>
      <w:r>
        <w:rPr>
          <w:color w:val="6E6158"/>
          <w:spacing w:val="20"/>
        </w:rPr>
        <w:t> </w:t>
      </w:r>
      <w:r>
        <w:rPr>
          <w:color w:val="6E6158"/>
        </w:rPr>
        <w:t>firms,</w:t>
      </w:r>
      <w:r>
        <w:rPr>
          <w:color w:val="6E6158"/>
          <w:spacing w:val="20"/>
        </w:rPr>
        <w:t> </w:t>
      </w:r>
      <w:r>
        <w:rPr>
          <w:color w:val="6E6158"/>
        </w:rPr>
        <w:t>boutique</w:t>
      </w:r>
      <w:r>
        <w:rPr>
          <w:color w:val="6E6158"/>
          <w:spacing w:val="20"/>
        </w:rPr>
        <w:t> </w:t>
      </w:r>
      <w:r>
        <w:rPr>
          <w:color w:val="6E6158"/>
        </w:rPr>
        <w:t>firms,</w:t>
      </w:r>
      <w:r>
        <w:rPr>
          <w:color w:val="6E6158"/>
          <w:spacing w:val="20"/>
        </w:rPr>
        <w:t> </w:t>
      </w:r>
      <w:r>
        <w:rPr>
          <w:color w:val="6E6158"/>
        </w:rPr>
        <w:t>and</w:t>
      </w:r>
      <w:r>
        <w:rPr>
          <w:color w:val="6E6158"/>
          <w:spacing w:val="20"/>
        </w:rPr>
        <w:t> </w:t>
      </w:r>
      <w:r>
        <w:rPr>
          <w:color w:val="6E6158"/>
        </w:rPr>
        <w:t>sole</w:t>
      </w:r>
      <w:r>
        <w:rPr>
          <w:color w:val="6E6158"/>
          <w:spacing w:val="20"/>
        </w:rPr>
        <w:t> </w:t>
      </w:r>
      <w:r>
        <w:rPr>
          <w:color w:val="6E6158"/>
        </w:rPr>
        <w:t>practitioners.</w:t>
      </w:r>
    </w:p>
    <w:p>
      <w:pPr>
        <w:pStyle w:val="BodyText"/>
        <w:spacing w:line="292" w:lineRule="auto"/>
        <w:ind w:left="99" w:right="174"/>
      </w:pPr>
      <w:r>
        <w:rPr>
          <w:color w:val="6E6158"/>
        </w:rPr>
        <w:t>Paula previously served as a court liaison with the Sacramento County Counsel and the probate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department.</w:t>
      </w:r>
    </w:p>
    <w:p>
      <w:pPr>
        <w:pStyle w:val="BodyText"/>
        <w:spacing w:line="292" w:lineRule="auto" w:before="201"/>
        <w:ind w:left="99"/>
      </w:pPr>
      <w:r>
        <w:rPr>
          <w:color w:val="6E6158"/>
        </w:rPr>
        <w:t>Outside of the office, Paula spends her time on her five-acre property with her spouse and two</w:t>
      </w:r>
      <w:r>
        <w:rPr>
          <w:color w:val="6E6158"/>
          <w:spacing w:val="40"/>
        </w:rPr>
        <w:t> </w:t>
      </w:r>
      <w:r>
        <w:rPr>
          <w:color w:val="6E6158"/>
        </w:rPr>
        <w:t>children, Thoroughbred horse, mini donkey, goat, chickens, and two Boston Terriers.</w:t>
      </w:r>
    </w:p>
    <w:p>
      <w:pPr>
        <w:pStyle w:val="Heading2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7" w:lineRule="auto"/>
        <w:ind w:left="99" w:right="4641"/>
      </w:pPr>
      <w:r>
        <w:rPr>
          <w:color w:val="6E6158"/>
        </w:rPr>
        <w:t>Paralegal Certificate, American River </w:t>
      </w:r>
      <w:r>
        <w:rPr>
          <w:color w:val="6E6158"/>
        </w:rPr>
        <w:t>College A.A., American River College</w:t>
      </w:r>
    </w:p>
    <w:p>
      <w:pPr>
        <w:spacing w:before="276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33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Probate</w:t>
      </w:r>
    </w:p>
    <w:p>
      <w:pPr>
        <w:pStyle w:val="BodyText"/>
        <w:spacing w:line="422" w:lineRule="auto" w:before="174"/>
        <w:ind w:left="99" w:right="6464"/>
      </w:pPr>
      <w:r>
        <w:rPr>
          <w:color w:val="6E6158"/>
        </w:rPr>
        <w:t>Trust </w:t>
      </w:r>
      <w:r>
        <w:rPr>
          <w:color w:val="6E6158"/>
        </w:rPr>
        <w:t>Administration </w:t>
      </w:r>
      <w:r>
        <w:rPr>
          <w:color w:val="6E6158"/>
          <w:spacing w:val="-2"/>
        </w:rPr>
        <w:t>Conservatorships Guardianships</w:t>
      </w:r>
    </w:p>
    <w:p>
      <w:pPr>
        <w:pStyle w:val="BodyText"/>
        <w:spacing w:after="0" w:line="422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  <w:ind w:left="99"/>
      </w:pPr>
      <w:r>
        <w:rPr>
          <w:color w:val="6E6158"/>
        </w:rPr>
        <w:t>Trusts</w:t>
      </w:r>
      <w:r>
        <w:rPr>
          <w:color w:val="6E6158"/>
          <w:spacing w:val="4"/>
        </w:rPr>
        <w:t> </w:t>
      </w:r>
      <w:r>
        <w:rPr>
          <w:color w:val="6E6158"/>
        </w:rPr>
        <w:t>&amp;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Estates</w:t>
      </w:r>
    </w:p>
    <w:p>
      <w:pPr>
        <w:pStyle w:val="BodyText"/>
        <w:spacing w:before="163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5"/>
        <w:rPr>
          <w:b/>
          <w:sz w:val="20"/>
        </w:rPr>
      </w:pPr>
    </w:p>
    <w:p>
      <w:pPr>
        <w:spacing w:before="1"/>
        <w:ind w:left="99" w:right="0" w:firstLine="0"/>
        <w:jc w:val="left"/>
        <w:rPr>
          <w:i/>
          <w:sz w:val="20"/>
        </w:rPr>
      </w:pPr>
      <w:r>
        <w:rPr>
          <w:i/>
          <w:color w:val="6E6158"/>
          <w:spacing w:val="-2"/>
          <w:sz w:val="20"/>
        </w:rPr>
        <w:t>*Not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licensed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practice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5"/>
          <w:sz w:val="20"/>
        </w:rPr>
        <w:t>law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2"/>
      <w:ind w:left="99"/>
      <w:outlineLvl w:val="1"/>
    </w:pPr>
    <w:rPr>
      <w:rFonts w:ascii="Century Gothic" w:hAnsi="Century Gothic" w:eastAsia="Century Gothic" w:cs="Century Gothic"/>
      <w:b/>
      <w:bCs/>
      <w:sz w:val="29"/>
      <w:szCs w:val="2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sacramento/" TargetMode="External"/><Relationship Id="rId10" Type="http://schemas.openxmlformats.org/officeDocument/2006/relationships/hyperlink" Target="mailto:ppereira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Paula M. Pereira - Fennemore</dc:title>
  <dcterms:created xsi:type="dcterms:W3CDTF">2026-06-12T09:33:37Z</dcterms:created>
  <dcterms:modified xsi:type="dcterms:W3CDTF">2026-06-12T09:33:37Z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