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ichard Aar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82840" y="763308"/>
                            <a:ext cx="17545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RICHARD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AARON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California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Region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Chair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5772" y="2500373"/>
                            <a:ext cx="1428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raaron@fennemorelaw.com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39428" y="3756030"/>
                            <a:ext cx="36093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What's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America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although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 have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great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capacity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intellect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resources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them.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-Henry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0492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Richard Aaron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35;top:-6247;width:276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RICHARD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AARON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California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Region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Chair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08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92;top:-3511;width:225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raaron@fennemorelaw.com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8;top:-1534;width:5684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What's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America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although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 have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great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capacity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intellect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resources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them.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-Henry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Ford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RICHARD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AARON</w:t>
      </w:r>
    </w:p>
    <w:p>
      <w:pPr>
        <w:pStyle w:val="BodyText"/>
        <w:spacing w:line="295" w:lineRule="auto" w:before="146"/>
        <w:ind w:left="99" w:right="396"/>
      </w:pPr>
      <w:r>
        <w:rPr>
          <w:color w:val="6E6158"/>
        </w:rPr>
        <w:t>Richard Aaron has a diverse business transactions, corporate, and real estate practice, which</w:t>
      </w:r>
      <w:r>
        <w:rPr>
          <w:color w:val="6E6158"/>
          <w:spacing w:val="40"/>
        </w:rPr>
        <w:t> </w:t>
      </w:r>
      <w:r>
        <w:rPr>
          <w:color w:val="6E6158"/>
        </w:rPr>
        <w:t>dovetails with an active succession and estate planning practice. Since 1979, he has </w:t>
      </w:r>
      <w:r>
        <w:rPr>
          <w:color w:val="6E6158"/>
        </w:rPr>
        <w:t>devoted</w:t>
      </w:r>
      <w:r>
        <w:rPr>
          <w:color w:val="6E6158"/>
          <w:spacing w:val="40"/>
        </w:rPr>
        <w:t> </w:t>
      </w:r>
      <w:r>
        <w:rPr>
          <w:color w:val="6E6158"/>
        </w:rPr>
        <w:t>his entire legal career to our firm, serving clients and providing firm leadership, and currently</w:t>
      </w:r>
      <w:r>
        <w:rPr>
          <w:color w:val="6E6158"/>
          <w:spacing w:val="40"/>
        </w:rPr>
        <w:t> </w:t>
      </w:r>
      <w:r>
        <w:rPr>
          <w:color w:val="6E6158"/>
        </w:rPr>
        <w:t>serves as the firm’s California Region Chair.</w:t>
      </w:r>
    </w:p>
    <w:p>
      <w:pPr>
        <w:pStyle w:val="BodyText"/>
        <w:spacing w:line="302" w:lineRule="auto" w:before="197"/>
        <w:ind w:left="99" w:right="269"/>
      </w:pPr>
      <w:r>
        <w:rPr>
          <w:color w:val="6E6158"/>
        </w:rPr>
        <w:t>He also acts as general counsel to many companies involved in a wide variety of industries and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groups,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automobile</w:t>
      </w:r>
      <w:r>
        <w:rPr>
          <w:color w:val="6E6158"/>
          <w:spacing w:val="40"/>
        </w:rPr>
        <w:t> </w:t>
      </w:r>
      <w:r>
        <w:rPr>
          <w:color w:val="6E6158"/>
        </w:rPr>
        <w:t>dealerships,</w:t>
      </w:r>
      <w:r>
        <w:rPr>
          <w:color w:val="6E6158"/>
          <w:spacing w:val="40"/>
        </w:rPr>
        <w:t> </w:t>
      </w:r>
      <w:r>
        <w:rPr>
          <w:color w:val="6E6158"/>
        </w:rPr>
        <w:t>farming,</w:t>
      </w:r>
      <w:r>
        <w:rPr>
          <w:color w:val="6E6158"/>
          <w:spacing w:val="40"/>
        </w:rPr>
        <w:t>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processing,</w:t>
      </w:r>
      <w:r>
        <w:rPr>
          <w:color w:val="6E6158"/>
          <w:spacing w:val="40"/>
        </w:rPr>
        <w:t> </w:t>
      </w:r>
      <w:r>
        <w:rPr>
          <w:color w:val="6E6158"/>
        </w:rPr>
        <w:t>packing</w:t>
      </w:r>
      <w:r>
        <w:rPr>
          <w:color w:val="6E6158"/>
          <w:spacing w:val="40"/>
        </w:rPr>
        <w:t> </w:t>
      </w:r>
      <w:r>
        <w:rPr>
          <w:color w:val="6E6158"/>
        </w:rPr>
        <w:t>houses,</w:t>
      </w:r>
    </w:p>
    <w:p>
      <w:pPr>
        <w:pStyle w:val="BodyText"/>
        <w:spacing w:line="295" w:lineRule="auto"/>
        <w:ind w:left="99" w:right="269"/>
      </w:pPr>
      <w:r>
        <w:rPr>
          <w:color w:val="6E6158"/>
        </w:rPr>
        <w:t>marketing,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healthcare and professional practices (forming and representing numerous medical groups throughout</w:t>
      </w:r>
      <w:r>
        <w:rPr>
          <w:color w:val="6E6158"/>
          <w:spacing w:val="40"/>
        </w:rPr>
        <w:t> </w:t>
      </w:r>
      <w:r>
        <w:rPr>
          <w:color w:val="6E6158"/>
        </w:rPr>
        <w:t>California). In addition to counseling mature businesses, Richard has guided a number of start-up</w:t>
      </w:r>
      <w:r>
        <w:rPr>
          <w:color w:val="6E6158"/>
          <w:spacing w:val="40"/>
        </w:rPr>
        <w:t> </w:t>
      </w:r>
      <w:r>
        <w:rPr>
          <w:color w:val="6E6158"/>
        </w:rPr>
        <w:t>companies through formation, fund-raising, development into operating companies, and</w:t>
      </w:r>
      <w:r>
        <w:rPr>
          <w:color w:val="6E6158"/>
          <w:spacing w:val="40"/>
        </w:rPr>
        <w:t> </w:t>
      </w:r>
      <w:r>
        <w:rPr>
          <w:color w:val="6E6158"/>
        </w:rPr>
        <w:t>execution of exit strategies.</w:t>
      </w:r>
    </w:p>
    <w:p>
      <w:pPr>
        <w:pStyle w:val="BodyText"/>
        <w:spacing w:line="295" w:lineRule="auto" w:before="186"/>
        <w:ind w:left="99" w:right="142"/>
      </w:pPr>
      <w:r>
        <w:rPr>
          <w:color w:val="6E6158"/>
        </w:rPr>
        <w:t>Richard</w:t>
      </w:r>
      <w:r>
        <w:rPr>
          <w:color w:val="6E6158"/>
          <w:spacing w:val="26"/>
        </w:rPr>
        <w:t> </w:t>
      </w:r>
      <w:r>
        <w:rPr>
          <w:color w:val="6E6158"/>
        </w:rPr>
        <w:t>earned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undergraduate</w:t>
      </w:r>
      <w:r>
        <w:rPr>
          <w:color w:val="6E6158"/>
          <w:spacing w:val="26"/>
        </w:rPr>
        <w:t> </w:t>
      </w:r>
      <w:r>
        <w:rPr>
          <w:color w:val="6E6158"/>
        </w:rPr>
        <w:t>degree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finance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USC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honed his business skills by selling cars, even while attending UC Hastings College of the Law –one of the</w:t>
      </w:r>
      <w:r>
        <w:rPr>
          <w:color w:val="6E6158"/>
          <w:spacing w:val="40"/>
        </w:rPr>
        <w:t> </w:t>
      </w:r>
      <w:r>
        <w:rPr>
          <w:color w:val="6E6158"/>
        </w:rPr>
        <w:t>top-rated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schools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United</w:t>
      </w:r>
      <w:r>
        <w:rPr>
          <w:color w:val="6E6158"/>
          <w:spacing w:val="23"/>
        </w:rPr>
        <w:t> </w:t>
      </w:r>
      <w:r>
        <w:rPr>
          <w:color w:val="6E6158"/>
        </w:rPr>
        <w:t>States.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fact,</w:t>
      </w:r>
      <w:r>
        <w:rPr>
          <w:color w:val="6E6158"/>
          <w:spacing w:val="23"/>
        </w:rPr>
        <w:t> </w:t>
      </w:r>
      <w:r>
        <w:rPr>
          <w:color w:val="6E6158"/>
        </w:rPr>
        <w:t>Richard</w:t>
      </w:r>
      <w:r>
        <w:rPr>
          <w:color w:val="6E6158"/>
          <w:spacing w:val="23"/>
        </w:rPr>
        <w:t> </w:t>
      </w:r>
      <w:r>
        <w:rPr>
          <w:color w:val="6E6158"/>
        </w:rPr>
        <w:t>became</w:t>
      </w:r>
      <w:r>
        <w:rPr>
          <w:color w:val="6E6158"/>
          <w:spacing w:val="23"/>
        </w:rPr>
        <w:t> </w:t>
      </w:r>
      <w:r>
        <w:rPr>
          <w:color w:val="6E6158"/>
        </w:rPr>
        <w:t>so</w:t>
      </w:r>
      <w:r>
        <w:rPr>
          <w:color w:val="6E6158"/>
          <w:spacing w:val="23"/>
        </w:rPr>
        <w:t> </w:t>
      </w:r>
      <w:r>
        <w:rPr>
          <w:color w:val="6E6158"/>
        </w:rPr>
        <w:t>good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he became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sales</w:t>
      </w:r>
      <w:r>
        <w:rPr>
          <w:color w:val="6E6158"/>
          <w:spacing w:val="26"/>
        </w:rPr>
        <w:t> </w:t>
      </w:r>
      <w:r>
        <w:rPr>
          <w:color w:val="6E6158"/>
        </w:rPr>
        <w:t>manager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very</w:t>
      </w:r>
      <w:r>
        <w:rPr>
          <w:color w:val="6E6158"/>
          <w:spacing w:val="26"/>
        </w:rPr>
        <w:t> </w:t>
      </w:r>
      <w:r>
        <w:rPr>
          <w:color w:val="6E6158"/>
        </w:rPr>
        <w:t>large</w:t>
      </w:r>
      <w:r>
        <w:rPr>
          <w:color w:val="6E6158"/>
          <w:spacing w:val="26"/>
        </w:rPr>
        <w:t> </w:t>
      </w:r>
      <w:r>
        <w:rPr>
          <w:color w:val="6E6158"/>
        </w:rPr>
        <w:t>Bay</w:t>
      </w:r>
      <w:r>
        <w:rPr>
          <w:color w:val="6E6158"/>
          <w:spacing w:val="26"/>
        </w:rPr>
        <w:t> </w:t>
      </w:r>
      <w:r>
        <w:rPr>
          <w:color w:val="6E6158"/>
        </w:rPr>
        <w:t>Area</w:t>
      </w:r>
      <w:r>
        <w:rPr>
          <w:color w:val="6E6158"/>
          <w:spacing w:val="26"/>
        </w:rPr>
        <w:t> </w:t>
      </w:r>
      <w:r>
        <w:rPr>
          <w:color w:val="6E6158"/>
        </w:rPr>
        <w:t>Ford</w:t>
      </w:r>
      <w:r>
        <w:rPr>
          <w:color w:val="6E6158"/>
          <w:spacing w:val="26"/>
        </w:rPr>
        <w:t> </w:t>
      </w:r>
      <w:r>
        <w:rPr>
          <w:color w:val="6E6158"/>
        </w:rPr>
        <w:t>dealership.</w:t>
      </w:r>
      <w:r>
        <w:rPr>
          <w:color w:val="6E6158"/>
          <w:spacing w:val="26"/>
        </w:rPr>
        <w:t> </w:t>
      </w:r>
      <w:r>
        <w:rPr>
          <w:color w:val="6E6158"/>
        </w:rPr>
        <w:t>While</w:t>
      </w:r>
      <w:r>
        <w:rPr>
          <w:color w:val="6E6158"/>
          <w:spacing w:val="26"/>
        </w:rPr>
        <w:t> </w:t>
      </w:r>
      <w:r>
        <w:rPr>
          <w:color w:val="6E6158"/>
        </w:rPr>
        <w:t>still</w:t>
      </w:r>
      <w:r>
        <w:rPr>
          <w:color w:val="6E6158"/>
          <w:spacing w:val="26"/>
        </w:rPr>
        <w:t> </w:t>
      </w:r>
      <w:r>
        <w:rPr>
          <w:color w:val="6E6158"/>
        </w:rPr>
        <w:t>attending</w:t>
      </w:r>
    </w:p>
    <w:p>
      <w:pPr>
        <w:pStyle w:val="BodyText"/>
        <w:spacing w:before="1"/>
        <w:ind w:left="99"/>
      </w:pPr>
      <w:r>
        <w:rPr>
          <w:color w:val="6E6158"/>
        </w:rPr>
        <w:t>Hastings,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2"/>
        </w:rPr>
        <w:t> </w:t>
      </w:r>
      <w:r>
        <w:rPr>
          <w:color w:val="6E6158"/>
        </w:rPr>
        <w:t>offered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participate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Ford</w:t>
      </w:r>
      <w:r>
        <w:rPr>
          <w:color w:val="6E6158"/>
          <w:spacing w:val="11"/>
        </w:rPr>
        <w:t> </w:t>
      </w:r>
      <w:r>
        <w:rPr>
          <w:color w:val="6E6158"/>
        </w:rPr>
        <w:t>Motor</w:t>
      </w:r>
      <w:r>
        <w:rPr>
          <w:color w:val="6E6158"/>
          <w:spacing w:val="12"/>
        </w:rPr>
        <w:t> </w:t>
      </w:r>
      <w:r>
        <w:rPr>
          <w:color w:val="6E6158"/>
        </w:rPr>
        <w:t>Company’s</w:t>
      </w:r>
      <w:r>
        <w:rPr>
          <w:color w:val="6E6158"/>
          <w:spacing w:val="11"/>
        </w:rPr>
        <w:t> </w:t>
      </w:r>
      <w:r>
        <w:rPr>
          <w:color w:val="6E6158"/>
        </w:rPr>
        <w:t>Dealer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program, which gave him the opportunity to have his own dealership. He cleverly turned it down</w:t>
      </w:r>
      <w:r>
        <w:rPr>
          <w:color w:val="6E6158"/>
          <w:spacing w:val="40"/>
        </w:rPr>
        <w:t> </w:t>
      </w:r>
      <w:r>
        <w:rPr>
          <w:color w:val="6E6158"/>
        </w:rPr>
        <w:t>(twice)to make less money and work longer hours as an attorney!</w:t>
      </w:r>
    </w:p>
    <w:p>
      <w:pPr>
        <w:pStyle w:val="BodyText"/>
        <w:spacing w:line="297" w:lineRule="auto" w:before="196"/>
        <w:ind w:left="99" w:right="60"/>
      </w:pPr>
      <w:r>
        <w:rPr>
          <w:color w:val="6E6158"/>
        </w:rPr>
        <w:t>Richard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certified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Specialization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as a</w:t>
      </w:r>
      <w:r>
        <w:rPr>
          <w:color w:val="6E6158"/>
          <w:spacing w:val="27"/>
        </w:rPr>
        <w:t> </w:t>
      </w:r>
      <w:r>
        <w:rPr>
          <w:color w:val="6E6158"/>
        </w:rPr>
        <w:t>Specialist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Probate,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Law.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unique</w:t>
      </w:r>
      <w:r>
        <w:rPr>
          <w:color w:val="6E6158"/>
          <w:spacing w:val="27"/>
        </w:rPr>
        <w:t> </w:t>
      </w:r>
      <w:r>
        <w:rPr>
          <w:color w:val="6E6158"/>
        </w:rPr>
        <w:t>breadth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allows him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business,</w:t>
      </w:r>
      <w:r>
        <w:rPr>
          <w:color w:val="6E6158"/>
          <w:spacing w:val="32"/>
        </w:rPr>
        <w:t> </w:t>
      </w:r>
      <w:r>
        <w:rPr>
          <w:color w:val="6E6158"/>
        </w:rPr>
        <w:t>corporate,</w:t>
      </w:r>
      <w:r>
        <w:rPr>
          <w:color w:val="6E6158"/>
          <w:spacing w:val="32"/>
        </w:rPr>
        <w:t> </w:t>
      </w:r>
      <w:r>
        <w:rPr>
          <w:color w:val="6E6158"/>
        </w:rPr>
        <w:t>professional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perspective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96"/>
      </w:pPr>
      <w:r>
        <w:rPr>
          <w:color w:val="6E6158"/>
        </w:rPr>
        <w:t>that cohesively integrates a number of specialties in a way that offers clients cost-effective,</w:t>
      </w:r>
      <w:r>
        <w:rPr>
          <w:color w:val="6E6158"/>
          <w:spacing w:val="40"/>
        </w:rPr>
        <w:t> </w:t>
      </w:r>
      <w:r>
        <w:rPr>
          <w:color w:val="6E6158"/>
        </w:rPr>
        <w:t>practical solutions to their problems.</w:t>
      </w:r>
    </w:p>
    <w:p>
      <w:pPr>
        <w:pStyle w:val="BodyText"/>
        <w:spacing w:line="292" w:lineRule="auto" w:before="205"/>
        <w:ind w:left="99" w:right="269"/>
      </w:pPr>
      <w:r>
        <w:rPr>
          <w:color w:val="6E6158"/>
        </w:rPr>
        <w:t>Happily married to his wife, Nancy, for over 48 years, four wonderful kids and three fully spoiled</w:t>
      </w:r>
      <w:r>
        <w:rPr>
          <w:color w:val="6E6158"/>
          <w:spacing w:val="40"/>
        </w:rPr>
        <w:t> </w:t>
      </w:r>
      <w:r>
        <w:rPr>
          <w:color w:val="6E6158"/>
        </w:rPr>
        <w:t>grandchildren and one grand dog later, Richard makes his family his main priority and blows off</w:t>
      </w:r>
      <w:r>
        <w:rPr>
          <w:color w:val="6E6158"/>
          <w:spacing w:val="40"/>
        </w:rPr>
        <w:t> </w:t>
      </w:r>
      <w:r>
        <w:rPr>
          <w:color w:val="6E6158"/>
        </w:rPr>
        <w:t>steam by playing a regular round of golf with some 20 buddies of all ages and walks of life. He</w:t>
      </w:r>
      <w:r>
        <w:rPr>
          <w:color w:val="6E6158"/>
          <w:spacing w:val="40"/>
        </w:rPr>
        <w:t> </w:t>
      </w:r>
      <w:r>
        <w:rPr>
          <w:color w:val="6E6158"/>
        </w:rPr>
        <w:t>also loves fast cars!</w:t>
      </w:r>
    </w:p>
    <w:p>
      <w:pPr>
        <w:pStyle w:val="BodyText"/>
        <w:spacing w:line="295" w:lineRule="auto" w:before="206"/>
        <w:ind w:left="99" w:right="396"/>
      </w:pPr>
      <w:r>
        <w:rPr>
          <w:color w:val="6E6158"/>
        </w:rPr>
        <w:t>In addition to managing a very busy practice, Richard makes an impact in the community,</w:t>
      </w:r>
      <w:r>
        <w:rPr>
          <w:color w:val="6E6158"/>
          <w:spacing w:val="40"/>
        </w:rPr>
        <w:t> </w:t>
      </w:r>
      <w:r>
        <w:rPr>
          <w:color w:val="6E6158"/>
        </w:rPr>
        <w:t>serving on the boards of a number of for-profit and non-profit entities, and has been a frequent</w:t>
      </w:r>
      <w:r>
        <w:rPr>
          <w:color w:val="6E6158"/>
          <w:spacing w:val="40"/>
        </w:rPr>
        <w:t> </w:t>
      </w:r>
      <w:r>
        <w:rPr>
          <w:color w:val="6E6158"/>
        </w:rPr>
        <w:t>speaker and lecturer to professional, civic, and trade associations (Including California</w:t>
      </w:r>
      <w:r>
        <w:rPr>
          <w:color w:val="6E6158"/>
          <w:spacing w:val="40"/>
        </w:rPr>
        <w:t> </w:t>
      </w:r>
      <w:r>
        <w:rPr>
          <w:color w:val="6E6158"/>
        </w:rPr>
        <w:t>Continuing Education of the Bar, California CPA Society Education Foundation, and California State University Fresno).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Hastings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99" w:right="2502"/>
      </w:pPr>
      <w:r>
        <w:rPr>
          <w:color w:val="6E6158"/>
        </w:rPr>
        <w:t>B.A., Business Administration/Finance, University of Southern </w:t>
      </w:r>
      <w:r>
        <w:rPr>
          <w:color w:val="6E6158"/>
        </w:rPr>
        <w:t>California</w:t>
      </w:r>
      <w:r>
        <w:rPr>
          <w:color w:val="6E6158"/>
        </w:rPr>
        <w:t> Beta Gamma Sigma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 w:before="1"/>
        <w:ind w:left="99" w:right="6119"/>
      </w:pPr>
      <w:r>
        <w:rPr>
          <w:color w:val="6E6158"/>
        </w:rPr>
        <w:t>Administration and Probate Private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Securities</w:t>
      </w:r>
    </w:p>
    <w:p>
      <w:pPr>
        <w:pStyle w:val="BodyText"/>
        <w:spacing w:line="422" w:lineRule="auto" w:before="114"/>
        <w:ind w:left="99" w:right="7211"/>
      </w:pPr>
      <w:r>
        <w:rPr>
          <w:color w:val="6E6158"/>
        </w:rPr>
        <w:t>Trusts &amp; Estates 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99" w:right="6917"/>
      </w:pPr>
      <w:r>
        <w:rPr>
          <w:color w:val="6E6158"/>
        </w:rPr>
        <w:t>Mergers &amp; </w:t>
      </w:r>
      <w:r>
        <w:rPr>
          <w:color w:val="6E6158"/>
        </w:rPr>
        <w:t>Acquisitions Tax Law</w:t>
      </w:r>
    </w:p>
    <w:p>
      <w:pPr>
        <w:pStyle w:val="BodyText"/>
        <w:spacing w:line="427" w:lineRule="auto"/>
        <w:ind w:left="99" w:right="7706"/>
      </w:pPr>
      <w:r>
        <w:rPr>
          <w:color w:val="6E6158"/>
        </w:rPr>
        <w:t>Real Estate Estate </w:t>
      </w:r>
      <w:r>
        <w:rPr>
          <w:color w:val="6E6158"/>
        </w:rPr>
        <w:t>Planning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i/>
          <w:position w:val="7"/>
          <w:sz w:val="16"/>
        </w:rPr>
      </w:pP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69"/>
      </w:pPr>
      <w:r>
        <w:rPr>
          <w:color w:val="6E6158"/>
        </w:rPr>
        <w:t>Featuring, “Illegal racist covenants linger in Fresno County property records. ‘It’s a disgrace’,”</w:t>
      </w:r>
      <w:r>
        <w:rPr>
          <w:color w:val="6E6158"/>
          <w:spacing w:val="40"/>
        </w:rPr>
        <w:t> </w:t>
      </w:r>
      <w:r>
        <w:rPr>
          <w:color w:val="6E6158"/>
        </w:rPr>
        <w:t>Fresno Bee, March 6,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“Executive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Profile: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Richard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Aaron,”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25,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line="297" w:lineRule="auto"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Interview, “Make Sure Every Year Has Been Sweeter Than the Last,” </w:t>
      </w:r>
      <w:r>
        <w:rPr>
          <w:i/>
          <w:color w:val="6E6158"/>
          <w:sz w:val="20"/>
        </w:rPr>
        <w:t>Attorney at Law Magazine</w:t>
      </w:r>
      <w:r>
        <w:rPr>
          <w:color w:val="6E6158"/>
          <w:sz w:val="19"/>
        </w:rPr>
        <w:t>, September 24, 2020</w:t>
      </w:r>
    </w:p>
    <w:p>
      <w:pPr>
        <w:pStyle w:val="BodyText"/>
        <w:spacing w:before="106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Fresno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line="420" w:lineRule="auto" w:before="173"/>
        <w:ind w:left="99" w:right="396"/>
      </w:pPr>
      <w:r>
        <w:rPr>
          <w:color w:val="6E6158"/>
        </w:rPr>
        <w:t>Member, Fresno County Bar Association, Estate Planning, Income Tax and Probate </w:t>
      </w:r>
      <w:r>
        <w:rPr>
          <w:color w:val="6E6158"/>
        </w:rPr>
        <w:t>Sections Member, State Bar of California, Business Law Section</w:t>
      </w:r>
    </w:p>
    <w:p>
      <w:pPr>
        <w:pStyle w:val="BodyText"/>
        <w:spacing w:before="7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Care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Sections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aa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M. Aaron - Fennemore</dc:title>
  <dcterms:created xsi:type="dcterms:W3CDTF">2026-06-12T10:21:39Z</dcterms:created>
  <dcterms:modified xsi:type="dcterms:W3CDTF">2026-06-12T10:21:39Z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