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547235"/>
                <wp:effectExtent l="0" t="0" r="0" b="571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47235"/>
                          <a:chExt cx="6071870" cy="45472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dobeStock 7863290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809114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061" w:right="1054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deep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understanding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matters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concerning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rights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supply. We help our clients obtain and protect their surface water and groundwater supplies, and protect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interests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adjudications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manner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water-related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litigation.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breadth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scope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spans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administrative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litigation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aspects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law practice,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positioning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addressing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most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complex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issues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facing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business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world.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81439" y="1673361"/>
                            <a:ext cx="472186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3193" w:right="0" w:hanging="3194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Facing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Complex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Water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Challenges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across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West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Clarity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Precision.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364045" y="968386"/>
                            <a:ext cx="135636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Water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2"/>
                                </w:rPr>
                                <w:t>Law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58.05pt;mso-position-horizontal-relative:char;mso-position-vertical-relative:line" id="docshapegroup1" coordorigin="0,0" coordsize="9562,716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alt="AdobeStock 786329034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284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061" w:right="1054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deep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understanding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matters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concerning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water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rights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water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supply. We help our clients obtain and protect their surface water and groundwater supplies, and protect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their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interests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water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adjudications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other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manner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water-related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litigation.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breadth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scope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spans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administrative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litigation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aspects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water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law practice,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positioning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us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assist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addressing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most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complex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water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issues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facing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business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world.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73;top:2635;width:7436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3193" w:right="0" w:hanging="319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Facing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Complex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Water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Challenges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across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West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with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Clarity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Precision.</w:t>
                        </w:r>
                      </w:p>
                    </w:txbxContent>
                  </v:textbox>
                  <w10:wrap type="none"/>
                </v:shape>
                <v:shape style="position:absolute;left:3722;top:1525;width:2136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Water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2"/>
                          </w:rPr>
                          <w:t>Law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8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spacing w:before="103"/>
        <w:ind w:left="352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43963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4"/>
            <w:sz w:val="16"/>
          </w:rPr>
          <w:t>WATER</w:t>
        </w:r>
        <w:r>
          <w:rPr>
            <w:spacing w:val="-1"/>
            <w:sz w:val="16"/>
          </w:rPr>
          <w:t> </w:t>
        </w:r>
        <w:r>
          <w:rPr>
            <w:spacing w:val="-5"/>
            <w:sz w:val="16"/>
          </w:rPr>
          <w:t>LAW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1"/>
        <w:ind w:left="3527" w:right="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0"/>
        <w:ind w:left="352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Sean T.</w:t>
        </w:r>
        <w:r>
          <w:rPr>
            <w:b/>
            <w:spacing w:val="3"/>
            <w:sz w:val="16"/>
          </w:rPr>
          <w:t> </w:t>
        </w:r>
        <w:r>
          <w:rPr>
            <w:b/>
            <w:spacing w:val="-4"/>
            <w:sz w:val="16"/>
          </w:rPr>
          <w:t>Hood</w:t>
        </w:r>
      </w:hyperlink>
    </w:p>
    <w:p>
      <w:pPr>
        <w:spacing w:line="142" w:lineRule="exact" w:before="0"/>
        <w:ind w:left="352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5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602.916.5475</w:t>
      </w:r>
    </w:p>
    <w:p>
      <w:pPr>
        <w:spacing w:before="8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602.916.5675</w:t>
      </w:r>
    </w:p>
    <w:p>
      <w:pPr>
        <w:spacing w:line="266" w:lineRule="auto" w:before="15"/>
        <w:ind w:left="352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shood@fennemorela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before="103"/>
        <w:ind w:left="3383" w:right="0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pacing w:val="-4"/>
            <w:sz w:val="16"/>
          </w:rPr>
          <w:t>WATER</w:t>
        </w:r>
        <w:r>
          <w:rPr>
            <w:spacing w:val="-1"/>
            <w:sz w:val="16"/>
          </w:rPr>
          <w:t> </w:t>
        </w:r>
        <w:r>
          <w:rPr>
            <w:spacing w:val="-5"/>
            <w:sz w:val="16"/>
          </w:rPr>
          <w:t>LAW</w:t>
        </w:r>
      </w:hyperlink>
    </w:p>
    <w:p>
      <w:pPr>
        <w:pStyle w:val="BodyText"/>
        <w:spacing w:before="31"/>
        <w:ind w:left="0"/>
        <w:rPr>
          <w:sz w:val="16"/>
        </w:rPr>
      </w:pPr>
    </w:p>
    <w:p>
      <w:pPr>
        <w:spacing w:line="188" w:lineRule="exact" w:before="0"/>
        <w:ind w:left="3383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-290264</wp:posOffset>
            </wp:positionV>
            <wp:extent cx="1395174" cy="139517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spacing w:val="-2"/>
            <w:sz w:val="16"/>
          </w:rPr>
          <w:t>NATURAL</w:t>
        </w:r>
      </w:hyperlink>
    </w:p>
    <w:p>
      <w:pPr>
        <w:spacing w:line="188" w:lineRule="exact" w:before="0"/>
        <w:ind w:left="3383" w:right="0" w:firstLine="0"/>
        <w:jc w:val="left"/>
        <w:rPr>
          <w:sz w:val="16"/>
        </w:rPr>
      </w:pPr>
      <w:hyperlink r:id="rId15">
        <w:r>
          <w:rPr>
            <w:spacing w:val="-2"/>
            <w:sz w:val="16"/>
          </w:rPr>
          <w:t>RESOURCES</w:t>
        </w:r>
      </w:hyperlink>
    </w:p>
    <w:p>
      <w:pPr>
        <w:pStyle w:val="BodyText"/>
        <w:spacing w:before="23"/>
        <w:ind w:left="0"/>
        <w:rPr>
          <w:sz w:val="16"/>
        </w:rPr>
      </w:pPr>
    </w:p>
    <w:p>
      <w:pPr>
        <w:spacing w:line="191" w:lineRule="exact" w:before="0"/>
        <w:ind w:left="3383" w:right="0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Derek</w:t>
        </w:r>
        <w:r>
          <w:rPr>
            <w:b/>
            <w:spacing w:val="4"/>
            <w:sz w:val="16"/>
          </w:rPr>
          <w:t> </w:t>
        </w:r>
        <w:r>
          <w:rPr>
            <w:b/>
            <w:spacing w:val="-2"/>
            <w:sz w:val="16"/>
          </w:rPr>
          <w:t>Hoffman</w:t>
        </w:r>
      </w:hyperlink>
    </w:p>
    <w:p>
      <w:pPr>
        <w:spacing w:line="142" w:lineRule="exact" w:before="0"/>
        <w:ind w:left="3383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383" w:right="0" w:firstLine="0"/>
        <w:jc w:val="left"/>
        <w:rPr>
          <w:b/>
          <w:sz w:val="12"/>
        </w:rPr>
      </w:pPr>
      <w:hyperlink r:id="rId17">
        <w:r>
          <w:rPr>
            <w:b/>
            <w:sz w:val="12"/>
          </w:rPr>
          <w:t>Inland</w:t>
        </w:r>
        <w:r>
          <w:rPr>
            <w:b/>
            <w:spacing w:val="3"/>
            <w:sz w:val="12"/>
          </w:rPr>
          <w:t> </w:t>
        </w:r>
        <w:r>
          <w:rPr>
            <w:b/>
            <w:spacing w:val="-2"/>
            <w:sz w:val="12"/>
          </w:rPr>
          <w:t>Empire</w:t>
        </w:r>
      </w:hyperlink>
    </w:p>
    <w:p>
      <w:pPr>
        <w:spacing w:before="16"/>
        <w:ind w:left="338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559.446.3224</w:t>
      </w:r>
    </w:p>
    <w:p>
      <w:pPr>
        <w:spacing w:before="7"/>
        <w:ind w:left="338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559.432.4590</w:t>
      </w:r>
    </w:p>
    <w:p>
      <w:pPr>
        <w:spacing w:line="266" w:lineRule="auto" w:before="16"/>
        <w:ind w:left="3383" w:right="129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dhoffman@fennemor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2" w:equalWidth="0">
            <w:col w:w="4763" w:space="40"/>
            <w:col w:w="5277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OVERVIEW</w:t>
      </w:r>
    </w:p>
    <w:p>
      <w:pPr>
        <w:pStyle w:val="BodyText"/>
        <w:spacing w:line="297" w:lineRule="auto" w:before="147"/>
        <w:ind w:right="742"/>
      </w:pPr>
      <w:r>
        <w:rPr>
          <w:color w:val="6E6158"/>
        </w:rPr>
        <w:t>Our water rights attorneys offer clients decades of experience in surface water, groundwater, water rights, water supply, permitting and regulatory compliance,</w:t>
      </w:r>
      <w:r>
        <w:rPr>
          <w:color w:val="6E6158"/>
          <w:spacing w:val="80"/>
        </w:rPr>
        <w:t> </w:t>
      </w:r>
      <w:r>
        <w:rPr>
          <w:color w:val="6E6158"/>
        </w:rPr>
        <w:t>legislation and rule-</w:t>
      </w:r>
      <w:r>
        <w:rPr>
          <w:color w:val="6E6158"/>
        </w:rPr>
        <w:t>making, water adjudications, and all types of water-related litigation.</w:t>
      </w:r>
    </w:p>
    <w:p>
      <w:pPr>
        <w:pStyle w:val="BodyText"/>
        <w:spacing w:line="295" w:lineRule="auto" w:before="191"/>
        <w:ind w:right="637"/>
      </w:pPr>
      <w:r>
        <w:rPr>
          <w:color w:val="6E6158"/>
        </w:rPr>
        <w:t>We assist clients with water resource planning and the interplay with environmental laws. Our</w:t>
      </w:r>
      <w:r>
        <w:rPr>
          <w:color w:val="6E6158"/>
          <w:spacing w:val="40"/>
        </w:rPr>
        <w:t> </w:t>
      </w:r>
      <w:r>
        <w:rPr>
          <w:color w:val="6E6158"/>
        </w:rPr>
        <w:t>signature strength, in-depth understanding of water rights and supplies, and increasingly </w:t>
      </w:r>
      <w:r>
        <w:rPr>
          <w:color w:val="6E6158"/>
        </w:rPr>
        <w:t>critical</w:t>
      </w:r>
      <w:r>
        <w:rPr>
          <w:color w:val="6E6158"/>
          <w:spacing w:val="40"/>
        </w:rPr>
        <w:t> </w:t>
      </w:r>
      <w:r>
        <w:rPr>
          <w:color w:val="6E6158"/>
        </w:rPr>
        <w:t>environmental restrictions affecting those rights and supplies, positions us to advise our clients in</w:t>
      </w:r>
      <w:r>
        <w:rPr>
          <w:color w:val="6E6158"/>
          <w:spacing w:val="40"/>
        </w:rPr>
        <w:t> </w:t>
      </w:r>
      <w:r>
        <w:rPr>
          <w:color w:val="6E6158"/>
        </w:rPr>
        <w:t>addressing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resolving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most</w:t>
      </w:r>
      <w:r>
        <w:rPr>
          <w:color w:val="6E6158"/>
          <w:spacing w:val="33"/>
        </w:rPr>
        <w:t> </w:t>
      </w:r>
      <w:r>
        <w:rPr>
          <w:color w:val="6E6158"/>
        </w:rPr>
        <w:t>complex</w:t>
      </w:r>
      <w:r>
        <w:rPr>
          <w:color w:val="6E6158"/>
          <w:spacing w:val="33"/>
        </w:rPr>
        <w:t> </w:t>
      </w:r>
      <w:r>
        <w:rPr>
          <w:color w:val="6E6158"/>
        </w:rPr>
        <w:t>water</w:t>
      </w:r>
      <w:r>
        <w:rPr>
          <w:color w:val="6E6158"/>
          <w:spacing w:val="33"/>
        </w:rPr>
        <w:t> </w:t>
      </w:r>
      <w:r>
        <w:rPr>
          <w:color w:val="6E6158"/>
        </w:rPr>
        <w:t>issues</w:t>
      </w:r>
      <w:r>
        <w:rPr>
          <w:color w:val="6E6158"/>
          <w:spacing w:val="33"/>
        </w:rPr>
        <w:t> </w:t>
      </w:r>
      <w:r>
        <w:rPr>
          <w:color w:val="6E6158"/>
        </w:rPr>
        <w:t>facing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business</w:t>
      </w:r>
      <w:r>
        <w:rPr>
          <w:color w:val="6E6158"/>
          <w:spacing w:val="33"/>
        </w:rPr>
        <w:t> </w:t>
      </w:r>
      <w:r>
        <w:rPr>
          <w:color w:val="6E6158"/>
        </w:rPr>
        <w:t>world.</w:t>
      </w:r>
    </w:p>
    <w:p>
      <w:pPr>
        <w:pStyle w:val="BodyText"/>
        <w:spacing w:line="297" w:lineRule="auto" w:before="197"/>
        <w:ind w:right="742"/>
      </w:pPr>
      <w:r>
        <w:rPr>
          <w:color w:val="6E6158"/>
        </w:rPr>
        <w:t>We maintain a strong and active presence across the West, serving clients with interests and operations in Arizona, California, Colorado, Idaho, Nevada, Washington, and beyond. </w:t>
      </w:r>
      <w:r>
        <w:rPr>
          <w:color w:val="6E6158"/>
        </w:rPr>
        <w:t>Members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our</w:t>
      </w:r>
      <w:r>
        <w:rPr>
          <w:color w:val="6E6158"/>
          <w:spacing w:val="25"/>
        </w:rPr>
        <w:t> </w:t>
      </w:r>
      <w:r>
        <w:rPr>
          <w:color w:val="6E6158"/>
        </w:rPr>
        <w:t>team</w:t>
      </w:r>
      <w:r>
        <w:rPr>
          <w:color w:val="6E6158"/>
          <w:spacing w:val="25"/>
        </w:rPr>
        <w:t> </w:t>
      </w:r>
      <w:r>
        <w:rPr>
          <w:color w:val="6E6158"/>
        </w:rPr>
        <w:t>have</w:t>
      </w:r>
      <w:r>
        <w:rPr>
          <w:color w:val="6E6158"/>
          <w:spacing w:val="25"/>
        </w:rPr>
        <w:t> </w:t>
      </w:r>
      <w:r>
        <w:rPr>
          <w:color w:val="6E6158"/>
        </w:rPr>
        <w:t>represented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some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largest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most</w:t>
      </w:r>
      <w:r>
        <w:rPr>
          <w:color w:val="6E6158"/>
          <w:spacing w:val="25"/>
        </w:rPr>
        <w:t> </w:t>
      </w:r>
      <w:r>
        <w:rPr>
          <w:color w:val="6E6158"/>
        </w:rPr>
        <w:t>complex</w:t>
      </w:r>
      <w:r>
        <w:rPr>
          <w:color w:val="6E6158"/>
          <w:spacing w:val="25"/>
        </w:rPr>
        <w:t> </w:t>
      </w:r>
      <w:r>
        <w:rPr>
          <w:color w:val="6E6158"/>
        </w:rPr>
        <w:t>water</w:t>
      </w:r>
      <w:r>
        <w:rPr>
          <w:color w:val="6E6158"/>
          <w:spacing w:val="25"/>
        </w:rPr>
        <w:t> </w:t>
      </w:r>
      <w:r>
        <w:rPr>
          <w:color w:val="6E6158"/>
        </w:rPr>
        <w:t>rights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right="637"/>
      </w:pPr>
      <w:r>
        <w:rPr>
          <w:color w:val="6E6158"/>
        </w:rPr>
        <w:t>adjudications in the West. We also counsel clients on navigating the evolving challenges posed</w:t>
      </w:r>
      <w:r>
        <w:rPr>
          <w:color w:val="6E6158"/>
          <w:spacing w:val="40"/>
        </w:rPr>
        <w:t> </w:t>
      </w:r>
      <w:r>
        <w:rPr>
          <w:color w:val="6E6158"/>
        </w:rPr>
        <w:t>by climate change, drought, and interstate water conflicts.</w:t>
      </w:r>
    </w:p>
    <w:p>
      <w:pPr>
        <w:pStyle w:val="BodyText"/>
        <w:spacing w:line="292" w:lineRule="auto" w:before="205"/>
        <w:ind w:right="742"/>
      </w:pPr>
      <w:r>
        <w:rPr>
          <w:color w:val="6E6158"/>
        </w:rPr>
        <w:t>Our team includes former senior state and federal government officials and experienced</w:t>
      </w:r>
      <w:r>
        <w:rPr>
          <w:color w:val="6E6158"/>
          <w:spacing w:val="40"/>
        </w:rPr>
        <w:t> </w:t>
      </w:r>
      <w:r>
        <w:rPr>
          <w:color w:val="6E6158"/>
        </w:rPr>
        <w:t>litigators</w:t>
      </w:r>
      <w:r>
        <w:rPr>
          <w:color w:val="6E6158"/>
          <w:spacing w:val="11"/>
        </w:rPr>
        <w:t> </w:t>
      </w:r>
      <w:r>
        <w:rPr>
          <w:color w:val="6E6158"/>
        </w:rPr>
        <w:t>who,</w:t>
      </w:r>
      <w:r>
        <w:rPr>
          <w:color w:val="6E6158"/>
          <w:spacing w:val="12"/>
        </w:rPr>
        <w:t> </w:t>
      </w:r>
      <w:r>
        <w:rPr>
          <w:color w:val="6E6158"/>
        </w:rPr>
        <w:t>throughout</w:t>
      </w:r>
      <w:r>
        <w:rPr>
          <w:color w:val="6E6158"/>
          <w:spacing w:val="12"/>
        </w:rPr>
        <w:t> </w:t>
      </w:r>
      <w:r>
        <w:rPr>
          <w:color w:val="6E6158"/>
        </w:rPr>
        <w:t>their</w:t>
      </w:r>
      <w:r>
        <w:rPr>
          <w:color w:val="6E6158"/>
          <w:spacing w:val="12"/>
        </w:rPr>
        <w:t> </w:t>
      </w:r>
      <w:r>
        <w:rPr>
          <w:color w:val="6E6158"/>
        </w:rPr>
        <w:t>careers,</w:t>
      </w:r>
      <w:r>
        <w:rPr>
          <w:color w:val="6E6158"/>
          <w:spacing w:val="12"/>
        </w:rPr>
        <w:t> </w:t>
      </w:r>
      <w:r>
        <w:rPr>
          <w:color w:val="6E6158"/>
        </w:rPr>
        <w:t>have</w:t>
      </w:r>
      <w:r>
        <w:rPr>
          <w:color w:val="6E6158"/>
          <w:spacing w:val="12"/>
        </w:rPr>
        <w:t> </w:t>
      </w:r>
      <w:r>
        <w:rPr>
          <w:color w:val="6E6158"/>
        </w:rPr>
        <w:t>shaped</w:t>
      </w:r>
      <w:r>
        <w:rPr>
          <w:color w:val="6E6158"/>
          <w:spacing w:val="12"/>
        </w:rPr>
        <w:t> </w:t>
      </w:r>
      <w:r>
        <w:rPr>
          <w:color w:val="6E6158"/>
        </w:rPr>
        <w:t>water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policy</w:t>
      </w:r>
      <w:r>
        <w:rPr>
          <w:color w:val="6E6158"/>
          <w:spacing w:val="12"/>
        </w:rPr>
        <w:t> </w:t>
      </w:r>
      <w:r>
        <w:rPr>
          <w:color w:val="6E6158"/>
        </w:rPr>
        <w:t>across</w:t>
      </w:r>
      <w:r>
        <w:rPr>
          <w:color w:val="6E6158"/>
          <w:spacing w:val="12"/>
        </w:rPr>
        <w:t> </w:t>
      </w:r>
      <w:r>
        <w:rPr>
          <w:color w:val="6E6158"/>
        </w:rPr>
        <w:t>this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vital</w:t>
      </w:r>
    </w:p>
    <w:p>
      <w:pPr>
        <w:pStyle w:val="BodyText"/>
        <w:spacing w:line="295" w:lineRule="auto" w:before="1"/>
        <w:ind w:right="742"/>
      </w:pPr>
      <w:r>
        <w:rPr>
          <w:color w:val="6E6158"/>
        </w:rPr>
        <w:t>region. We have extensive experience in both the transactional and environmental aspects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water law, guiding clients through complex agreements, infrastructure development, and</w:t>
      </w:r>
      <w:r>
        <w:rPr>
          <w:color w:val="6E6158"/>
          <w:spacing w:val="40"/>
        </w:rPr>
        <w:t> </w:t>
      </w:r>
      <w:r>
        <w:rPr>
          <w:color w:val="6E6158"/>
        </w:rPr>
        <w:t>environmental permitting challenges. From adjudications and permitting to policy advocacy</w:t>
      </w:r>
      <w:r>
        <w:rPr>
          <w:color w:val="6E6158"/>
          <w:spacing w:val="40"/>
        </w:rPr>
        <w:t> </w:t>
      </w:r>
      <w:r>
        <w:rPr>
          <w:color w:val="6E6158"/>
        </w:rPr>
        <w:t>and regulatory compliance, we provide comprehensive legal counsel on the full spectrum of</w:t>
      </w:r>
      <w:r>
        <w:rPr>
          <w:color w:val="6E6158"/>
          <w:spacing w:val="40"/>
        </w:rPr>
        <w:t> </w:t>
      </w:r>
      <w:r>
        <w:rPr>
          <w:color w:val="6E6158"/>
        </w:rPr>
        <w:t>Western water issues.</w:t>
      </w:r>
    </w:p>
    <w:p>
      <w:pPr>
        <w:pStyle w:val="Heading1"/>
        <w:spacing w:before="161"/>
      </w:pPr>
      <w:r>
        <w:rPr>
          <w:color w:val="FF8100"/>
          <w:spacing w:val="-2"/>
        </w:rPr>
        <w:t>ARIZONA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 w:before="1"/>
        <w:ind w:right="8047"/>
      </w:pPr>
      <w:hyperlink r:id="rId19">
        <w:r>
          <w:rPr>
            <w:color w:val="F5821F"/>
          </w:rPr>
          <w:t>Robert </w:t>
        </w:r>
        <w:r>
          <w:rPr>
            <w:color w:val="F5821F"/>
          </w:rPr>
          <w:t>Anderson</w:t>
        </w:r>
      </w:hyperlink>
      <w:r>
        <w:rPr>
          <w:color w:val="F5821F"/>
        </w:rPr>
        <w:t> </w:t>
      </w:r>
      <w:hyperlink r:id="rId20">
        <w:r>
          <w:rPr>
            <w:color w:val="F5821F"/>
          </w:rPr>
          <w:t>Rhett Billingsley</w:t>
        </w:r>
      </w:hyperlink>
      <w:r>
        <w:rPr>
          <w:color w:val="F5821F"/>
        </w:rPr>
        <w:t> </w:t>
      </w:r>
      <w:hyperlink r:id="rId21">
        <w:r>
          <w:rPr>
            <w:color w:val="F5821F"/>
          </w:rPr>
          <w:t>Larry Caster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Sean Hood</w:t>
        </w:r>
      </w:hyperlink>
      <w:r>
        <w:rPr>
          <w:color w:val="F5821F"/>
        </w:rPr>
        <w:t> </w:t>
      </w:r>
      <w:hyperlink r:id="rId22">
        <w:r>
          <w:rPr>
            <w:color w:val="F5821F"/>
          </w:rPr>
          <w:t>Kaitlyn Smith</w:t>
        </w:r>
      </w:hyperlink>
    </w:p>
    <w:p>
      <w:pPr>
        <w:pStyle w:val="BodyText"/>
      </w:pPr>
      <w:hyperlink r:id="rId23">
        <w:r>
          <w:rPr>
            <w:color w:val="F5821F"/>
          </w:rPr>
          <w:t>Nyla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2"/>
          </w:rPr>
          <w:t>Hightower</w:t>
        </w:r>
      </w:hyperlink>
    </w:p>
    <w:p>
      <w:pPr>
        <w:pStyle w:val="BodyText"/>
        <w:spacing w:before="63"/>
        <w:ind w:left="0"/>
      </w:pPr>
    </w:p>
    <w:p>
      <w:pPr>
        <w:pStyle w:val="BodyText"/>
        <w:spacing w:line="295" w:lineRule="auto"/>
        <w:ind w:right="477"/>
      </w:pPr>
      <w:r>
        <w:rPr>
          <w:color w:val="6E6158"/>
        </w:rPr>
        <w:t>Fennemore’s Arizona water attorneys serve clients that require reliable water supplies for mining,</w:t>
      </w:r>
      <w:r>
        <w:rPr>
          <w:color w:val="6E6158"/>
          <w:spacing w:val="40"/>
        </w:rPr>
        <w:t> </w:t>
      </w:r>
      <w:r>
        <w:rPr>
          <w:color w:val="6E6158"/>
        </w:rPr>
        <w:t>real estate development, M&amp;I, and agriculture.</w:t>
      </w:r>
      <w:r>
        <w:rPr>
          <w:color w:val="6E6158"/>
          <w:spacing w:val="80"/>
        </w:rPr>
        <w:t> </w:t>
      </w:r>
      <w:r>
        <w:rPr>
          <w:color w:val="6E6158"/>
        </w:rPr>
        <w:t>We offer a comprehensive suite of legal services designed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support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securing,</w:t>
      </w:r>
      <w:r>
        <w:rPr>
          <w:color w:val="6E6158"/>
          <w:spacing w:val="32"/>
        </w:rPr>
        <w:t> </w:t>
      </w:r>
      <w:r>
        <w:rPr>
          <w:color w:val="6E6158"/>
        </w:rPr>
        <w:t>managing,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defending</w:t>
      </w:r>
      <w:r>
        <w:rPr>
          <w:color w:val="6E6158"/>
          <w:spacing w:val="32"/>
        </w:rPr>
        <w:t> </w:t>
      </w:r>
      <w:r>
        <w:rPr>
          <w:color w:val="6E6158"/>
        </w:rPr>
        <w:t>vital</w:t>
      </w:r>
      <w:r>
        <w:rPr>
          <w:color w:val="6E6158"/>
          <w:spacing w:val="32"/>
        </w:rPr>
        <w:t> </w:t>
      </w:r>
      <w:r>
        <w:rPr>
          <w:color w:val="6E6158"/>
        </w:rPr>
        <w:t>water</w:t>
      </w:r>
      <w:r>
        <w:rPr>
          <w:color w:val="6E6158"/>
          <w:spacing w:val="32"/>
        </w:rPr>
        <w:t> </w:t>
      </w:r>
      <w:r>
        <w:rPr>
          <w:color w:val="6E6158"/>
        </w:rPr>
        <w:t>resources</w:t>
      </w:r>
      <w:r>
        <w:rPr>
          <w:color w:val="6E6158"/>
          <w:spacing w:val="32"/>
        </w:rPr>
        <w:t> </w:t>
      </w:r>
      <w:r>
        <w:rPr>
          <w:color w:val="6E6158"/>
        </w:rPr>
        <w:t>across the</w:t>
      </w:r>
      <w:r>
        <w:rPr>
          <w:color w:val="6E6158"/>
          <w:spacing w:val="31"/>
        </w:rPr>
        <w:t> </w:t>
      </w:r>
      <w:r>
        <w:rPr>
          <w:color w:val="6E6158"/>
        </w:rPr>
        <w:t>state.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deep</w:t>
      </w:r>
      <w:r>
        <w:rPr>
          <w:color w:val="6E6158"/>
          <w:spacing w:val="31"/>
        </w:rPr>
        <w:t> </w:t>
      </w:r>
      <w:r>
        <w:rPr>
          <w:color w:val="6E6158"/>
        </w:rPr>
        <w:t>experience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Arizona’s</w:t>
      </w:r>
      <w:r>
        <w:rPr>
          <w:color w:val="6E6158"/>
          <w:spacing w:val="31"/>
        </w:rPr>
        <w:t> </w:t>
      </w:r>
      <w:r>
        <w:rPr>
          <w:color w:val="6E6158"/>
        </w:rPr>
        <w:t>regulatory</w:t>
      </w:r>
      <w:r>
        <w:rPr>
          <w:color w:val="6E6158"/>
          <w:spacing w:val="31"/>
        </w:rPr>
        <w:t> </w:t>
      </w:r>
      <w:r>
        <w:rPr>
          <w:color w:val="6E6158"/>
        </w:rPr>
        <w:t>landscape,</w:t>
      </w:r>
      <w:r>
        <w:rPr>
          <w:color w:val="6E6158"/>
          <w:spacing w:val="31"/>
        </w:rPr>
        <w:t> </w:t>
      </w:r>
      <w:r>
        <w:rPr>
          <w:color w:val="6E6158"/>
        </w:rPr>
        <w:t>our</w:t>
      </w:r>
      <w:r>
        <w:rPr>
          <w:color w:val="6E6158"/>
          <w:spacing w:val="31"/>
        </w:rPr>
        <w:t> </w:t>
      </w:r>
      <w:r>
        <w:rPr>
          <w:color w:val="6E6158"/>
        </w:rPr>
        <w:t>attorneys</w:t>
      </w:r>
      <w:r>
        <w:rPr>
          <w:color w:val="6E6158"/>
          <w:spacing w:val="31"/>
        </w:rPr>
        <w:t> </w:t>
      </w:r>
      <w:r>
        <w:rPr>
          <w:color w:val="6E6158"/>
        </w:rPr>
        <w:t>advise</w:t>
      </w:r>
      <w:r>
        <w:rPr>
          <w:color w:val="6E6158"/>
          <w:spacing w:val="31"/>
        </w:rPr>
        <w:t> </w:t>
      </w:r>
      <w:r>
        <w:rPr>
          <w:color w:val="6E6158"/>
        </w:rPr>
        <w:t>clients on compliance with federal, state, and local laws, including matters involving the Assured and</w:t>
      </w:r>
      <w:r>
        <w:rPr>
          <w:color w:val="6E6158"/>
          <w:spacing w:val="40"/>
        </w:rPr>
        <w:t> </w:t>
      </w:r>
      <w:r>
        <w:rPr>
          <w:color w:val="6E6158"/>
        </w:rPr>
        <w:t>Adequate</w:t>
      </w:r>
      <w:r>
        <w:rPr>
          <w:color w:val="6E6158"/>
          <w:spacing w:val="40"/>
        </w:rPr>
        <w:t> </w:t>
      </w:r>
      <w:r>
        <w:rPr>
          <w:color w:val="6E6158"/>
        </w:rPr>
        <w:t>Water</w:t>
      </w:r>
      <w:r>
        <w:rPr>
          <w:color w:val="6E6158"/>
          <w:spacing w:val="40"/>
        </w:rPr>
        <w:t> </w:t>
      </w:r>
      <w:r>
        <w:rPr>
          <w:color w:val="6E6158"/>
        </w:rPr>
        <w:t>Supply</w:t>
      </w:r>
      <w:r>
        <w:rPr>
          <w:color w:val="6E6158"/>
          <w:spacing w:val="40"/>
        </w:rPr>
        <w:t> </w:t>
      </w:r>
      <w:r>
        <w:rPr>
          <w:color w:val="6E6158"/>
        </w:rPr>
        <w:t>Programs,</w:t>
      </w:r>
      <w:r>
        <w:rPr>
          <w:color w:val="6E6158"/>
          <w:spacing w:val="40"/>
        </w:rPr>
        <w:t> </w:t>
      </w:r>
      <w:r>
        <w:rPr>
          <w:color w:val="6E6158"/>
        </w:rPr>
        <w:t>water</w:t>
      </w:r>
      <w:r>
        <w:rPr>
          <w:color w:val="6E6158"/>
          <w:spacing w:val="40"/>
        </w:rPr>
        <w:t> </w:t>
      </w:r>
      <w:r>
        <w:rPr>
          <w:color w:val="6E6158"/>
        </w:rPr>
        <w:t>conservation</w:t>
      </w:r>
      <w:r>
        <w:rPr>
          <w:color w:val="6E6158"/>
          <w:spacing w:val="40"/>
        </w:rPr>
        <w:t> </w:t>
      </w:r>
      <w:r>
        <w:rPr>
          <w:color w:val="6E6158"/>
        </w:rPr>
        <w:t>requirements,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Central</w:t>
      </w:r>
      <w:r>
        <w:rPr>
          <w:color w:val="6E6158"/>
          <w:spacing w:val="40"/>
        </w:rPr>
        <w:t> </w:t>
      </w:r>
      <w:r>
        <w:rPr>
          <w:color w:val="6E6158"/>
        </w:rPr>
        <w:t>Arizona</w:t>
      </w:r>
    </w:p>
    <w:p>
      <w:pPr>
        <w:pStyle w:val="BodyText"/>
        <w:spacing w:line="292" w:lineRule="auto" w:before="6"/>
        <w:ind w:right="637"/>
      </w:pPr>
      <w:r>
        <w:rPr>
          <w:color w:val="6E6158"/>
        </w:rPr>
        <w:t>Project policies.</w:t>
      </w:r>
      <w:r>
        <w:rPr>
          <w:color w:val="6E6158"/>
          <w:spacing w:val="80"/>
        </w:rPr>
        <w:t> </w:t>
      </w:r>
      <w:r>
        <w:rPr>
          <w:color w:val="6E6158"/>
        </w:rPr>
        <w:t>We also regularly advise clients on the environmental implications of exercising water rights.</w:t>
      </w:r>
    </w:p>
    <w:p>
      <w:pPr>
        <w:pStyle w:val="BodyText"/>
        <w:spacing w:line="295" w:lineRule="auto" w:before="197"/>
        <w:ind w:right="570"/>
      </w:pPr>
      <w:r>
        <w:rPr>
          <w:color w:val="6E6158"/>
        </w:rPr>
        <w:t>Fennemore has a long history of drafting and negotiating legislation, including the landmark</w:t>
      </w:r>
      <w:r>
        <w:rPr>
          <w:color w:val="6E6158"/>
          <w:spacing w:val="40"/>
        </w:rPr>
        <w:t> </w:t>
      </w:r>
      <w:r>
        <w:rPr>
          <w:color w:val="6E6158"/>
        </w:rPr>
        <w:t>Groundwater Management Act and the statutes that established the Central Arizona</w:t>
      </w:r>
      <w:r>
        <w:rPr>
          <w:color w:val="6E6158"/>
          <w:spacing w:val="40"/>
        </w:rPr>
        <w:t> </w:t>
      </w:r>
      <w:r>
        <w:rPr>
          <w:color w:val="6E6158"/>
        </w:rPr>
        <w:t>Groundwater</w:t>
      </w:r>
      <w:r>
        <w:rPr>
          <w:color w:val="6E6158"/>
          <w:spacing w:val="18"/>
        </w:rPr>
        <w:t> </w:t>
      </w:r>
      <w:r>
        <w:rPr>
          <w:color w:val="6E6158"/>
        </w:rPr>
        <w:t>Replenishment</w:t>
      </w:r>
      <w:r>
        <w:rPr>
          <w:color w:val="6E6158"/>
          <w:spacing w:val="18"/>
        </w:rPr>
        <w:t> </w:t>
      </w:r>
      <w:r>
        <w:rPr>
          <w:color w:val="6E6158"/>
        </w:rPr>
        <w:t>District.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addition,</w:t>
      </w:r>
      <w:r>
        <w:rPr>
          <w:color w:val="6E6158"/>
          <w:spacing w:val="18"/>
        </w:rPr>
        <w:t> </w:t>
      </w:r>
      <w:r>
        <w:rPr>
          <w:color w:val="6E6158"/>
        </w:rPr>
        <w:t>we</w:t>
      </w:r>
      <w:r>
        <w:rPr>
          <w:color w:val="6E6158"/>
          <w:spacing w:val="18"/>
        </w:rPr>
        <w:t> </w:t>
      </w:r>
      <w:r>
        <w:rPr>
          <w:color w:val="6E6158"/>
        </w:rPr>
        <w:t>routinely</w:t>
      </w:r>
      <w:r>
        <w:rPr>
          <w:color w:val="6E6158"/>
          <w:spacing w:val="18"/>
        </w:rPr>
        <w:t> </w:t>
      </w:r>
      <w:r>
        <w:rPr>
          <w:color w:val="6E6158"/>
        </w:rPr>
        <w:t>represent</w:t>
      </w:r>
      <w:r>
        <w:rPr>
          <w:color w:val="6E6158"/>
          <w:spacing w:val="18"/>
        </w:rPr>
        <w:t> </w:t>
      </w:r>
      <w:r>
        <w:rPr>
          <w:color w:val="6E6158"/>
        </w:rPr>
        <w:t>clients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regulatory</w:t>
      </w:r>
      <w:r>
        <w:rPr>
          <w:color w:val="6E6158"/>
          <w:spacing w:val="18"/>
        </w:rPr>
        <w:t> </w:t>
      </w:r>
      <w:r>
        <w:rPr>
          <w:color w:val="6E6158"/>
        </w:rPr>
        <w:t>rule-making</w:t>
      </w:r>
      <w:r>
        <w:rPr>
          <w:color w:val="6E6158"/>
          <w:spacing w:val="40"/>
        </w:rPr>
        <w:t> </w:t>
      </w:r>
      <w:r>
        <w:rPr>
          <w:color w:val="6E6158"/>
        </w:rPr>
        <w:t>proceedings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administrative</w:t>
      </w:r>
      <w:r>
        <w:rPr>
          <w:color w:val="6E6158"/>
          <w:spacing w:val="40"/>
        </w:rPr>
        <w:t> </w:t>
      </w:r>
      <w:r>
        <w:rPr>
          <w:color w:val="6E6158"/>
        </w:rPr>
        <w:t>matters</w:t>
      </w:r>
      <w:r>
        <w:rPr>
          <w:color w:val="6E6158"/>
          <w:spacing w:val="40"/>
        </w:rPr>
        <w:t> </w:t>
      </w:r>
      <w:r>
        <w:rPr>
          <w:color w:val="6E6158"/>
        </w:rPr>
        <w:t>before</w:t>
      </w:r>
      <w:r>
        <w:rPr>
          <w:color w:val="6E6158"/>
          <w:spacing w:val="40"/>
        </w:rPr>
        <w:t> 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40"/>
        </w:rPr>
        <w:t> </w:t>
      </w:r>
      <w:r>
        <w:rPr>
          <w:color w:val="6E6158"/>
        </w:rPr>
        <w:t>agencies.</w:t>
      </w:r>
    </w:p>
    <w:p>
      <w:pPr>
        <w:pStyle w:val="BodyText"/>
        <w:spacing w:line="295" w:lineRule="auto" w:before="196"/>
        <w:ind w:right="545"/>
      </w:pPr>
      <w:r>
        <w:rPr>
          <w:color w:val="6E6158"/>
        </w:rPr>
        <w:t>We counsel both public and private entities on matters involving drought contingency </w:t>
      </w:r>
      <w:r>
        <w:rPr>
          <w:color w:val="6E6158"/>
        </w:rPr>
        <w:t>planning,</w:t>
      </w:r>
      <w:r>
        <w:rPr>
          <w:color w:val="6E6158"/>
          <w:spacing w:val="40"/>
        </w:rPr>
        <w:t> </w:t>
      </w:r>
      <w:r>
        <w:rPr>
          <w:color w:val="6E6158"/>
        </w:rPr>
        <w:t>underground</w:t>
      </w:r>
      <w:r>
        <w:rPr>
          <w:color w:val="6E6158"/>
          <w:spacing w:val="35"/>
        </w:rPr>
        <w:t> </w:t>
      </w:r>
      <w:r>
        <w:rPr>
          <w:color w:val="6E6158"/>
        </w:rPr>
        <w:t>water</w:t>
      </w:r>
      <w:r>
        <w:rPr>
          <w:color w:val="6E6158"/>
          <w:spacing w:val="35"/>
        </w:rPr>
        <w:t> </w:t>
      </w:r>
      <w:r>
        <w:rPr>
          <w:color w:val="6E6158"/>
        </w:rPr>
        <w:t>storage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recovery</w:t>
      </w:r>
      <w:r>
        <w:rPr>
          <w:color w:val="6E6158"/>
          <w:spacing w:val="35"/>
        </w:rPr>
        <w:t> </w:t>
      </w:r>
      <w:r>
        <w:rPr>
          <w:color w:val="6E6158"/>
        </w:rPr>
        <w:t>permitting,</w:t>
      </w:r>
      <w:r>
        <w:rPr>
          <w:color w:val="6E6158"/>
          <w:spacing w:val="35"/>
        </w:rPr>
        <w:t> </w:t>
      </w:r>
      <w:r>
        <w:rPr>
          <w:color w:val="6E6158"/>
        </w:rPr>
        <w:t>federal</w:t>
      </w:r>
      <w:r>
        <w:rPr>
          <w:color w:val="6E6158"/>
          <w:spacing w:val="35"/>
        </w:rPr>
        <w:t> </w:t>
      </w:r>
      <w:r>
        <w:rPr>
          <w:color w:val="6E6158"/>
        </w:rPr>
        <w:t>reserved</w:t>
      </w:r>
      <w:r>
        <w:rPr>
          <w:color w:val="6E6158"/>
          <w:spacing w:val="35"/>
        </w:rPr>
        <w:t> </w:t>
      </w:r>
      <w:r>
        <w:rPr>
          <w:color w:val="6E6158"/>
        </w:rPr>
        <w:t>water</w:t>
      </w:r>
      <w:r>
        <w:rPr>
          <w:color w:val="6E6158"/>
          <w:spacing w:val="35"/>
        </w:rPr>
        <w:t> </w:t>
      </w:r>
      <w:r>
        <w:rPr>
          <w:color w:val="6E6158"/>
        </w:rPr>
        <w:t>rights,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long-term water resource strategy. Our attorneys are skilled in navigating complex regulatory</w:t>
      </w:r>
      <w:r>
        <w:rPr>
          <w:color w:val="6E6158"/>
          <w:spacing w:val="40"/>
        </w:rPr>
        <w:t> </w:t>
      </w:r>
      <w:r>
        <w:rPr>
          <w:color w:val="6E6158"/>
        </w:rPr>
        <w:t>frameworks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helping</w:t>
      </w:r>
      <w:r>
        <w:rPr>
          <w:color w:val="6E6158"/>
          <w:spacing w:val="38"/>
        </w:rPr>
        <w:t> </w:t>
      </w:r>
      <w:r>
        <w:rPr>
          <w:color w:val="6E6158"/>
        </w:rPr>
        <w:t>clients</w:t>
      </w:r>
      <w:r>
        <w:rPr>
          <w:color w:val="6E6158"/>
          <w:spacing w:val="38"/>
        </w:rPr>
        <w:t> </w:t>
      </w:r>
      <w:r>
        <w:rPr>
          <w:color w:val="6E6158"/>
        </w:rPr>
        <w:t>secure</w:t>
      </w:r>
      <w:r>
        <w:rPr>
          <w:color w:val="6E6158"/>
          <w:spacing w:val="38"/>
        </w:rPr>
        <w:t> </w:t>
      </w:r>
      <w:r>
        <w:rPr>
          <w:color w:val="6E6158"/>
        </w:rPr>
        <w:t>effluent</w:t>
      </w:r>
      <w:r>
        <w:rPr>
          <w:color w:val="6E6158"/>
          <w:spacing w:val="38"/>
        </w:rPr>
        <w:t> </w:t>
      </w:r>
      <w:r>
        <w:rPr>
          <w:color w:val="6E6158"/>
        </w:rPr>
        <w:t>for</w:t>
      </w:r>
      <w:r>
        <w:rPr>
          <w:color w:val="6E6158"/>
          <w:spacing w:val="38"/>
        </w:rPr>
        <w:t> </w:t>
      </w:r>
      <w:r>
        <w:rPr>
          <w:color w:val="6E6158"/>
        </w:rPr>
        <w:t>recreational,</w:t>
      </w:r>
      <w:r>
        <w:rPr>
          <w:color w:val="6E6158"/>
          <w:spacing w:val="38"/>
        </w:rPr>
        <w:t> </w:t>
      </w:r>
      <w:r>
        <w:rPr>
          <w:color w:val="6E6158"/>
        </w:rPr>
        <w:t>development,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industrial</w:t>
      </w:r>
    </w:p>
    <w:p>
      <w:pPr>
        <w:pStyle w:val="BodyText"/>
        <w:spacing w:line="302" w:lineRule="auto" w:before="2"/>
        <w:ind w:right="742"/>
      </w:pPr>
      <w:r>
        <w:rPr>
          <w:color w:val="6E6158"/>
        </w:rPr>
        <w:t>purposes. This includes obtaining essential designations, analyses, certificates, and water </w:t>
      </w:r>
      <w:r>
        <w:rPr>
          <w:color w:val="6E6158"/>
        </w:rPr>
        <w:t>reports</w:t>
      </w:r>
      <w:r>
        <w:rPr>
          <w:color w:val="6E6158"/>
          <w:spacing w:val="40"/>
        </w:rPr>
        <w:t> </w:t>
      </w:r>
      <w:r>
        <w:rPr>
          <w:color w:val="6E6158"/>
        </w:rPr>
        <w:t>that demonstrate a reliable water supply.</w:t>
      </w:r>
    </w:p>
    <w:p>
      <w:pPr>
        <w:pStyle w:val="BodyText"/>
        <w:spacing w:line="295" w:lineRule="auto" w:before="186"/>
        <w:ind w:right="570"/>
      </w:pPr>
      <w:r>
        <w:rPr>
          <w:color w:val="6E6158"/>
        </w:rPr>
        <w:t>Due to its scarcity and importance, “water is for fighting,” and our water litigators are recognized</w:t>
      </w:r>
      <w:r>
        <w:rPr>
          <w:color w:val="6E6158"/>
          <w:spacing w:val="40"/>
        </w:rPr>
        <w:t> </w:t>
      </w:r>
      <w:r>
        <w:rPr>
          <w:color w:val="6E6158"/>
        </w:rPr>
        <w:t>leaders in resolving complex water disputes.</w:t>
      </w:r>
      <w:r>
        <w:rPr>
          <w:color w:val="6E6158"/>
          <w:spacing w:val="80"/>
        </w:rPr>
        <w:t> </w:t>
      </w:r>
      <w:r>
        <w:rPr>
          <w:color w:val="6E6158"/>
        </w:rPr>
        <w:t>We have extensive experience litigating state law surface</w:t>
      </w:r>
      <w:r>
        <w:rPr>
          <w:color w:val="6E6158"/>
          <w:spacing w:val="34"/>
        </w:rPr>
        <w:t> </w:t>
      </w:r>
      <w:r>
        <w:rPr>
          <w:color w:val="6E6158"/>
        </w:rPr>
        <w:t>water</w:t>
      </w:r>
      <w:r>
        <w:rPr>
          <w:color w:val="6E6158"/>
          <w:spacing w:val="34"/>
        </w:rPr>
        <w:t> </w:t>
      </w:r>
      <w:r>
        <w:rPr>
          <w:color w:val="6E6158"/>
        </w:rPr>
        <w:t>claims,</w:t>
      </w:r>
      <w:r>
        <w:rPr>
          <w:color w:val="6E6158"/>
          <w:spacing w:val="34"/>
        </w:rPr>
        <w:t> </w:t>
      </w:r>
      <w:r>
        <w:rPr>
          <w:color w:val="6E6158"/>
        </w:rPr>
        <w:t>federal</w:t>
      </w:r>
      <w:r>
        <w:rPr>
          <w:color w:val="6E6158"/>
          <w:spacing w:val="34"/>
        </w:rPr>
        <w:t> </w:t>
      </w:r>
      <w:r>
        <w:rPr>
          <w:color w:val="6E6158"/>
        </w:rPr>
        <w:t>reserved</w:t>
      </w:r>
      <w:r>
        <w:rPr>
          <w:color w:val="6E6158"/>
          <w:spacing w:val="34"/>
        </w:rPr>
        <w:t> </w:t>
      </w:r>
      <w:r>
        <w:rPr>
          <w:color w:val="6E6158"/>
        </w:rPr>
        <w:t>water</w:t>
      </w:r>
      <w:r>
        <w:rPr>
          <w:color w:val="6E6158"/>
          <w:spacing w:val="34"/>
        </w:rPr>
        <w:t> </w:t>
      </w:r>
      <w:r>
        <w:rPr>
          <w:color w:val="6E6158"/>
        </w:rPr>
        <w:t>right</w:t>
      </w:r>
      <w:r>
        <w:rPr>
          <w:color w:val="6E6158"/>
          <w:spacing w:val="34"/>
        </w:rPr>
        <w:t> </w:t>
      </w:r>
      <w:r>
        <w:rPr>
          <w:color w:val="6E6158"/>
        </w:rPr>
        <w:t>claims,</w:t>
      </w:r>
      <w:r>
        <w:rPr>
          <w:color w:val="6E6158"/>
          <w:spacing w:val="34"/>
        </w:rPr>
        <w:t> </w:t>
      </w:r>
      <w:r>
        <w:rPr>
          <w:color w:val="6E6158"/>
        </w:rPr>
        <w:t>groundwater</w:t>
      </w:r>
      <w:r>
        <w:rPr>
          <w:color w:val="6E6158"/>
          <w:spacing w:val="34"/>
        </w:rPr>
        <w:t> </w:t>
      </w:r>
      <w:r>
        <w:rPr>
          <w:color w:val="6E6158"/>
        </w:rPr>
        <w:t>uses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issues concerning “subflow,” and disputes concerning the administration of the Assured Water Supply</w:t>
      </w:r>
      <w:r>
        <w:rPr>
          <w:color w:val="6E6158"/>
          <w:spacing w:val="40"/>
        </w:rPr>
        <w:t> </w:t>
      </w:r>
      <w:r>
        <w:rPr>
          <w:color w:val="6E6158"/>
        </w:rPr>
        <w:t>program.</w:t>
      </w:r>
      <w:r>
        <w:rPr>
          <w:color w:val="6E6158"/>
          <w:spacing w:val="80"/>
        </w:rPr>
        <w:t> </w:t>
      </w:r>
      <w:r>
        <w:rPr>
          <w:color w:val="6E6158"/>
        </w:rPr>
        <w:t>We have decades of experience litigating in Arizona’s general stream adjudications</w:t>
      </w:r>
      <w:r>
        <w:rPr>
          <w:color w:val="6E6158"/>
          <w:spacing w:val="40"/>
        </w:rPr>
        <w:t> </w:t>
      </w:r>
      <w:r>
        <w:rPr>
          <w:color w:val="6E6158"/>
        </w:rPr>
        <w:t>and in federal court, and represent clients in high-stakes litigation against the United States, the</w:t>
      </w:r>
      <w:r>
        <w:rPr>
          <w:color w:val="6E6158"/>
          <w:spacing w:val="40"/>
        </w:rPr>
        <w:t> </w:t>
      </w:r>
      <w:r>
        <w:rPr>
          <w:color w:val="6E6158"/>
        </w:rPr>
        <w:t>Arizona</w:t>
      </w:r>
      <w:r>
        <w:rPr>
          <w:color w:val="6E6158"/>
          <w:spacing w:val="33"/>
        </w:rPr>
        <w:t> </w:t>
      </w:r>
      <w:r>
        <w:rPr>
          <w:color w:val="6E6158"/>
        </w:rPr>
        <w:t>Department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Water</w:t>
      </w:r>
      <w:r>
        <w:rPr>
          <w:color w:val="6E6158"/>
          <w:spacing w:val="33"/>
        </w:rPr>
        <w:t> </w:t>
      </w:r>
      <w:r>
        <w:rPr>
          <w:color w:val="6E6158"/>
        </w:rPr>
        <w:t>Resources</w:t>
      </w:r>
      <w:r>
        <w:rPr>
          <w:color w:val="6E6158"/>
          <w:spacing w:val="33"/>
        </w:rPr>
        <w:t> </w:t>
      </w:r>
      <w:r>
        <w:rPr>
          <w:color w:val="6E6158"/>
        </w:rPr>
        <w:t>(ADWR),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various</w:t>
      </w:r>
      <w:r>
        <w:rPr>
          <w:color w:val="6E6158"/>
          <w:spacing w:val="33"/>
        </w:rPr>
        <w:t> </w:t>
      </w:r>
      <w:r>
        <w:rPr>
          <w:color w:val="6E6158"/>
        </w:rPr>
        <w:t>state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federal</w:t>
      </w:r>
      <w:r>
        <w:rPr>
          <w:color w:val="6E6158"/>
          <w:spacing w:val="33"/>
        </w:rPr>
        <w:t> </w:t>
      </w:r>
      <w:r>
        <w:rPr>
          <w:color w:val="6E6158"/>
        </w:rPr>
        <w:t>agencies.</w:t>
      </w:r>
    </w:p>
    <w:p>
      <w:pPr>
        <w:pStyle w:val="BodyText"/>
        <w:spacing w:before="199"/>
      </w:pPr>
      <w:r>
        <w:rPr>
          <w:color w:val="6E6158"/>
        </w:rPr>
        <w:t>Our</w:t>
      </w:r>
      <w:r>
        <w:rPr>
          <w:color w:val="6E6158"/>
          <w:spacing w:val="16"/>
        </w:rPr>
        <w:t> </w:t>
      </w:r>
      <w:r>
        <w:rPr>
          <w:color w:val="6E6158"/>
        </w:rPr>
        <w:t>notable</w:t>
      </w:r>
      <w:r>
        <w:rPr>
          <w:color w:val="6E6158"/>
          <w:spacing w:val="17"/>
        </w:rPr>
        <w:t> </w:t>
      </w:r>
      <w:r>
        <w:rPr>
          <w:color w:val="6E6158"/>
        </w:rPr>
        <w:t>engagements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include:</w:t>
      </w:r>
    </w:p>
    <w:p>
      <w:pPr>
        <w:pStyle w:val="BodyText"/>
        <w:spacing w:after="0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2" w:lineRule="auto" w:before="83"/>
        <w:ind w:right="570"/>
      </w:pPr>
      <w:r>
        <w:rPr>
          <w:color w:val="6E6158"/>
        </w:rPr>
        <w:t>Representation of several major developers in administrative proceedings and litigation</w:t>
      </w:r>
      <w:r>
        <w:rPr>
          <w:color w:val="6E6158"/>
          <w:spacing w:val="40"/>
        </w:rPr>
        <w:t> </w:t>
      </w:r>
      <w:r>
        <w:rPr>
          <w:color w:val="6E6158"/>
        </w:rPr>
        <w:t>concerning</w:t>
      </w:r>
      <w:r>
        <w:rPr>
          <w:color w:val="6E6158"/>
          <w:spacing w:val="12"/>
        </w:rPr>
        <w:t> </w:t>
      </w:r>
      <w:r>
        <w:rPr>
          <w:color w:val="6E6158"/>
        </w:rPr>
        <w:t>ADWR’s</w:t>
      </w:r>
      <w:r>
        <w:rPr>
          <w:color w:val="6E6158"/>
          <w:spacing w:val="13"/>
        </w:rPr>
        <w:t> </w:t>
      </w:r>
      <w:r>
        <w:rPr>
          <w:color w:val="6E6158"/>
        </w:rPr>
        <w:t>refusal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issue</w:t>
      </w:r>
      <w:r>
        <w:rPr>
          <w:color w:val="6E6158"/>
          <w:spacing w:val="12"/>
        </w:rPr>
        <w:t> </w:t>
      </w:r>
      <w:r>
        <w:rPr>
          <w:color w:val="6E6158"/>
        </w:rPr>
        <w:t>approvals</w:t>
      </w:r>
      <w:r>
        <w:rPr>
          <w:color w:val="6E6158"/>
          <w:spacing w:val="13"/>
        </w:rPr>
        <w:t> </w:t>
      </w:r>
      <w:r>
        <w:rPr>
          <w:color w:val="6E6158"/>
        </w:rPr>
        <w:t>based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physical</w:t>
      </w:r>
      <w:r>
        <w:rPr>
          <w:color w:val="6E6158"/>
          <w:spacing w:val="13"/>
        </w:rPr>
        <w:t> </w:t>
      </w:r>
      <w:r>
        <w:rPr>
          <w:color w:val="6E6158"/>
        </w:rPr>
        <w:t>availability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groundwater.</w:t>
      </w:r>
    </w:p>
    <w:p>
      <w:pPr>
        <w:pStyle w:val="BodyText"/>
        <w:spacing w:line="292" w:lineRule="auto" w:before="132"/>
      </w:pPr>
      <w:r>
        <w:rPr>
          <w:color w:val="6E6158"/>
        </w:rPr>
        <w:t>Representation of a major landowner’s interests in the Arizona Municipal Water Users </w:t>
      </w:r>
      <w:r>
        <w:rPr>
          <w:color w:val="6E6158"/>
        </w:rPr>
        <w:t>Association</w:t>
      </w:r>
      <w:r>
        <w:rPr>
          <w:color w:val="6E6158"/>
          <w:spacing w:val="40"/>
        </w:rPr>
        <w:t> </w:t>
      </w:r>
      <w:r>
        <w:rPr>
          <w:color w:val="6E6158"/>
        </w:rPr>
        <w:t>Sustainability Project to address water sustainability.</w:t>
      </w:r>
    </w:p>
    <w:p>
      <w:pPr>
        <w:pStyle w:val="BodyText"/>
        <w:spacing w:line="292" w:lineRule="auto" w:before="123"/>
        <w:ind w:right="742"/>
      </w:pPr>
      <w:r>
        <w:rPr>
          <w:color w:val="6E6158"/>
        </w:rPr>
        <w:t>Representation of a master-planned community in the Prescott area in negotiating terms of</w:t>
      </w:r>
      <w:r>
        <w:rPr>
          <w:color w:val="6E6158"/>
          <w:spacing w:val="40"/>
        </w:rPr>
        <w:t> </w:t>
      </w:r>
      <w:r>
        <w:rPr>
          <w:color w:val="6E6158"/>
        </w:rPr>
        <w:t>purchase</w:t>
      </w:r>
      <w:r>
        <w:rPr>
          <w:color w:val="6E6158"/>
          <w:spacing w:val="26"/>
        </w:rPr>
        <w:t> </w:t>
      </w:r>
      <w:r>
        <w:rPr>
          <w:color w:val="6E6158"/>
        </w:rPr>
        <w:t>contracts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production</w:t>
      </w:r>
      <w:r>
        <w:rPr>
          <w:color w:val="6E6158"/>
          <w:spacing w:val="26"/>
        </w:rPr>
        <w:t> </w:t>
      </w:r>
      <w:r>
        <w:rPr>
          <w:color w:val="6E6158"/>
        </w:rPr>
        <w:t>wells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terms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sharing</w:t>
      </w:r>
      <w:r>
        <w:rPr>
          <w:color w:val="6E6158"/>
          <w:spacing w:val="26"/>
        </w:rPr>
        <w:t> </w:t>
      </w:r>
      <w:r>
        <w:rPr>
          <w:color w:val="6E6158"/>
        </w:rPr>
        <w:t>capacity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production</w:t>
      </w:r>
      <w:r>
        <w:rPr>
          <w:color w:val="6E6158"/>
          <w:spacing w:val="26"/>
        </w:rPr>
        <w:t> </w:t>
      </w:r>
      <w:r>
        <w:rPr>
          <w:color w:val="6E6158"/>
        </w:rPr>
        <w:t>wells.</w:t>
      </w:r>
    </w:p>
    <w:p>
      <w:pPr>
        <w:pStyle w:val="BodyText"/>
        <w:spacing w:line="292" w:lineRule="auto" w:before="131"/>
        <w:ind w:right="637"/>
      </w:pPr>
      <w:r>
        <w:rPr>
          <w:color w:val="6E6158"/>
        </w:rPr>
        <w:t>Lead counsel in the first several trials in the Gila River General Stream Adjudication to resolve</w:t>
      </w:r>
      <w:r>
        <w:rPr>
          <w:color w:val="6E6158"/>
          <w:spacing w:val="40"/>
        </w:rPr>
        <w:t> </w:t>
      </w:r>
      <w:r>
        <w:rPr>
          <w:color w:val="6E6158"/>
        </w:rPr>
        <w:t>contested water right claims.</w:t>
      </w:r>
      <w:r>
        <w:rPr>
          <w:color w:val="6E6158"/>
          <w:spacing w:val="80"/>
        </w:rPr>
        <w:t> </w:t>
      </w:r>
      <w:r>
        <w:rPr>
          <w:color w:val="6E6158"/>
        </w:rPr>
        <w:t>Successfully opposed the federal reserved water right claims asserted</w:t>
      </w:r>
      <w:r>
        <w:rPr>
          <w:color w:val="6E6158"/>
          <w:spacing w:val="38"/>
        </w:rPr>
        <w:t> </w:t>
      </w:r>
      <w:r>
        <w:rPr>
          <w:color w:val="6E6158"/>
        </w:rPr>
        <w:t>for</w:t>
      </w:r>
      <w:r>
        <w:rPr>
          <w:color w:val="6E6158"/>
          <w:spacing w:val="38"/>
        </w:rPr>
        <w:t> </w:t>
      </w:r>
      <w:r>
        <w:rPr>
          <w:color w:val="6E6158"/>
        </w:rPr>
        <w:t>Aravaipa</w:t>
      </w:r>
      <w:r>
        <w:rPr>
          <w:color w:val="6E6158"/>
          <w:spacing w:val="38"/>
        </w:rPr>
        <w:t> </w:t>
      </w:r>
      <w:r>
        <w:rPr>
          <w:color w:val="6E6158"/>
        </w:rPr>
        <w:t>Canyon</w:t>
      </w:r>
      <w:r>
        <w:rPr>
          <w:color w:val="6E6158"/>
          <w:spacing w:val="38"/>
        </w:rPr>
        <w:t> </w:t>
      </w:r>
      <w:r>
        <w:rPr>
          <w:color w:val="6E6158"/>
        </w:rPr>
        <w:t>Wilderness</w:t>
      </w:r>
      <w:r>
        <w:rPr>
          <w:color w:val="6E6158"/>
          <w:spacing w:val="38"/>
        </w:rPr>
        <w:t> </w:t>
      </w:r>
      <w:r>
        <w:rPr>
          <w:color w:val="6E6158"/>
        </w:rPr>
        <w:t>Area,</w:t>
      </w:r>
      <w:r>
        <w:rPr>
          <w:color w:val="6E6158"/>
          <w:spacing w:val="38"/>
        </w:rPr>
        <w:t> </w:t>
      </w:r>
      <w:r>
        <w:rPr>
          <w:color w:val="6E6158"/>
        </w:rPr>
        <w:t>Redfield</w:t>
      </w:r>
      <w:r>
        <w:rPr>
          <w:color w:val="6E6158"/>
          <w:spacing w:val="38"/>
        </w:rPr>
        <w:t> </w:t>
      </w:r>
      <w:r>
        <w:rPr>
          <w:color w:val="6E6158"/>
        </w:rPr>
        <w:t>Canyon</w:t>
      </w:r>
      <w:r>
        <w:rPr>
          <w:color w:val="6E6158"/>
          <w:spacing w:val="38"/>
        </w:rPr>
        <w:t> </w:t>
      </w:r>
      <w:r>
        <w:rPr>
          <w:color w:val="6E6158"/>
        </w:rPr>
        <w:t>Wilderness</w:t>
      </w:r>
      <w:r>
        <w:rPr>
          <w:color w:val="6E6158"/>
          <w:spacing w:val="38"/>
        </w:rPr>
        <w:t> </w:t>
      </w:r>
      <w:r>
        <w:rPr>
          <w:color w:val="6E6158"/>
        </w:rPr>
        <w:t>Area,</w:t>
      </w:r>
      <w:r>
        <w:rPr>
          <w:color w:val="6E6158"/>
          <w:spacing w:val="38"/>
        </w:rPr>
        <w:t> </w:t>
      </w:r>
      <w:r>
        <w:rPr>
          <w:color w:val="6E6158"/>
        </w:rPr>
        <w:t>Fort</w:t>
      </w:r>
    </w:p>
    <w:p>
      <w:pPr>
        <w:pStyle w:val="BodyText"/>
        <w:spacing w:before="2"/>
      </w:pPr>
      <w:r>
        <w:rPr>
          <w:color w:val="6E6158"/>
        </w:rPr>
        <w:t>Huachuca,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San</w:t>
      </w:r>
      <w:r>
        <w:rPr>
          <w:color w:val="6E6158"/>
          <w:spacing w:val="13"/>
        </w:rPr>
        <w:t> </w:t>
      </w:r>
      <w:r>
        <w:rPr>
          <w:color w:val="6E6158"/>
        </w:rPr>
        <w:t>Pedro</w:t>
      </w:r>
      <w:r>
        <w:rPr>
          <w:color w:val="6E6158"/>
          <w:spacing w:val="13"/>
        </w:rPr>
        <w:t> </w:t>
      </w:r>
      <w:r>
        <w:rPr>
          <w:color w:val="6E6158"/>
        </w:rPr>
        <w:t>River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3"/>
        </w:rPr>
        <w:t> </w:t>
      </w:r>
      <w:r>
        <w:rPr>
          <w:color w:val="6E6158"/>
        </w:rPr>
        <w:t>Conservation</w:t>
      </w:r>
      <w:r>
        <w:rPr>
          <w:color w:val="6E6158"/>
          <w:spacing w:val="13"/>
        </w:rPr>
        <w:t> </w:t>
      </w:r>
      <w:r>
        <w:rPr>
          <w:color w:val="6E6158"/>
        </w:rPr>
        <w:t>Area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(SPRNCA).</w:t>
      </w:r>
    </w:p>
    <w:p>
      <w:pPr>
        <w:pStyle w:val="BodyText"/>
        <w:spacing w:line="292" w:lineRule="auto" w:before="182"/>
        <w:ind w:right="742"/>
      </w:pPr>
      <w:r>
        <w:rPr>
          <w:color w:val="6E6158"/>
        </w:rPr>
        <w:t>Successful defense of a 1935 federal water right decree in the context of the Gila River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Adjudication.</w:t>
      </w:r>
    </w:p>
    <w:p>
      <w:pPr>
        <w:pStyle w:val="BodyText"/>
        <w:spacing w:line="292" w:lineRule="auto" w:before="124"/>
        <w:ind w:right="637"/>
      </w:pPr>
      <w:r>
        <w:rPr>
          <w:color w:val="6E6158"/>
        </w:rPr>
        <w:t>Representation of competing water users opposing the Arizona State Land Department’s </w:t>
      </w:r>
      <w:r>
        <w:rPr>
          <w:color w:val="6E6158"/>
        </w:rPr>
        <w:t>federal</w:t>
      </w:r>
      <w:r>
        <w:rPr>
          <w:color w:val="6E6158"/>
          <w:spacing w:val="40"/>
        </w:rPr>
        <w:t> </w:t>
      </w:r>
      <w:r>
        <w:rPr>
          <w:color w:val="6E6158"/>
        </w:rPr>
        <w:t>reserved water right claims for millions of acres of state trust lands.</w:t>
      </w:r>
    </w:p>
    <w:p>
      <w:pPr>
        <w:pStyle w:val="BodyText"/>
        <w:spacing w:line="292" w:lineRule="auto" w:before="131"/>
        <w:ind w:right="488"/>
        <w:jc w:val="both"/>
      </w:pPr>
      <w:r>
        <w:rPr>
          <w:color w:val="6E6158"/>
        </w:rPr>
        <w:t>Lead counsel organizing a joint water supply study and agreement to perform a comprehensive groundwater modeling of hydrologic conditions in the Hassayampa Basin west of Phoenix. To </w:t>
      </w:r>
      <w:r>
        <w:rPr>
          <w:color w:val="6E6158"/>
        </w:rPr>
        <w:t>the knowledge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those</w:t>
      </w:r>
      <w:r>
        <w:rPr>
          <w:color w:val="6E6158"/>
          <w:spacing w:val="24"/>
        </w:rPr>
        <w:t> </w:t>
      </w:r>
      <w:r>
        <w:rPr>
          <w:color w:val="6E6158"/>
        </w:rPr>
        <w:t>involved,</w:t>
      </w:r>
      <w:r>
        <w:rPr>
          <w:color w:val="6E6158"/>
          <w:spacing w:val="24"/>
        </w:rPr>
        <w:t> </w:t>
      </w:r>
      <w:r>
        <w:rPr>
          <w:color w:val="6E6158"/>
        </w:rPr>
        <w:t>this</w:t>
      </w:r>
      <w:r>
        <w:rPr>
          <w:color w:val="6E6158"/>
          <w:spacing w:val="24"/>
        </w:rPr>
        <w:t> </w:t>
      </w:r>
      <w:r>
        <w:rPr>
          <w:color w:val="6E6158"/>
        </w:rPr>
        <w:t>was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first</w:t>
      </w:r>
      <w:r>
        <w:rPr>
          <w:color w:val="6E6158"/>
          <w:spacing w:val="24"/>
        </w:rPr>
        <w:t> </w:t>
      </w:r>
      <w:r>
        <w:rPr>
          <w:color w:val="6E6158"/>
        </w:rPr>
        <w:t>cooperative</w:t>
      </w:r>
      <w:r>
        <w:rPr>
          <w:color w:val="6E6158"/>
          <w:spacing w:val="24"/>
        </w:rPr>
        <w:t> </w:t>
      </w:r>
      <w:r>
        <w:rPr>
          <w:color w:val="6E6158"/>
        </w:rPr>
        <w:t>effort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its</w:t>
      </w:r>
      <w:r>
        <w:rPr>
          <w:color w:val="6E6158"/>
          <w:spacing w:val="24"/>
        </w:rPr>
        <w:t> </w:t>
      </w:r>
      <w:r>
        <w:rPr>
          <w:color w:val="6E6158"/>
        </w:rPr>
        <w:t>kind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United</w:t>
      </w:r>
      <w:r>
        <w:rPr>
          <w:color w:val="6E6158"/>
          <w:spacing w:val="24"/>
        </w:rPr>
        <w:t> </w:t>
      </w:r>
      <w:r>
        <w:rPr>
          <w:color w:val="6E6158"/>
        </w:rPr>
        <w:t>States.</w:t>
      </w:r>
    </w:p>
    <w:p>
      <w:pPr>
        <w:pStyle w:val="BodyText"/>
        <w:spacing w:before="21"/>
        <w:ind w:left="0"/>
      </w:pPr>
    </w:p>
    <w:p>
      <w:pPr>
        <w:pStyle w:val="BodyText"/>
        <w:spacing w:line="292" w:lineRule="auto"/>
        <w:ind w:right="742"/>
      </w:pPr>
      <w:r>
        <w:rPr>
          <w:color w:val="6E6158"/>
        </w:rPr>
        <w:t>With unmatched fluency in the legal, technical, and political dimensions of water law,</w:t>
      </w:r>
      <w:r>
        <w:rPr>
          <w:color w:val="6E6158"/>
          <w:spacing w:val="40"/>
        </w:rPr>
        <w:t> </w:t>
      </w:r>
      <w:r>
        <w:rPr>
          <w:color w:val="6E6158"/>
        </w:rPr>
        <w:t>Fennemore’s Arizona team provides clients with forward-thinking solutions that protect </w:t>
      </w:r>
      <w:r>
        <w:rPr>
          <w:color w:val="6E6158"/>
        </w:rPr>
        <w:t>and enhance this critical resource.</w:t>
      </w:r>
    </w:p>
    <w:p>
      <w:pPr>
        <w:pStyle w:val="Heading1"/>
        <w:spacing w:before="163"/>
      </w:pPr>
      <w:r>
        <w:rPr>
          <w:color w:val="FF8100"/>
          <w:spacing w:val="-2"/>
        </w:rPr>
        <w:t>CALIFORNIA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8087"/>
      </w:pPr>
      <w:hyperlink r:id="rId16">
        <w:r>
          <w:rPr>
            <w:color w:val="F5821F"/>
          </w:rPr>
          <w:t>Derek </w:t>
        </w:r>
        <w:r>
          <w:rPr>
            <w:color w:val="F5821F"/>
          </w:rPr>
          <w:t>Hoffman</w:t>
        </w:r>
      </w:hyperlink>
      <w:r>
        <w:rPr>
          <w:color w:val="F5821F"/>
        </w:rPr>
        <w:t> </w:t>
      </w:r>
      <w:hyperlink r:id="rId24">
        <w:r>
          <w:rPr>
            <w:color w:val="F5821F"/>
          </w:rPr>
          <w:t>Darien Key</w:t>
        </w:r>
      </w:hyperlink>
    </w:p>
    <w:p>
      <w:pPr>
        <w:pStyle w:val="BodyText"/>
        <w:spacing w:line="420" w:lineRule="auto"/>
        <w:ind w:right="8087"/>
      </w:pPr>
      <w:hyperlink r:id="rId25">
        <w:r>
          <w:rPr>
            <w:color w:val="F5821F"/>
          </w:rPr>
          <w:t>Christina </w:t>
        </w:r>
        <w:r>
          <w:rPr>
            <w:color w:val="F5821F"/>
          </w:rPr>
          <w:t>Suarez</w:t>
        </w:r>
      </w:hyperlink>
      <w:r>
        <w:rPr>
          <w:color w:val="F5821F"/>
        </w:rPr>
        <w:t> </w:t>
      </w:r>
      <w:hyperlink r:id="rId21">
        <w:r>
          <w:rPr>
            <w:color w:val="F5821F"/>
          </w:rPr>
          <w:t>Larry Caster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Sean Hood</w:t>
        </w:r>
      </w:hyperlink>
    </w:p>
    <w:p>
      <w:pPr>
        <w:pStyle w:val="BodyText"/>
      </w:pPr>
      <w:hyperlink r:id="rId26">
        <w:r>
          <w:rPr>
            <w:color w:val="F5821F"/>
          </w:rPr>
          <w:t>Micheline</w:t>
        </w:r>
        <w:r>
          <w:rPr>
            <w:color w:val="F5821F"/>
            <w:spacing w:val="18"/>
          </w:rPr>
          <w:t> </w:t>
        </w:r>
        <w:r>
          <w:rPr>
            <w:color w:val="F5821F"/>
            <w:spacing w:val="-2"/>
          </w:rPr>
          <w:t>Fairbank</w:t>
        </w:r>
      </w:hyperlink>
    </w:p>
    <w:p>
      <w:pPr>
        <w:pStyle w:val="BodyText"/>
        <w:spacing w:before="61"/>
        <w:ind w:left="0"/>
      </w:pPr>
    </w:p>
    <w:p>
      <w:pPr>
        <w:pStyle w:val="BodyText"/>
        <w:spacing w:line="295" w:lineRule="auto"/>
        <w:ind w:right="477"/>
      </w:pPr>
      <w:r>
        <w:rPr>
          <w:color w:val="6E6158"/>
        </w:rPr>
        <w:t>Fennemore’s California water attorneys provide sophisticated legal counsel to clients </w:t>
      </w:r>
      <w:r>
        <w:rPr>
          <w:color w:val="6E6158"/>
        </w:rPr>
        <w:t>navigating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state’s</w:t>
      </w:r>
      <w:r>
        <w:rPr>
          <w:color w:val="6E6158"/>
          <w:spacing w:val="29"/>
        </w:rPr>
        <w:t> </w:t>
      </w:r>
      <w:r>
        <w:rPr>
          <w:color w:val="6E6158"/>
        </w:rPr>
        <w:t>highly</w:t>
      </w:r>
      <w:r>
        <w:rPr>
          <w:color w:val="6E6158"/>
          <w:spacing w:val="29"/>
        </w:rPr>
        <w:t> </w:t>
      </w:r>
      <w:r>
        <w:rPr>
          <w:color w:val="6E6158"/>
        </w:rPr>
        <w:t>complex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evolving</w:t>
      </w:r>
      <w:r>
        <w:rPr>
          <w:color w:val="6E6158"/>
          <w:spacing w:val="29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law</w:t>
      </w:r>
      <w:r>
        <w:rPr>
          <w:color w:val="6E6158"/>
          <w:spacing w:val="29"/>
        </w:rPr>
        <w:t> </w:t>
      </w:r>
      <w:r>
        <w:rPr>
          <w:color w:val="6E6158"/>
        </w:rPr>
        <w:t>landscape.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strong</w:t>
      </w:r>
      <w:r>
        <w:rPr>
          <w:color w:val="6E6158"/>
          <w:spacing w:val="29"/>
        </w:rPr>
        <w:t> </w:t>
      </w:r>
      <w:r>
        <w:rPr>
          <w:color w:val="6E6158"/>
        </w:rPr>
        <w:t>foundation</w:t>
      </w:r>
      <w:r>
        <w:rPr>
          <w:color w:val="6E6158"/>
          <w:spacing w:val="29"/>
        </w:rPr>
        <w:t> </w:t>
      </w:r>
      <w:r>
        <w:rPr>
          <w:color w:val="6E6158"/>
        </w:rPr>
        <w:t>in Western</w:t>
      </w:r>
      <w:r>
        <w:rPr>
          <w:color w:val="6E6158"/>
          <w:spacing w:val="35"/>
        </w:rPr>
        <w:t> </w:t>
      </w:r>
      <w:r>
        <w:rPr>
          <w:color w:val="6E6158"/>
        </w:rPr>
        <w:t>water</w:t>
      </w:r>
      <w:r>
        <w:rPr>
          <w:color w:val="6E6158"/>
          <w:spacing w:val="35"/>
        </w:rPr>
        <w:t> </w:t>
      </w:r>
      <w:r>
        <w:rPr>
          <w:color w:val="6E6158"/>
        </w:rPr>
        <w:t>rights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deep</w:t>
      </w:r>
      <w:r>
        <w:rPr>
          <w:color w:val="6E6158"/>
          <w:spacing w:val="35"/>
        </w:rPr>
        <w:t> </w:t>
      </w:r>
      <w:r>
        <w:rPr>
          <w:color w:val="6E6158"/>
        </w:rPr>
        <w:t>understanding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California’s</w:t>
      </w:r>
      <w:r>
        <w:rPr>
          <w:color w:val="6E6158"/>
          <w:spacing w:val="35"/>
        </w:rPr>
        <w:t> </w:t>
      </w:r>
      <w:r>
        <w:rPr>
          <w:color w:val="6E6158"/>
        </w:rPr>
        <w:t>unique</w:t>
      </w:r>
      <w:r>
        <w:rPr>
          <w:color w:val="6E6158"/>
          <w:spacing w:val="35"/>
        </w:rPr>
        <w:t> </w:t>
      </w:r>
      <w:r>
        <w:rPr>
          <w:color w:val="6E6158"/>
        </w:rPr>
        <w:t>regulatory</w:t>
      </w:r>
      <w:r>
        <w:rPr>
          <w:color w:val="6E6158"/>
          <w:spacing w:val="35"/>
        </w:rPr>
        <w:t> </w:t>
      </w:r>
      <w:r>
        <w:rPr>
          <w:color w:val="6E6158"/>
        </w:rPr>
        <w:t>frameworks, our attorneys offer strategic guidance in all aspects of water law—from securing and defending</w:t>
      </w:r>
      <w:r>
        <w:rPr>
          <w:color w:val="6E6158"/>
          <w:spacing w:val="40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rights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ensuring</w:t>
      </w:r>
      <w:r>
        <w:rPr>
          <w:color w:val="6E6158"/>
          <w:spacing w:val="29"/>
        </w:rPr>
        <w:t> </w:t>
      </w:r>
      <w:r>
        <w:rPr>
          <w:color w:val="6E6158"/>
        </w:rPr>
        <w:t>long-term</w:t>
      </w:r>
      <w:r>
        <w:rPr>
          <w:color w:val="6E6158"/>
          <w:spacing w:val="29"/>
        </w:rPr>
        <w:t> </w:t>
      </w:r>
      <w:r>
        <w:rPr>
          <w:color w:val="6E6158"/>
        </w:rPr>
        <w:t>supply</w:t>
      </w:r>
      <w:r>
        <w:rPr>
          <w:color w:val="6E6158"/>
          <w:spacing w:val="29"/>
        </w:rPr>
        <w:t> </w:t>
      </w:r>
      <w:r>
        <w:rPr>
          <w:color w:val="6E6158"/>
        </w:rPr>
        <w:t>reliability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businesses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require</w:t>
      </w:r>
      <w:r>
        <w:rPr>
          <w:color w:val="6E6158"/>
          <w:spacing w:val="29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their</w:t>
      </w:r>
    </w:p>
    <w:p>
      <w:pPr>
        <w:pStyle w:val="BodyText"/>
        <w:spacing w:line="302" w:lineRule="auto"/>
        <w:ind w:right="742"/>
      </w:pPr>
      <w:r>
        <w:rPr>
          <w:color w:val="6E6158"/>
        </w:rPr>
        <w:t>operations, including mining companies, agricultural interests, developers, mutual </w:t>
      </w:r>
      <w:r>
        <w:rPr>
          <w:color w:val="6E6158"/>
        </w:rPr>
        <w:t>water companies, and other industries.</w:t>
      </w:r>
    </w:p>
    <w:p>
      <w:pPr>
        <w:pStyle w:val="BodyText"/>
        <w:spacing w:line="295" w:lineRule="auto" w:before="186"/>
        <w:ind w:right="742"/>
      </w:pPr>
      <w:r>
        <w:rPr>
          <w:color w:val="6E6158"/>
        </w:rPr>
        <w:t>Our team is highly experienced in the implementation of California’s landmark Sustainable</w:t>
      </w:r>
      <w:r>
        <w:rPr>
          <w:color w:val="6E6158"/>
          <w:spacing w:val="40"/>
        </w:rPr>
        <w:t> </w:t>
      </w:r>
      <w:r>
        <w:rPr>
          <w:color w:val="6E6158"/>
        </w:rPr>
        <w:t>Groundwater Management Act (SGMA) and regularly advises clients on compliance with this</w:t>
      </w:r>
      <w:r>
        <w:rPr>
          <w:color w:val="6E6158"/>
          <w:spacing w:val="40"/>
        </w:rPr>
        <w:t> </w:t>
      </w:r>
      <w:r>
        <w:rPr>
          <w:color w:val="6E6158"/>
        </w:rPr>
        <w:t>transformative legislation. We assist stakeholders in developing and executing tailored </w:t>
      </w:r>
      <w:r>
        <w:rPr>
          <w:color w:val="6E6158"/>
        </w:rPr>
        <w:t>strategies</w:t>
      </w:r>
      <w:r>
        <w:rPr>
          <w:color w:val="6E6158"/>
          <w:spacing w:val="40"/>
        </w:rPr>
        <w:t> </w:t>
      </w:r>
      <w:r>
        <w:rPr>
          <w:color w:val="6E6158"/>
        </w:rPr>
        <w:t>for the acquisition, protection, and transfer of both surface and groundwater rights. These</w:t>
      </w:r>
      <w:r>
        <w:rPr>
          <w:color w:val="6E6158"/>
          <w:spacing w:val="40"/>
        </w:rPr>
        <w:t> </w:t>
      </w:r>
      <w:r>
        <w:rPr>
          <w:color w:val="6E6158"/>
        </w:rPr>
        <w:t>strategies often integrate water planning with business and real estate objectives to ensure</w:t>
      </w:r>
      <w:r>
        <w:rPr>
          <w:color w:val="6E6158"/>
          <w:spacing w:val="40"/>
        </w:rPr>
        <w:t> </w:t>
      </w:r>
      <w:r>
        <w:rPr>
          <w:color w:val="6E6158"/>
        </w:rPr>
        <w:t>resource reliability that supports long-term operational goals.</w:t>
      </w:r>
    </w:p>
    <w:p>
      <w:pPr>
        <w:pStyle w:val="BodyText"/>
        <w:spacing w:line="302" w:lineRule="auto" w:before="193"/>
        <w:ind w:right="742"/>
      </w:pPr>
      <w:r>
        <w:rPr>
          <w:color w:val="6E6158"/>
        </w:rPr>
        <w:t>We represent clients before regulatory and administrative agencies in matters involving </w:t>
      </w:r>
      <w:r>
        <w:rPr>
          <w:color w:val="6E6158"/>
        </w:rPr>
        <w:t>water resource</w:t>
      </w:r>
      <w:r>
        <w:rPr>
          <w:color w:val="6E6158"/>
          <w:spacing w:val="30"/>
        </w:rPr>
        <w:t> </w:t>
      </w:r>
      <w:r>
        <w:rPr>
          <w:color w:val="6E6158"/>
        </w:rPr>
        <w:t>permitting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compliance,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we</w:t>
      </w:r>
      <w:r>
        <w:rPr>
          <w:color w:val="6E6158"/>
          <w:spacing w:val="30"/>
        </w:rPr>
        <w:t> </w:t>
      </w:r>
      <w:r>
        <w:rPr>
          <w:color w:val="6E6158"/>
        </w:rPr>
        <w:t>are</w:t>
      </w:r>
      <w:r>
        <w:rPr>
          <w:color w:val="6E6158"/>
          <w:spacing w:val="30"/>
        </w:rPr>
        <w:t> </w:t>
      </w:r>
      <w:r>
        <w:rPr>
          <w:color w:val="6E6158"/>
        </w:rPr>
        <w:t>well-versed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handling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issues</w:t>
      </w:r>
      <w:r>
        <w:rPr>
          <w:color w:val="6E6158"/>
          <w:spacing w:val="30"/>
        </w:rPr>
        <w:t> </w:t>
      </w:r>
      <w:r>
        <w:rPr>
          <w:color w:val="6E6158"/>
        </w:rPr>
        <w:t>arising</w:t>
      </w:r>
    </w:p>
    <w:p>
      <w:pPr>
        <w:pStyle w:val="BodyText"/>
        <w:spacing w:after="0" w:line="302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7" w:lineRule="auto" w:before="83"/>
        <w:ind w:right="570"/>
      </w:pPr>
      <w:r>
        <w:rPr>
          <w:color w:val="6E6158"/>
        </w:rPr>
        <w:t>under federal and state environmental statutes, including the Clean Water Act (CWA). Our attorneys provide counsel on Section 404 wetlands permitting and related compliance </w:t>
      </w:r>
      <w:r>
        <w:rPr>
          <w:color w:val="6E6158"/>
        </w:rPr>
        <w:t>concerns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wide</w:t>
      </w:r>
      <w:r>
        <w:rPr>
          <w:color w:val="6E6158"/>
          <w:spacing w:val="33"/>
        </w:rPr>
        <w:t> </w:t>
      </w:r>
      <w:r>
        <w:rPr>
          <w:color w:val="6E6158"/>
        </w:rPr>
        <w:t>range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development,</w:t>
      </w:r>
      <w:r>
        <w:rPr>
          <w:color w:val="6E6158"/>
          <w:spacing w:val="33"/>
        </w:rPr>
        <w:t> </w:t>
      </w:r>
      <w:r>
        <w:rPr>
          <w:color w:val="6E6158"/>
        </w:rPr>
        <w:t>industrial,</w:t>
      </w:r>
      <w:r>
        <w:rPr>
          <w:color w:val="6E6158"/>
          <w:spacing w:val="33"/>
        </w:rPr>
        <w:t> </w:t>
      </w:r>
      <w:r>
        <w:rPr>
          <w:color w:val="6E6158"/>
        </w:rPr>
        <w:t>mining,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renewable</w:t>
      </w:r>
      <w:r>
        <w:rPr>
          <w:color w:val="6E6158"/>
          <w:spacing w:val="33"/>
        </w:rPr>
        <w:t> </w:t>
      </w:r>
      <w:r>
        <w:rPr>
          <w:color w:val="6E6158"/>
        </w:rPr>
        <w:t>energy</w:t>
      </w:r>
      <w:r>
        <w:rPr>
          <w:color w:val="6E6158"/>
          <w:spacing w:val="33"/>
        </w:rPr>
        <w:t> </w:t>
      </w:r>
      <w:r>
        <w:rPr>
          <w:color w:val="6E6158"/>
        </w:rPr>
        <w:t>projects.</w:t>
      </w:r>
    </w:p>
    <w:p>
      <w:pPr>
        <w:pStyle w:val="BodyText"/>
        <w:spacing w:line="295" w:lineRule="auto" w:before="192"/>
        <w:ind w:right="742"/>
      </w:pPr>
      <w:r>
        <w:rPr>
          <w:color w:val="6E6158"/>
        </w:rPr>
        <w:t>Our approach is pragmatic and solution-oriented. We understand that water is not only a legal</w:t>
      </w:r>
      <w:r>
        <w:rPr>
          <w:color w:val="6E6158"/>
          <w:spacing w:val="40"/>
        </w:rPr>
        <w:t> </w:t>
      </w:r>
      <w:r>
        <w:rPr>
          <w:color w:val="6E6158"/>
        </w:rPr>
        <w:t>issue but a strategic business asset. Whether resolving disputes, negotiating resource-sharing</w:t>
      </w:r>
      <w:r>
        <w:rPr>
          <w:color w:val="6E6158"/>
          <w:spacing w:val="40"/>
        </w:rPr>
        <w:t> </w:t>
      </w:r>
      <w:r>
        <w:rPr>
          <w:color w:val="6E6158"/>
        </w:rPr>
        <w:t>agreements, or guiding clients through long-term water planning, our team is committed to</w:t>
      </w:r>
      <w:r>
        <w:rPr>
          <w:color w:val="6E6158"/>
          <w:spacing w:val="40"/>
        </w:rPr>
        <w:t> </w:t>
      </w:r>
      <w:r>
        <w:rPr>
          <w:color w:val="6E6158"/>
        </w:rPr>
        <w:t>finding creative, cost-effective solutions that balance regulatory compliance with the unique</w:t>
      </w:r>
      <w:r>
        <w:rPr>
          <w:color w:val="6E6158"/>
          <w:spacing w:val="40"/>
        </w:rPr>
        <w:t> </w:t>
      </w:r>
      <w:r>
        <w:rPr>
          <w:color w:val="6E6158"/>
        </w:rPr>
        <w:t>operational needs of each client.</w:t>
      </w:r>
    </w:p>
    <w:p>
      <w:pPr>
        <w:pStyle w:val="BodyText"/>
        <w:spacing w:before="194"/>
      </w:pPr>
      <w:r>
        <w:rPr>
          <w:color w:val="6E6158"/>
        </w:rPr>
        <w:t>Our</w:t>
      </w:r>
      <w:r>
        <w:rPr>
          <w:color w:val="6E6158"/>
          <w:spacing w:val="16"/>
        </w:rPr>
        <w:t> </w:t>
      </w:r>
      <w:r>
        <w:rPr>
          <w:color w:val="6E6158"/>
        </w:rPr>
        <w:t>notable</w:t>
      </w:r>
      <w:r>
        <w:rPr>
          <w:color w:val="6E6158"/>
          <w:spacing w:val="17"/>
        </w:rPr>
        <w:t> </w:t>
      </w:r>
      <w:r>
        <w:rPr>
          <w:color w:val="6E6158"/>
        </w:rPr>
        <w:t>engagements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include:</w:t>
      </w:r>
    </w:p>
    <w:p>
      <w:pPr>
        <w:pStyle w:val="BodyText"/>
        <w:spacing w:before="14"/>
        <w:ind w:left="0"/>
      </w:pPr>
    </w:p>
    <w:p>
      <w:pPr>
        <w:pStyle w:val="BodyText"/>
        <w:spacing w:line="427" w:lineRule="auto" w:before="1"/>
        <w:ind w:right="4441"/>
      </w:pPr>
      <w:r>
        <w:rPr>
          <w:color w:val="6E6158"/>
        </w:rPr>
        <w:t>Antelope Valley groundwater basin </w:t>
      </w:r>
      <w:r>
        <w:rPr>
          <w:color w:val="6E6158"/>
        </w:rPr>
        <w:t>adjudication Mojave Basin Area adjudication</w:t>
      </w:r>
    </w:p>
    <w:p>
      <w:pPr>
        <w:pStyle w:val="BodyText"/>
        <w:spacing w:line="226" w:lineRule="exact"/>
      </w:pPr>
      <w:r>
        <w:rPr>
          <w:color w:val="6E6158"/>
        </w:rPr>
        <w:t>Indian</w:t>
      </w:r>
      <w:r>
        <w:rPr>
          <w:color w:val="6E6158"/>
          <w:spacing w:val="6"/>
        </w:rPr>
        <w:t> </w:t>
      </w:r>
      <w:r>
        <w:rPr>
          <w:color w:val="6E6158"/>
        </w:rPr>
        <w:t>Wells</w:t>
      </w:r>
      <w:r>
        <w:rPr>
          <w:color w:val="6E6158"/>
          <w:spacing w:val="7"/>
        </w:rPr>
        <w:t> </w:t>
      </w:r>
      <w:r>
        <w:rPr>
          <w:color w:val="6E6158"/>
        </w:rPr>
        <w:t>Valley</w:t>
      </w:r>
      <w:r>
        <w:rPr>
          <w:color w:val="6E6158"/>
          <w:spacing w:val="7"/>
        </w:rPr>
        <w:t> </w:t>
      </w:r>
      <w:r>
        <w:rPr>
          <w:color w:val="6E6158"/>
        </w:rPr>
        <w:t>groundwater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adjudication</w:t>
      </w:r>
    </w:p>
    <w:p>
      <w:pPr>
        <w:pStyle w:val="BodyText"/>
        <w:spacing w:line="420" w:lineRule="auto" w:before="174"/>
        <w:ind w:right="3648"/>
      </w:pPr>
      <w:r>
        <w:rPr>
          <w:color w:val="6E6158"/>
        </w:rPr>
        <w:t>Oxnard-Pleasant Valley groundwater basin </w:t>
      </w:r>
      <w:r>
        <w:rPr>
          <w:color w:val="6E6158"/>
        </w:rPr>
        <w:t>adjudication Cuyama groundwater basin adjudication</w:t>
      </w:r>
    </w:p>
    <w:p>
      <w:pPr>
        <w:pStyle w:val="BodyText"/>
        <w:spacing w:before="6"/>
      </w:pPr>
      <w:r>
        <w:rPr>
          <w:color w:val="6E6158"/>
        </w:rPr>
        <w:t>Chino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Basin</w:t>
      </w:r>
    </w:p>
    <w:p>
      <w:pPr>
        <w:pStyle w:val="BodyText"/>
        <w:spacing w:before="174"/>
      </w:pPr>
      <w:r>
        <w:rPr>
          <w:color w:val="6E6158"/>
        </w:rPr>
        <w:t>Yucaipa</w:t>
      </w:r>
      <w:r>
        <w:rPr>
          <w:color w:val="6E6158"/>
          <w:spacing w:val="8"/>
        </w:rPr>
        <w:t> </w:t>
      </w:r>
      <w:r>
        <w:rPr>
          <w:color w:val="6E6158"/>
        </w:rPr>
        <w:t>Basin</w:t>
      </w:r>
      <w:r>
        <w:rPr>
          <w:color w:val="6E6158"/>
          <w:spacing w:val="8"/>
        </w:rPr>
        <w:t> </w:t>
      </w:r>
      <w:r>
        <w:rPr>
          <w:color w:val="6E6158"/>
        </w:rPr>
        <w:t>SGMA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implementation</w:t>
      </w:r>
    </w:p>
    <w:p>
      <w:pPr>
        <w:pStyle w:val="BodyText"/>
        <w:spacing w:before="174"/>
      </w:pPr>
      <w:r>
        <w:rPr>
          <w:color w:val="6E6158"/>
        </w:rPr>
        <w:t>General</w:t>
      </w:r>
      <w:r>
        <w:rPr>
          <w:color w:val="6E6158"/>
          <w:spacing w:val="13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mutual</w:t>
      </w:r>
      <w:r>
        <w:rPr>
          <w:color w:val="6E6158"/>
          <w:spacing w:val="13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</w:rPr>
        <w:t>companies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historic</w:t>
      </w:r>
      <w:r>
        <w:rPr>
          <w:color w:val="6E6158"/>
          <w:spacing w:val="13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rights</w:t>
      </w:r>
    </w:p>
    <w:p>
      <w:pPr>
        <w:pStyle w:val="BodyText"/>
        <w:spacing w:line="292" w:lineRule="auto" w:before="182"/>
        <w:ind w:right="742"/>
      </w:pPr>
      <w:r>
        <w:rPr>
          <w:color w:val="6E6158"/>
        </w:rPr>
        <w:t>Extensive water rights due diligence and transactional matters for mining companies and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interests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COLORADO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hyperlink r:id="rId27">
        <w:r>
          <w:rPr>
            <w:color w:val="F5821F"/>
          </w:rPr>
          <w:t>Kole</w:t>
        </w:r>
        <w:r>
          <w:rPr>
            <w:color w:val="F5821F"/>
            <w:spacing w:val="8"/>
          </w:rPr>
          <w:t> </w:t>
        </w:r>
        <w:r>
          <w:rPr>
            <w:color w:val="F5821F"/>
            <w:spacing w:val="-2"/>
          </w:rPr>
          <w:t>Kelley</w:t>
        </w:r>
      </w:hyperlink>
    </w:p>
    <w:p>
      <w:pPr>
        <w:pStyle w:val="BodyText"/>
        <w:spacing w:before="174"/>
      </w:pPr>
      <w:hyperlink r:id="rId28">
        <w:r>
          <w:rPr>
            <w:color w:val="F5821F"/>
          </w:rPr>
          <w:t>Laura</w:t>
        </w:r>
        <w:r>
          <w:rPr>
            <w:color w:val="F5821F"/>
            <w:spacing w:val="11"/>
          </w:rPr>
          <w:t> </w:t>
        </w:r>
        <w:r>
          <w:rPr>
            <w:color w:val="F5821F"/>
            <w:spacing w:val="-2"/>
          </w:rPr>
          <w:t>Chartrand</w:t>
        </w:r>
      </w:hyperlink>
    </w:p>
    <w:p>
      <w:pPr>
        <w:pStyle w:val="BodyText"/>
        <w:spacing w:before="71"/>
        <w:ind w:left="0"/>
      </w:pPr>
    </w:p>
    <w:p>
      <w:pPr>
        <w:pStyle w:val="BodyText"/>
        <w:spacing w:line="295" w:lineRule="auto"/>
        <w:ind w:right="742"/>
      </w:pPr>
      <w:r>
        <w:rPr>
          <w:color w:val="6E6158"/>
        </w:rPr>
        <w:t>Fennemore’s Colorado water attorneys offer deep legal insight and practical guidance in</w:t>
      </w:r>
      <w:r>
        <w:rPr>
          <w:color w:val="6E6158"/>
          <w:spacing w:val="40"/>
        </w:rPr>
        <w:t> </w:t>
      </w:r>
      <w:r>
        <w:rPr>
          <w:color w:val="6E6158"/>
        </w:rPr>
        <w:t>addressing the region’s increasingly complex water issues. With a long-standing commitment to</w:t>
      </w:r>
      <w:r>
        <w:rPr>
          <w:color w:val="6E6158"/>
          <w:spacing w:val="40"/>
        </w:rPr>
        <w:t> </w:t>
      </w:r>
      <w:r>
        <w:rPr>
          <w:color w:val="6E6158"/>
        </w:rPr>
        <w:t>protecting and advancing our clients’ water rights, we provide strategic representation across a</w:t>
      </w:r>
      <w:r>
        <w:rPr>
          <w:color w:val="6E6158"/>
          <w:spacing w:val="40"/>
        </w:rPr>
        <w:t> </w:t>
      </w:r>
      <w:r>
        <w:rPr>
          <w:color w:val="6E6158"/>
        </w:rPr>
        <w:t>broad range of legal, regulatory, and litigation matters that are central to water use and</w:t>
      </w:r>
      <w:r>
        <w:rPr>
          <w:color w:val="6E6158"/>
          <w:spacing w:val="40"/>
        </w:rPr>
        <w:t> </w:t>
      </w:r>
      <w:r>
        <w:rPr>
          <w:color w:val="6E6158"/>
        </w:rPr>
        <w:t>sustainability in the state.</w:t>
      </w:r>
    </w:p>
    <w:p>
      <w:pPr>
        <w:pStyle w:val="BodyText"/>
        <w:spacing w:line="292" w:lineRule="auto" w:before="195"/>
        <w:ind w:right="742"/>
      </w:pPr>
      <w:r>
        <w:rPr>
          <w:color w:val="6E6158"/>
        </w:rPr>
        <w:t>We offer counsel on a full range of regulatory compliance and permitting issues, guiding clients</w:t>
      </w:r>
      <w:r>
        <w:rPr>
          <w:color w:val="6E6158"/>
          <w:spacing w:val="40"/>
        </w:rPr>
        <w:t> </w:t>
      </w:r>
      <w:r>
        <w:rPr>
          <w:color w:val="6E6158"/>
        </w:rPr>
        <w:t>through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intricacies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federal,</w:t>
      </w:r>
      <w:r>
        <w:rPr>
          <w:color w:val="6E6158"/>
          <w:spacing w:val="29"/>
        </w:rPr>
        <w:t> </w:t>
      </w:r>
      <w:r>
        <w:rPr>
          <w:color w:val="6E6158"/>
        </w:rPr>
        <w:t>state,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local</w:t>
      </w:r>
      <w:r>
        <w:rPr>
          <w:color w:val="6E6158"/>
          <w:spacing w:val="29"/>
        </w:rPr>
        <w:t> </w:t>
      </w:r>
      <w:r>
        <w:rPr>
          <w:color w:val="6E6158"/>
        </w:rPr>
        <w:t>frameworks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govern</w:t>
      </w:r>
      <w:r>
        <w:rPr>
          <w:color w:val="6E6158"/>
          <w:spacing w:val="29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use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 w:before="9"/>
        <w:ind w:right="637"/>
      </w:pPr>
      <w:r>
        <w:rPr>
          <w:color w:val="6E6158"/>
        </w:rPr>
        <w:t>Colorado. This includes advising on Clean Water Act compliance, wetlands permitting under</w:t>
      </w:r>
      <w:r>
        <w:rPr>
          <w:color w:val="6E6158"/>
          <w:spacing w:val="40"/>
        </w:rPr>
        <w:t> </w:t>
      </w:r>
      <w:r>
        <w:rPr>
          <w:color w:val="6E6158"/>
        </w:rPr>
        <w:t>Section 404, and water-related implications for development, mining, and energy projects.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attorneys closely monitor governmental rulemakings and legislative changes to ensure clients</w:t>
      </w:r>
      <w:r>
        <w:rPr>
          <w:color w:val="6E6158"/>
          <w:spacing w:val="40"/>
        </w:rPr>
        <w:t> </w:t>
      </w:r>
      <w:r>
        <w:rPr>
          <w:color w:val="6E6158"/>
        </w:rPr>
        <w:t>remain ahead of evolving regulatory requirements.</w:t>
      </w:r>
    </w:p>
    <w:p>
      <w:pPr>
        <w:pStyle w:val="BodyText"/>
        <w:spacing w:line="295" w:lineRule="auto" w:before="206"/>
        <w:ind w:right="742"/>
      </w:pPr>
      <w:r>
        <w:rPr>
          <w:color w:val="6E6158"/>
        </w:rPr>
        <w:t>Our team is highly attuned to interstate water and Colorado River issues, and maintains </w:t>
      </w:r>
      <w:r>
        <w:rPr>
          <w:color w:val="6E6158"/>
        </w:rPr>
        <w:t>fluency</w:t>
      </w:r>
      <w:r>
        <w:rPr>
          <w:color w:val="6E6158"/>
          <w:spacing w:val="80"/>
        </w:rPr>
        <w:t> </w:t>
      </w:r>
      <w:r>
        <w:rPr>
          <w:color w:val="6E6158"/>
        </w:rPr>
        <w:t>in regional initiatives such as the Drought Contingency Plan (DCP) and the administration of</w:t>
      </w:r>
      <w:r>
        <w:rPr>
          <w:color w:val="6E6158"/>
          <w:spacing w:val="40"/>
        </w:rPr>
        <w:t> </w:t>
      </w:r>
      <w:r>
        <w:rPr>
          <w:color w:val="6E6158"/>
        </w:rPr>
        <w:t>multistate compacts affecting Colorado water users. Informed by developments across the</w:t>
      </w:r>
      <w:r>
        <w:rPr>
          <w:color w:val="6E6158"/>
          <w:spacing w:val="80"/>
        </w:rPr>
        <w:t> </w:t>
      </w:r>
      <w:r>
        <w:rPr>
          <w:color w:val="6E6158"/>
        </w:rPr>
        <w:t>West, including Arizona’s Groundwater Management Act and California’s SGMA, our attorneys</w:t>
      </w:r>
      <w:r>
        <w:rPr>
          <w:color w:val="6E6158"/>
          <w:spacing w:val="40"/>
        </w:rPr>
        <w:t> </w:t>
      </w:r>
      <w:r>
        <w:rPr>
          <w:color w:val="6E6158"/>
        </w:rPr>
        <w:t>bring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regional</w:t>
      </w:r>
      <w:r>
        <w:rPr>
          <w:color w:val="6E6158"/>
          <w:spacing w:val="33"/>
        </w:rPr>
        <w:t> </w:t>
      </w:r>
      <w:r>
        <w:rPr>
          <w:color w:val="6E6158"/>
        </w:rPr>
        <w:t>perspective</w:t>
      </w:r>
      <w:r>
        <w:rPr>
          <w:color w:val="6E6158"/>
          <w:spacing w:val="33"/>
        </w:rPr>
        <w:t> </w:t>
      </w:r>
      <w:r>
        <w:rPr>
          <w:color w:val="6E6158"/>
        </w:rPr>
        <w:t>that</w:t>
      </w:r>
      <w:r>
        <w:rPr>
          <w:color w:val="6E6158"/>
          <w:spacing w:val="33"/>
        </w:rPr>
        <w:t> </w:t>
      </w:r>
      <w:r>
        <w:rPr>
          <w:color w:val="6E6158"/>
        </w:rPr>
        <w:t>enhances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effectiveness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local</w:t>
      </w:r>
      <w:r>
        <w:rPr>
          <w:color w:val="6E6158"/>
          <w:spacing w:val="33"/>
        </w:rPr>
        <w:t> </w:t>
      </w:r>
      <w:r>
        <w:rPr>
          <w:color w:val="6E6158"/>
        </w:rPr>
        <w:t>legal</w:t>
      </w:r>
      <w:r>
        <w:rPr>
          <w:color w:val="6E6158"/>
          <w:spacing w:val="33"/>
        </w:rPr>
        <w:t> </w:t>
      </w:r>
      <w:r>
        <w:rPr>
          <w:color w:val="6E6158"/>
        </w:rPr>
        <w:t>strategies.</w:t>
      </w:r>
    </w:p>
    <w:p>
      <w:pPr>
        <w:pStyle w:val="BodyText"/>
        <w:spacing w:before="195"/>
      </w:pPr>
      <w:r>
        <w:rPr>
          <w:color w:val="6E6158"/>
        </w:rPr>
        <w:t>By</w:t>
      </w:r>
      <w:r>
        <w:rPr>
          <w:color w:val="6E6158"/>
          <w:spacing w:val="17"/>
        </w:rPr>
        <w:t> </w:t>
      </w:r>
      <w:r>
        <w:rPr>
          <w:color w:val="6E6158"/>
        </w:rPr>
        <w:t>combining</w:t>
      </w:r>
      <w:r>
        <w:rPr>
          <w:color w:val="6E6158"/>
          <w:spacing w:val="17"/>
        </w:rPr>
        <w:t> </w:t>
      </w:r>
      <w:r>
        <w:rPr>
          <w:color w:val="6E6158"/>
        </w:rPr>
        <w:t>technical</w:t>
      </w:r>
      <w:r>
        <w:rPr>
          <w:color w:val="6E6158"/>
          <w:spacing w:val="17"/>
        </w:rPr>
        <w:t> </w:t>
      </w:r>
      <w:r>
        <w:rPr>
          <w:color w:val="6E6158"/>
        </w:rPr>
        <w:t>understanding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pragmatic,</w:t>
      </w:r>
      <w:r>
        <w:rPr>
          <w:color w:val="6E6158"/>
          <w:spacing w:val="18"/>
        </w:rPr>
        <w:t> </w:t>
      </w:r>
      <w:r>
        <w:rPr>
          <w:color w:val="6E6158"/>
        </w:rPr>
        <w:t>client-centered</w:t>
      </w:r>
      <w:r>
        <w:rPr>
          <w:color w:val="6E6158"/>
          <w:spacing w:val="17"/>
        </w:rPr>
        <w:t> </w:t>
      </w:r>
      <w:r>
        <w:rPr>
          <w:color w:val="6E6158"/>
        </w:rPr>
        <w:t>approach,</w:t>
      </w:r>
      <w:r>
        <w:rPr>
          <w:color w:val="6E6158"/>
          <w:spacing w:val="17"/>
        </w:rPr>
        <w:t> </w:t>
      </w:r>
      <w:r>
        <w:rPr>
          <w:color w:val="6E6158"/>
          <w:spacing w:val="-5"/>
        </w:rPr>
        <w:t>our</w:t>
      </w:r>
    </w:p>
    <w:p>
      <w:pPr>
        <w:pStyle w:val="BodyText"/>
        <w:spacing w:before="52"/>
      </w:pPr>
      <w:r>
        <w:rPr>
          <w:color w:val="6E6158"/>
        </w:rPr>
        <w:t>Colorado</w:t>
      </w:r>
      <w:r>
        <w:rPr>
          <w:color w:val="6E6158"/>
          <w:spacing w:val="17"/>
        </w:rPr>
        <w:t> </w:t>
      </w:r>
      <w:r>
        <w:rPr>
          <w:color w:val="6E6158"/>
        </w:rPr>
        <w:t>water</w:t>
      </w:r>
      <w:r>
        <w:rPr>
          <w:color w:val="6E6158"/>
          <w:spacing w:val="17"/>
        </w:rPr>
        <w:t> </w:t>
      </w:r>
      <w:r>
        <w:rPr>
          <w:color w:val="6E6158"/>
        </w:rPr>
        <w:t>attorneys</w:t>
      </w:r>
      <w:r>
        <w:rPr>
          <w:color w:val="6E6158"/>
          <w:spacing w:val="17"/>
        </w:rPr>
        <w:t> </w:t>
      </w:r>
      <w:r>
        <w:rPr>
          <w:color w:val="6E6158"/>
        </w:rPr>
        <w:t>support</w:t>
      </w:r>
      <w:r>
        <w:rPr>
          <w:color w:val="6E6158"/>
          <w:spacing w:val="17"/>
        </w:rPr>
        <w:t> </w:t>
      </w:r>
      <w:r>
        <w:rPr>
          <w:color w:val="6E6158"/>
        </w:rPr>
        <w:t>agricultural,</w:t>
      </w:r>
      <w:r>
        <w:rPr>
          <w:color w:val="6E6158"/>
          <w:spacing w:val="17"/>
        </w:rPr>
        <w:t> </w:t>
      </w:r>
      <w:r>
        <w:rPr>
          <w:color w:val="6E6158"/>
        </w:rPr>
        <w:t>industrial,</w:t>
      </w:r>
      <w:r>
        <w:rPr>
          <w:color w:val="6E6158"/>
          <w:spacing w:val="17"/>
        </w:rPr>
        <w:t> </w:t>
      </w:r>
      <w:r>
        <w:rPr>
          <w:color w:val="6E6158"/>
        </w:rPr>
        <w:t>municipal,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commercial</w:t>
      </w:r>
      <w:r>
        <w:rPr>
          <w:color w:val="6E6158"/>
          <w:spacing w:val="17"/>
        </w:rPr>
        <w:t> </w:t>
      </w:r>
      <w:r>
        <w:rPr>
          <w:color w:val="6E6158"/>
        </w:rPr>
        <w:t>clients</w:t>
      </w:r>
      <w:r>
        <w:rPr>
          <w:color w:val="6E6158"/>
          <w:spacing w:val="17"/>
        </w:rPr>
        <w:t> </w:t>
      </w:r>
      <w:r>
        <w:rPr>
          <w:color w:val="6E6158"/>
          <w:spacing w:val="-5"/>
        </w:rPr>
        <w:t>in</w:t>
      </w:r>
    </w:p>
    <w:p>
      <w:pPr>
        <w:pStyle w:val="BodyText"/>
        <w:spacing w:after="0"/>
        <w:sectPr>
          <w:pgSz w:w="12240" w:h="15840"/>
          <w:pgMar w:top="500" w:bottom="280" w:left="1080" w:right="1080"/>
        </w:sectPr>
      </w:pPr>
    </w:p>
    <w:p>
      <w:pPr>
        <w:pStyle w:val="BodyText"/>
        <w:spacing w:before="83"/>
      </w:pPr>
      <w:r>
        <w:rPr>
          <w:color w:val="6E6158"/>
        </w:rPr>
        <w:t>securing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preserving</w:t>
      </w:r>
      <w:r>
        <w:rPr>
          <w:color w:val="6E6158"/>
          <w:spacing w:val="13"/>
        </w:rPr>
        <w:t> </w:t>
      </w:r>
      <w:r>
        <w:rPr>
          <w:color w:val="6E6158"/>
        </w:rPr>
        <w:t>this</w:t>
      </w:r>
      <w:r>
        <w:rPr>
          <w:color w:val="6E6158"/>
          <w:spacing w:val="14"/>
        </w:rPr>
        <w:t> </w:t>
      </w:r>
      <w:r>
        <w:rPr>
          <w:color w:val="6E6158"/>
        </w:rPr>
        <w:t>essential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resource.</w:t>
      </w:r>
    </w:p>
    <w:p>
      <w:pPr>
        <w:pStyle w:val="Heading1"/>
        <w:spacing w:before="213"/>
      </w:pPr>
      <w:r>
        <w:rPr>
          <w:color w:val="FF8100"/>
          <w:spacing w:val="-2"/>
        </w:rPr>
        <w:t>IDAHO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7656"/>
      </w:pPr>
      <w:hyperlink r:id="rId29">
        <w:r>
          <w:rPr>
            <w:color w:val="F5821F"/>
          </w:rPr>
          <w:t>Kathleen M. </w:t>
        </w:r>
        <w:r>
          <w:rPr>
            <w:color w:val="F5821F"/>
          </w:rPr>
          <w:t>Carr</w:t>
        </w:r>
      </w:hyperlink>
      <w:r>
        <w:rPr>
          <w:color w:val="F5821F"/>
        </w:rPr>
        <w:t> </w:t>
      </w:r>
      <w:hyperlink r:id="rId30">
        <w:r>
          <w:rPr>
            <w:color w:val="F5821F"/>
          </w:rPr>
          <w:t>Kate Sheftic</w:t>
        </w:r>
      </w:hyperlink>
    </w:p>
    <w:p>
      <w:pPr>
        <w:pStyle w:val="BodyText"/>
        <w:spacing w:line="295" w:lineRule="auto" w:before="115"/>
        <w:ind w:right="603"/>
      </w:pPr>
      <w:r>
        <w:rPr>
          <w:color w:val="6E6158"/>
        </w:rPr>
        <w:t>Fennemore’s Idaho water attorneys provide strategic legal counsel across a diverse range of</w:t>
      </w:r>
      <w:r>
        <w:rPr>
          <w:color w:val="6E6158"/>
          <w:spacing w:val="40"/>
        </w:rPr>
        <w:t> </w:t>
      </w:r>
      <w:r>
        <w:rPr>
          <w:color w:val="6E6158"/>
        </w:rPr>
        <w:t>issues affecting the state’s critical water resources. With deep experience in both state and</w:t>
      </w:r>
      <w:r>
        <w:rPr>
          <w:color w:val="6E6158"/>
          <w:spacing w:val="40"/>
        </w:rPr>
        <w:t> </w:t>
      </w:r>
      <w:r>
        <w:rPr>
          <w:color w:val="6E6158"/>
        </w:rPr>
        <w:t>federal water law, the team supports public agencies, private entities, and energy </w:t>
      </w:r>
      <w:r>
        <w:rPr>
          <w:color w:val="6E6158"/>
        </w:rPr>
        <w:t>stakeholders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in navigating the legal complexities of water rights, hydropower, environmental regulation, and</w:t>
      </w:r>
      <w:r>
        <w:rPr>
          <w:color w:val="6E6158"/>
          <w:spacing w:val="40"/>
        </w:rPr>
        <w:t> </w:t>
      </w:r>
      <w:r>
        <w:rPr>
          <w:color w:val="6E6158"/>
        </w:rPr>
        <w:t>multi-jurisdictional compliance.</w:t>
      </w:r>
    </w:p>
    <w:p>
      <w:pPr>
        <w:pStyle w:val="BodyText"/>
        <w:spacing w:line="292" w:lineRule="auto" w:before="195"/>
        <w:ind w:right="742"/>
      </w:pPr>
      <w:r>
        <w:rPr>
          <w:color w:val="6E6158"/>
        </w:rPr>
        <w:t>Our attorneys bring knowledge in hydropower licensing and dam safety regulation, </w:t>
      </w:r>
      <w:r>
        <w:rPr>
          <w:color w:val="6E6158"/>
        </w:rPr>
        <w:t>advising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38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compliance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federal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state</w:t>
      </w:r>
      <w:r>
        <w:rPr>
          <w:color w:val="6E6158"/>
          <w:spacing w:val="38"/>
        </w:rPr>
        <w:t> </w:t>
      </w:r>
      <w:r>
        <w:rPr>
          <w:color w:val="6E6158"/>
        </w:rPr>
        <w:t>requirements</w:t>
      </w:r>
      <w:r>
        <w:rPr>
          <w:color w:val="6E6158"/>
          <w:spacing w:val="38"/>
        </w:rPr>
        <w:t> </w:t>
      </w:r>
      <w:r>
        <w:rPr>
          <w:color w:val="6E6158"/>
        </w:rPr>
        <w:t>governing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development,</w:t>
      </w:r>
    </w:p>
    <w:p>
      <w:pPr>
        <w:pStyle w:val="BodyText"/>
        <w:spacing w:line="292" w:lineRule="auto" w:before="9"/>
        <w:ind w:right="742"/>
      </w:pPr>
      <w:r>
        <w:rPr>
          <w:color w:val="6E6158"/>
        </w:rPr>
        <w:t>maintenance, and oversight of water infrastructure projects. This includes counseling on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intersection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Idaho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  <w:r>
        <w:rPr>
          <w:color w:val="6E6158"/>
          <w:spacing w:val="32"/>
        </w:rPr>
        <w:t> </w:t>
      </w:r>
      <w:r>
        <w:rPr>
          <w:color w:val="6E6158"/>
        </w:rPr>
        <w:t>water</w:t>
      </w:r>
      <w:r>
        <w:rPr>
          <w:color w:val="6E6158"/>
          <w:spacing w:val="32"/>
        </w:rPr>
        <w:t> </w:t>
      </w:r>
      <w:r>
        <w:rPr>
          <w:color w:val="6E6158"/>
        </w:rPr>
        <w:t>law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federal</w:t>
      </w:r>
      <w:r>
        <w:rPr>
          <w:color w:val="6E6158"/>
          <w:spacing w:val="32"/>
        </w:rPr>
        <w:t> </w:t>
      </w:r>
      <w:r>
        <w:rPr>
          <w:color w:val="6E6158"/>
        </w:rPr>
        <w:t>water</w:t>
      </w:r>
      <w:r>
        <w:rPr>
          <w:color w:val="6E6158"/>
          <w:spacing w:val="32"/>
        </w:rPr>
        <w:t> </w:t>
      </w:r>
      <w:r>
        <w:rPr>
          <w:color w:val="6E6158"/>
        </w:rPr>
        <w:t>supply</w:t>
      </w:r>
      <w:r>
        <w:rPr>
          <w:color w:val="6E6158"/>
          <w:spacing w:val="32"/>
        </w:rPr>
        <w:t> </w:t>
      </w:r>
      <w:r>
        <w:rPr>
          <w:color w:val="6E6158"/>
        </w:rPr>
        <w:t>operations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permitting</w:t>
      </w:r>
    </w:p>
    <w:p>
      <w:pPr>
        <w:pStyle w:val="BodyText"/>
        <w:spacing w:before="1"/>
      </w:pPr>
      <w:r>
        <w:rPr>
          <w:color w:val="6E6158"/>
          <w:spacing w:val="-2"/>
        </w:rPr>
        <w:t>frameworks.</w:t>
      </w:r>
    </w:p>
    <w:p>
      <w:pPr>
        <w:pStyle w:val="BodyText"/>
        <w:spacing w:before="22"/>
        <w:ind w:left="0"/>
      </w:pPr>
    </w:p>
    <w:p>
      <w:pPr>
        <w:pStyle w:val="BodyText"/>
        <w:spacing w:line="295" w:lineRule="auto"/>
        <w:ind w:right="570"/>
      </w:pPr>
      <w:r>
        <w:rPr>
          <w:color w:val="6E6158"/>
        </w:rPr>
        <w:t>Our team has experience in advising federal agencies, including the U.S. Bureau of </w:t>
      </w:r>
      <w:r>
        <w:rPr>
          <w:color w:val="6E6158"/>
        </w:rPr>
        <w:t>Reclamation,</w:t>
      </w:r>
      <w:r>
        <w:rPr>
          <w:color w:val="6E6158"/>
          <w:spacing w:val="40"/>
        </w:rPr>
        <w:t> </w:t>
      </w:r>
      <w:r>
        <w:rPr>
          <w:color w:val="6E6158"/>
        </w:rPr>
        <w:t>on a broad range of legal matters involving federal and tribal water rights, environmental and</w:t>
      </w:r>
      <w:r>
        <w:rPr>
          <w:color w:val="6E6158"/>
          <w:spacing w:val="40"/>
        </w:rPr>
        <w:t> </w:t>
      </w:r>
      <w:r>
        <w:rPr>
          <w:color w:val="6E6158"/>
        </w:rPr>
        <w:t>cultural resource protections, procurement, federal construction, and energy development. Our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39"/>
        </w:rPr>
        <w:t> </w:t>
      </w:r>
      <w:r>
        <w:rPr>
          <w:color w:val="6E6158"/>
        </w:rPr>
        <w:t>deliver</w:t>
      </w:r>
      <w:r>
        <w:rPr>
          <w:color w:val="6E6158"/>
          <w:spacing w:val="39"/>
        </w:rPr>
        <w:t> </w:t>
      </w:r>
      <w:r>
        <w:rPr>
          <w:color w:val="6E6158"/>
        </w:rPr>
        <w:t>nuanced</w:t>
      </w:r>
      <w:r>
        <w:rPr>
          <w:color w:val="6E6158"/>
          <w:spacing w:val="39"/>
        </w:rPr>
        <w:t> </w:t>
      </w:r>
      <w:r>
        <w:rPr>
          <w:color w:val="6E6158"/>
        </w:rPr>
        <w:t>guidance</w:t>
      </w:r>
      <w:r>
        <w:rPr>
          <w:color w:val="6E6158"/>
          <w:spacing w:val="39"/>
        </w:rPr>
        <w:t> </w:t>
      </w:r>
      <w:r>
        <w:rPr>
          <w:color w:val="6E6158"/>
        </w:rPr>
        <w:t>on</w:t>
      </w:r>
      <w:r>
        <w:rPr>
          <w:color w:val="6E6158"/>
          <w:spacing w:val="39"/>
        </w:rPr>
        <w:t> </w:t>
      </w:r>
      <w:r>
        <w:rPr>
          <w:color w:val="6E6158"/>
        </w:rPr>
        <w:t>highly</w:t>
      </w:r>
      <w:r>
        <w:rPr>
          <w:color w:val="6E6158"/>
          <w:spacing w:val="39"/>
        </w:rPr>
        <w:t> </w:t>
      </w:r>
      <w:r>
        <w:rPr>
          <w:color w:val="6E6158"/>
        </w:rPr>
        <w:t>technical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sensitive</w:t>
      </w:r>
      <w:r>
        <w:rPr>
          <w:color w:val="6E6158"/>
          <w:spacing w:val="39"/>
        </w:rPr>
        <w:t> </w:t>
      </w:r>
      <w:r>
        <w:rPr>
          <w:color w:val="6E6158"/>
        </w:rPr>
        <w:t>matters,</w:t>
      </w:r>
      <w:r>
        <w:rPr>
          <w:color w:val="6E6158"/>
          <w:spacing w:val="39"/>
        </w:rPr>
        <w:t> </w:t>
      </w:r>
      <w:r>
        <w:rPr>
          <w:color w:val="6E6158"/>
        </w:rPr>
        <w:t>particularly where federal and state regulatory regimes intersect.</w:t>
      </w:r>
    </w:p>
    <w:p>
      <w:pPr>
        <w:pStyle w:val="BodyText"/>
        <w:spacing w:line="295" w:lineRule="auto" w:before="195"/>
        <w:ind w:right="603"/>
      </w:pPr>
      <w:r>
        <w:rPr>
          <w:color w:val="6E6158"/>
        </w:rPr>
        <w:t>Our team also remains engaged with the academic and policy communities that shape the</w:t>
      </w:r>
      <w:r>
        <w:rPr>
          <w:color w:val="6E6158"/>
          <w:spacing w:val="80"/>
        </w:rPr>
        <w:t> </w:t>
      </w:r>
      <w:r>
        <w:rPr>
          <w:color w:val="6E6158"/>
        </w:rPr>
        <w:t>future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water</w:t>
      </w:r>
      <w:r>
        <w:rPr>
          <w:color w:val="6E6158"/>
          <w:spacing w:val="25"/>
        </w:rPr>
        <w:t> </w:t>
      </w:r>
      <w:r>
        <w:rPr>
          <w:color w:val="6E6158"/>
        </w:rPr>
        <w:t>law.</w:t>
      </w:r>
      <w:r>
        <w:rPr>
          <w:color w:val="6E6158"/>
          <w:spacing w:val="25"/>
        </w:rPr>
        <w:t> </w:t>
      </w:r>
      <w:r>
        <w:rPr>
          <w:color w:val="6E6158"/>
        </w:rPr>
        <w:t>Between</w:t>
      </w:r>
      <w:r>
        <w:rPr>
          <w:color w:val="6E6158"/>
          <w:spacing w:val="25"/>
        </w:rPr>
        <w:t> </w:t>
      </w:r>
      <w:r>
        <w:rPr>
          <w:color w:val="6E6158"/>
        </w:rPr>
        <w:t>2022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2024,</w:t>
      </w:r>
      <w:r>
        <w:rPr>
          <w:color w:val="6E6158"/>
          <w:spacing w:val="25"/>
        </w:rPr>
        <w:t> </w:t>
      </w:r>
      <w:r>
        <w:rPr>
          <w:color w:val="6E6158"/>
        </w:rPr>
        <w:t>one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our</w:t>
      </w:r>
      <w:r>
        <w:rPr>
          <w:color w:val="6E6158"/>
          <w:spacing w:val="25"/>
        </w:rPr>
        <w:t> </w:t>
      </w:r>
      <w:r>
        <w:rPr>
          <w:color w:val="6E6158"/>
        </w:rPr>
        <w:t>attorneys</w:t>
      </w:r>
      <w:r>
        <w:rPr>
          <w:color w:val="6E6158"/>
          <w:spacing w:val="25"/>
        </w:rPr>
        <w:t> </w:t>
      </w:r>
      <w:r>
        <w:rPr>
          <w:color w:val="6E6158"/>
        </w:rPr>
        <w:t>served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both</w:t>
      </w:r>
      <w:r>
        <w:rPr>
          <w:color w:val="6E6158"/>
          <w:spacing w:val="25"/>
        </w:rPr>
        <w:t> </w:t>
      </w:r>
      <w:r>
        <w:rPr>
          <w:color w:val="6E6158"/>
        </w:rPr>
        <w:t>Chief Symposium Editor and Associate Editor of the Idaho Law Review, where she was recognized with</w:t>
      </w:r>
      <w:r>
        <w:rPr>
          <w:color w:val="6E6158"/>
          <w:spacing w:val="40"/>
        </w:rPr>
        <w:t> </w:t>
      </w:r>
      <w:r>
        <w:rPr>
          <w:color w:val="6E6158"/>
        </w:rPr>
        <w:t>the Outstanding Writing Award for her published work on interstate water law. In 2024, she organized the Idaho Law Review Water Law Symposium in Boise—a landmark event that</w:t>
      </w:r>
      <w:r>
        <w:rPr>
          <w:color w:val="6E6158"/>
          <w:spacing w:val="40"/>
        </w:rPr>
        <w:t> </w:t>
      </w:r>
      <w:r>
        <w:rPr>
          <w:color w:val="6E6158"/>
        </w:rPr>
        <w:t>convened national legal scholars, judges, former cabinet officials, and attorneys to explore</w:t>
      </w:r>
      <w:r>
        <w:rPr>
          <w:color w:val="6E6158"/>
          <w:spacing w:val="40"/>
        </w:rPr>
        <w:t> </w:t>
      </w:r>
      <w:r>
        <w:rPr>
          <w:color w:val="6E6158"/>
        </w:rPr>
        <w:t>pressing issues in state and federal water governance.</w:t>
      </w:r>
    </w:p>
    <w:p>
      <w:pPr>
        <w:pStyle w:val="BodyText"/>
        <w:spacing w:before="200"/>
      </w:pP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combination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practical</w:t>
      </w:r>
      <w:r>
        <w:rPr>
          <w:color w:val="6E6158"/>
          <w:spacing w:val="14"/>
        </w:rPr>
        <w:t> </w:t>
      </w:r>
      <w:r>
        <w:rPr>
          <w:color w:val="6E6158"/>
        </w:rPr>
        <w:t>regulatory</w:t>
      </w:r>
      <w:r>
        <w:rPr>
          <w:color w:val="6E6158"/>
          <w:spacing w:val="14"/>
        </w:rPr>
        <w:t> </w:t>
      </w:r>
      <w:r>
        <w:rPr>
          <w:color w:val="6E6158"/>
        </w:rPr>
        <w:t>experience,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insight,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scholarly</w:t>
      </w:r>
    </w:p>
    <w:p>
      <w:pPr>
        <w:pStyle w:val="BodyText"/>
        <w:spacing w:line="292" w:lineRule="auto" w:before="52"/>
        <w:ind w:right="742"/>
      </w:pPr>
      <w:r>
        <w:rPr>
          <w:color w:val="6E6158"/>
        </w:rPr>
        <w:t>leadership, Fennemore’s Idaho water attorneys are well-positioned to support clients </w:t>
      </w:r>
      <w:r>
        <w:rPr>
          <w:color w:val="6E6158"/>
        </w:rPr>
        <w:t>in protecting and advancing their water-related interests across the region.</w:t>
      </w:r>
    </w:p>
    <w:p>
      <w:pPr>
        <w:pStyle w:val="Heading1"/>
        <w:spacing w:before="170"/>
      </w:pPr>
      <w:r>
        <w:rPr>
          <w:color w:val="FF8100"/>
          <w:spacing w:val="-2"/>
        </w:rPr>
        <w:t>NEVADA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656"/>
      </w:pPr>
      <w:hyperlink r:id="rId26">
        <w:r>
          <w:rPr>
            <w:color w:val="F5821F"/>
          </w:rPr>
          <w:t>Micheline </w:t>
        </w:r>
        <w:r>
          <w:rPr>
            <w:color w:val="F5821F"/>
          </w:rPr>
          <w:t>Fairbank</w:t>
        </w:r>
      </w:hyperlink>
      <w:r>
        <w:rPr>
          <w:color w:val="F5821F"/>
        </w:rPr>
        <w:t> </w:t>
      </w:r>
      <w:hyperlink r:id="rId31">
        <w:r>
          <w:rPr>
            <w:color w:val="F5821F"/>
          </w:rPr>
          <w:t>Evan Klouse</w:t>
        </w:r>
      </w:hyperlink>
    </w:p>
    <w:p>
      <w:pPr>
        <w:pStyle w:val="BodyText"/>
        <w:spacing w:line="292" w:lineRule="auto" w:before="120"/>
        <w:ind w:right="742"/>
      </w:pPr>
      <w:r>
        <w:rPr>
          <w:color w:val="6E6158"/>
        </w:rPr>
        <w:t>Fennemore’s Nevada water attorneys provide comprehensive legal guidance to clients</w:t>
      </w:r>
      <w:r>
        <w:rPr>
          <w:color w:val="6E6158"/>
          <w:spacing w:val="40"/>
        </w:rPr>
        <w:t> </w:t>
      </w:r>
      <w:r>
        <w:rPr>
          <w:color w:val="6E6158"/>
        </w:rPr>
        <w:t>navigating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intricate</w:t>
      </w:r>
      <w:r>
        <w:rPr>
          <w:color w:val="6E6158"/>
          <w:spacing w:val="16"/>
        </w:rPr>
        <w:t> </w:t>
      </w:r>
      <w:r>
        <w:rPr>
          <w:color w:val="6E6158"/>
        </w:rPr>
        <w:t>landscape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water</w:t>
      </w:r>
      <w:r>
        <w:rPr>
          <w:color w:val="6E6158"/>
          <w:spacing w:val="16"/>
        </w:rPr>
        <w:t> </w:t>
      </w:r>
      <w:r>
        <w:rPr>
          <w:color w:val="6E6158"/>
        </w:rPr>
        <w:t>rights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environmental</w:t>
      </w:r>
      <w:r>
        <w:rPr>
          <w:color w:val="6E6158"/>
          <w:spacing w:val="16"/>
        </w:rPr>
        <w:t> </w:t>
      </w:r>
      <w:r>
        <w:rPr>
          <w:color w:val="6E6158"/>
        </w:rPr>
        <w:t>regulation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Silver</w:t>
      </w:r>
    </w:p>
    <w:p>
      <w:pPr>
        <w:pStyle w:val="BodyText"/>
        <w:spacing w:line="292" w:lineRule="auto" w:before="10"/>
        <w:ind w:right="570"/>
      </w:pPr>
      <w:r>
        <w:rPr>
          <w:color w:val="6E6158"/>
        </w:rPr>
        <w:t>State. With extensive experience in Western water law, our team is committed to protecting and</w:t>
      </w:r>
      <w:r>
        <w:rPr>
          <w:color w:val="6E6158"/>
          <w:spacing w:val="40"/>
        </w:rPr>
        <w:t> </w:t>
      </w:r>
      <w:r>
        <w:rPr>
          <w:color w:val="6E6158"/>
        </w:rPr>
        <w:t>advancing our clients’ critical water resources through strategic counsel, regulatory insight, and</w:t>
      </w:r>
      <w:r>
        <w:rPr>
          <w:color w:val="6E6158"/>
          <w:spacing w:val="40"/>
        </w:rPr>
        <w:t> </w:t>
      </w:r>
      <w:r>
        <w:rPr>
          <w:color w:val="6E6158"/>
        </w:rPr>
        <w:t>effective litigation.</w:t>
      </w:r>
    </w:p>
    <w:p>
      <w:pPr>
        <w:pStyle w:val="BodyText"/>
        <w:spacing w:line="297" w:lineRule="auto" w:before="197"/>
        <w:ind w:right="742"/>
      </w:pPr>
      <w:r>
        <w:rPr>
          <w:color w:val="6E6158"/>
        </w:rPr>
        <w:t>Our attorneys possess in-depth knowledge of Nevada’s water statutes, including the</w:t>
      </w:r>
      <w:r>
        <w:rPr>
          <w:color w:val="6E6158"/>
          <w:spacing w:val="40"/>
        </w:rPr>
        <w:t> </w:t>
      </w:r>
      <w:r>
        <w:rPr>
          <w:color w:val="6E6158"/>
        </w:rPr>
        <w:t>administration of Title 48 of the Nevada Revised Statutes, and have worked closely with the</w:t>
      </w:r>
      <w:r>
        <w:rPr>
          <w:color w:val="6E6158"/>
          <w:spacing w:val="40"/>
        </w:rPr>
        <w:t> </w:t>
      </w:r>
      <w:r>
        <w:rPr>
          <w:color w:val="6E6158"/>
        </w:rPr>
        <w:t>Nevada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Engineer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matters</w:t>
      </w:r>
      <w:r>
        <w:rPr>
          <w:color w:val="6E6158"/>
          <w:spacing w:val="13"/>
        </w:rPr>
        <w:t> </w:t>
      </w:r>
      <w:r>
        <w:rPr>
          <w:color w:val="6E6158"/>
        </w:rPr>
        <w:t>involving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management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allocation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state’s</w:t>
      </w:r>
    </w:p>
    <w:p>
      <w:pPr>
        <w:pStyle w:val="BodyText"/>
        <w:spacing w:line="229" w:lineRule="exact"/>
      </w:pPr>
      <w:r>
        <w:rPr>
          <w:color w:val="6E6158"/>
        </w:rPr>
        <w:t>surface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groundwater</w:t>
      </w:r>
      <w:r>
        <w:rPr>
          <w:color w:val="6E6158"/>
          <w:spacing w:val="14"/>
        </w:rPr>
        <w:t> </w:t>
      </w:r>
      <w:r>
        <w:rPr>
          <w:color w:val="6E6158"/>
        </w:rPr>
        <w:t>resources.</w:t>
      </w:r>
      <w:r>
        <w:rPr>
          <w:color w:val="6E6158"/>
          <w:spacing w:val="14"/>
        </w:rPr>
        <w:t> </w:t>
      </w:r>
      <w:r>
        <w:rPr>
          <w:color w:val="6E6158"/>
        </w:rPr>
        <w:t>We</w:t>
      </w:r>
      <w:r>
        <w:rPr>
          <w:color w:val="6E6158"/>
          <w:spacing w:val="14"/>
        </w:rPr>
        <w:t> </w:t>
      </w:r>
      <w:r>
        <w:rPr>
          <w:color w:val="6E6158"/>
        </w:rPr>
        <w:t>are</w:t>
      </w:r>
      <w:r>
        <w:rPr>
          <w:color w:val="6E6158"/>
          <w:spacing w:val="14"/>
        </w:rPr>
        <w:t> </w:t>
      </w:r>
      <w:r>
        <w:rPr>
          <w:color w:val="6E6158"/>
        </w:rPr>
        <w:t>deeply</w:t>
      </w:r>
      <w:r>
        <w:rPr>
          <w:color w:val="6E6158"/>
          <w:spacing w:val="14"/>
        </w:rPr>
        <w:t> </w:t>
      </w:r>
      <w:r>
        <w:rPr>
          <w:color w:val="6E6158"/>
        </w:rPr>
        <w:t>familiar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recent</w:t>
      </w:r>
      <w:r>
        <w:rPr>
          <w:color w:val="6E6158"/>
          <w:spacing w:val="14"/>
        </w:rPr>
        <w:t> </w:t>
      </w:r>
      <w:r>
        <w:rPr>
          <w:color w:val="6E6158"/>
        </w:rPr>
        <w:t>developments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affecting</w:t>
      </w:r>
    </w:p>
    <w:p>
      <w:pPr>
        <w:pStyle w:val="BodyText"/>
        <w:spacing w:after="0" w:line="229" w:lineRule="exact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2" w:lineRule="auto" w:before="83"/>
        <w:ind w:right="637"/>
      </w:pPr>
      <w:r>
        <w:rPr>
          <w:color w:val="6E6158"/>
        </w:rPr>
        <w:t>groundwater rights administration, and we advise clients on how best to adapt to these </w:t>
      </w:r>
      <w:r>
        <w:rPr>
          <w:color w:val="6E6158"/>
        </w:rPr>
        <w:t>evolving</w:t>
      </w:r>
      <w:r>
        <w:rPr>
          <w:color w:val="6E6158"/>
          <w:spacing w:val="40"/>
        </w:rPr>
        <w:t> </w:t>
      </w:r>
      <w:r>
        <w:rPr>
          <w:color w:val="6E6158"/>
        </w:rPr>
        <w:t>legal frameworks.</w:t>
      </w:r>
    </w:p>
    <w:p>
      <w:pPr>
        <w:pStyle w:val="BodyText"/>
        <w:spacing w:line="292" w:lineRule="auto" w:before="205"/>
        <w:ind w:right="742"/>
      </w:pPr>
      <w:r>
        <w:rPr>
          <w:color w:val="6E6158"/>
        </w:rPr>
        <w:t>Our Nevada practice also includes substantial environmental regulatory experience. We </w:t>
      </w:r>
      <w:r>
        <w:rPr>
          <w:color w:val="6E6158"/>
        </w:rPr>
        <w:t>advise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compliance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permitting</w:t>
      </w:r>
      <w:r>
        <w:rPr>
          <w:color w:val="6E6158"/>
          <w:spacing w:val="38"/>
        </w:rPr>
        <w:t> </w:t>
      </w:r>
      <w:r>
        <w:rPr>
          <w:color w:val="6E6158"/>
        </w:rPr>
        <w:t>issues</w:t>
      </w:r>
      <w:r>
        <w:rPr>
          <w:color w:val="6E6158"/>
          <w:spacing w:val="38"/>
        </w:rPr>
        <w:t> </w:t>
      </w:r>
      <w:r>
        <w:rPr>
          <w:color w:val="6E6158"/>
        </w:rPr>
        <w:t>involving</w:t>
      </w:r>
      <w:r>
        <w:rPr>
          <w:color w:val="6E6158"/>
          <w:spacing w:val="38"/>
        </w:rPr>
        <w:t> </w:t>
      </w:r>
      <w:r>
        <w:rPr>
          <w:color w:val="6E6158"/>
        </w:rPr>
        <w:t>hazardous</w:t>
      </w:r>
      <w:r>
        <w:rPr>
          <w:color w:val="6E6158"/>
          <w:spacing w:val="38"/>
        </w:rPr>
        <w:t> </w:t>
      </w:r>
      <w:r>
        <w:rPr>
          <w:color w:val="6E6158"/>
        </w:rPr>
        <w:t>waste</w:t>
      </w:r>
      <w:r>
        <w:rPr>
          <w:color w:val="6E6158"/>
          <w:spacing w:val="38"/>
        </w:rPr>
        <w:t> </w:t>
      </w:r>
      <w:r>
        <w:rPr>
          <w:color w:val="6E6158"/>
        </w:rPr>
        <w:t>disposal,</w:t>
      </w:r>
      <w:r>
        <w:rPr>
          <w:color w:val="6E6158"/>
          <w:spacing w:val="38"/>
        </w:rPr>
        <w:t> </w:t>
      </w:r>
      <w:r>
        <w:rPr>
          <w:color w:val="6E6158"/>
        </w:rPr>
        <w:t>CERCLA,</w:t>
      </w:r>
      <w:r>
        <w:rPr>
          <w:color w:val="6E6158"/>
          <w:spacing w:val="38"/>
        </w:rPr>
        <w:t> </w:t>
      </w:r>
      <w:r>
        <w:rPr>
          <w:color w:val="6E6158"/>
        </w:rPr>
        <w:t>mine</w:t>
      </w:r>
    </w:p>
    <w:p>
      <w:pPr>
        <w:pStyle w:val="BodyText"/>
        <w:spacing w:line="297" w:lineRule="auto" w:before="1"/>
        <w:ind w:right="742"/>
      </w:pPr>
      <w:r>
        <w:rPr>
          <w:color w:val="6E6158"/>
        </w:rPr>
        <w:t>reclamation, the Clean Water Act (CWA), and the Safe Drinking Water Act (SDWA), along with corresponding state laws. This cross-disciplinary knowledge enables us to serve a wide range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clients, including those in industrial, mining, real estate, and energy sectors.</w:t>
      </w:r>
    </w:p>
    <w:p>
      <w:pPr>
        <w:pStyle w:val="BodyText"/>
        <w:spacing w:line="295" w:lineRule="auto" w:before="191"/>
        <w:ind w:right="742"/>
      </w:pPr>
      <w:r>
        <w:rPr>
          <w:color w:val="6E6158"/>
        </w:rPr>
        <w:t>In addition to regulatory and compliance work, our team brings extensive litigation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before Nevada State District Courts, Federal District Courts in Nevada and California, the Ninth</w:t>
      </w:r>
      <w:r>
        <w:rPr>
          <w:color w:val="6E6158"/>
          <w:spacing w:val="40"/>
        </w:rPr>
        <w:t> </w:t>
      </w:r>
      <w:r>
        <w:rPr>
          <w:color w:val="6E6158"/>
        </w:rPr>
        <w:t>Circuit Court of Appeals, and a range of administrative bodies, including the National Labor</w:t>
      </w:r>
      <w:r>
        <w:rPr>
          <w:color w:val="6E6158"/>
          <w:spacing w:val="40"/>
        </w:rPr>
        <w:t> </w:t>
      </w:r>
      <w:r>
        <w:rPr>
          <w:color w:val="6E6158"/>
        </w:rPr>
        <w:t>Relations Board and the Equal Employment Opportunity Commission. This breadth of practice</w:t>
      </w:r>
      <w:r>
        <w:rPr>
          <w:color w:val="6E6158"/>
          <w:spacing w:val="40"/>
        </w:rPr>
        <w:t> </w:t>
      </w:r>
      <w:r>
        <w:rPr>
          <w:color w:val="6E6158"/>
        </w:rPr>
        <w:t>ensures that our clients receive capable representation across all forums where water and</w:t>
      </w:r>
      <w:r>
        <w:rPr>
          <w:color w:val="6E6158"/>
          <w:spacing w:val="40"/>
        </w:rPr>
        <w:t> </w:t>
      </w:r>
      <w:r>
        <w:rPr>
          <w:color w:val="6E6158"/>
        </w:rPr>
        <w:t>environmental matters are adjudicated.</w:t>
      </w:r>
    </w:p>
    <w:p>
      <w:pPr>
        <w:pStyle w:val="BodyText"/>
        <w:spacing w:line="297" w:lineRule="auto" w:before="194"/>
        <w:ind w:right="570"/>
      </w:pPr>
      <w:r>
        <w:rPr>
          <w:color w:val="6E6158"/>
        </w:rPr>
        <w:t>Born and raised in Northern Nevada, one of our lead water attorneys brings a distinctive regional</w:t>
      </w:r>
      <w:r>
        <w:rPr>
          <w:color w:val="6E6158"/>
          <w:spacing w:val="40"/>
        </w:rPr>
        <w:t> </w:t>
      </w:r>
      <w:r>
        <w:rPr>
          <w:color w:val="6E6158"/>
        </w:rPr>
        <w:t>perspective and a reputation for crafting practical, tailored solutions to complex legal problems.</w:t>
      </w:r>
      <w:r>
        <w:rPr>
          <w:color w:val="6E6158"/>
          <w:spacing w:val="40"/>
        </w:rPr>
        <w:t> </w:t>
      </w:r>
      <w:r>
        <w:rPr>
          <w:color w:val="6E6158"/>
        </w:rPr>
        <w:t>Known for balancing creative thinking with procedural precision, she helps clients achieve</w:t>
      </w:r>
      <w:r>
        <w:rPr>
          <w:color w:val="6E6158"/>
          <w:spacing w:val="40"/>
        </w:rPr>
        <w:t> </w:t>
      </w:r>
      <w:r>
        <w:rPr>
          <w:color w:val="6E6158"/>
        </w:rPr>
        <w:t>favorable outcomes in a timely and cost-effective manner—whether working within regulatory</w:t>
      </w:r>
      <w:r>
        <w:rPr>
          <w:color w:val="6E6158"/>
          <w:spacing w:val="40"/>
        </w:rPr>
        <w:t> </w:t>
      </w:r>
      <w:r>
        <w:rPr>
          <w:color w:val="6E6158"/>
        </w:rPr>
        <w:t>constraints or advocating innovative solutions outside the standard mold.</w:t>
      </w:r>
    </w:p>
    <w:p>
      <w:pPr>
        <w:pStyle w:val="BodyText"/>
        <w:spacing w:line="292" w:lineRule="auto" w:before="191"/>
        <w:ind w:right="570"/>
      </w:pPr>
      <w:r>
        <w:rPr>
          <w:color w:val="6E6158"/>
        </w:rPr>
        <w:t>With a blend of legal acumen, regulatory fluency, and regional insight, Fennemore’s Nevada</w:t>
      </w:r>
      <w:r>
        <w:rPr>
          <w:color w:val="6E6158"/>
          <w:spacing w:val="40"/>
        </w:rPr>
        <w:t> </w:t>
      </w:r>
      <w:r>
        <w:rPr>
          <w:color w:val="6E6158"/>
        </w:rPr>
        <w:t>water attorneys stand ready to support clients in securing, managing, and defending their </w:t>
      </w:r>
      <w:r>
        <w:rPr>
          <w:color w:val="6E6158"/>
        </w:rPr>
        <w:t>water</w:t>
      </w:r>
      <w:r>
        <w:rPr>
          <w:color w:val="6E6158"/>
          <w:spacing w:val="40"/>
        </w:rPr>
        <w:t> </w:t>
      </w:r>
      <w:r>
        <w:rPr>
          <w:color w:val="6E6158"/>
        </w:rPr>
        <w:t>rights across the state’s dynamic and often challenging legal environment.</w:t>
      </w:r>
    </w:p>
    <w:p>
      <w:pPr>
        <w:pStyle w:val="Heading1"/>
        <w:spacing w:before="171"/>
      </w:pPr>
      <w:r>
        <w:rPr>
          <w:color w:val="FF8100"/>
          <w:spacing w:val="-2"/>
        </w:rPr>
        <w:t>WASHINGTON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hyperlink r:id="rId24">
        <w:r>
          <w:rPr>
            <w:color w:val="F5821F"/>
          </w:rPr>
          <w:t>Darien</w:t>
        </w:r>
        <w:r>
          <w:rPr>
            <w:color w:val="F5821F"/>
            <w:spacing w:val="13"/>
          </w:rPr>
          <w:t> </w:t>
        </w:r>
        <w:r>
          <w:rPr>
            <w:color w:val="F5821F"/>
            <w:spacing w:val="-5"/>
          </w:rPr>
          <w:t>Key</w:t>
        </w:r>
      </w:hyperlink>
    </w:p>
    <w:p>
      <w:pPr>
        <w:pStyle w:val="BodyText"/>
        <w:spacing w:before="63"/>
        <w:ind w:left="0"/>
      </w:pPr>
    </w:p>
    <w:p>
      <w:pPr>
        <w:pStyle w:val="BodyText"/>
        <w:spacing w:line="295" w:lineRule="auto"/>
        <w:ind w:right="434"/>
      </w:pPr>
      <w:r>
        <w:rPr>
          <w:color w:val="6E6158"/>
        </w:rPr>
        <w:t>Fennemore provides comprehensive legal services to protect, manage, and maximize the use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water resources in Washington. Our team advises clients on water rights permitting, compliance,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transactions,</w:t>
      </w:r>
      <w:r>
        <w:rPr>
          <w:color w:val="6E6158"/>
          <w:spacing w:val="23"/>
        </w:rPr>
        <w:t> </w:t>
      </w:r>
      <w:r>
        <w:rPr>
          <w:color w:val="6E6158"/>
        </w:rPr>
        <w:t>including</w:t>
      </w:r>
      <w:r>
        <w:rPr>
          <w:color w:val="6E6158"/>
          <w:spacing w:val="23"/>
        </w:rPr>
        <w:t> </w:t>
      </w:r>
      <w:r>
        <w:rPr>
          <w:color w:val="6E6158"/>
        </w:rPr>
        <w:t>due</w:t>
      </w:r>
      <w:r>
        <w:rPr>
          <w:color w:val="6E6158"/>
          <w:spacing w:val="23"/>
        </w:rPr>
        <w:t> </w:t>
      </w:r>
      <w:r>
        <w:rPr>
          <w:color w:val="6E6158"/>
        </w:rPr>
        <w:t>diligence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real</w:t>
      </w:r>
      <w:r>
        <w:rPr>
          <w:color w:val="6E6158"/>
          <w:spacing w:val="23"/>
        </w:rPr>
        <w:t> </w:t>
      </w:r>
      <w:r>
        <w:rPr>
          <w:color w:val="6E6158"/>
        </w:rPr>
        <w:t>estate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development</w:t>
      </w:r>
      <w:r>
        <w:rPr>
          <w:color w:val="6E6158"/>
          <w:spacing w:val="23"/>
        </w:rPr>
        <w:t> </w:t>
      </w:r>
      <w:r>
        <w:rPr>
          <w:color w:val="6E6158"/>
        </w:rPr>
        <w:t>projects,</w:t>
      </w:r>
      <w:r>
        <w:rPr>
          <w:color w:val="6E6158"/>
          <w:spacing w:val="23"/>
        </w:rPr>
        <w:t> </w:t>
      </w:r>
      <w:r>
        <w:rPr>
          <w:color w:val="6E6158"/>
        </w:rPr>
        <w:t>negotiation of</w:t>
      </w:r>
      <w:r>
        <w:rPr>
          <w:color w:val="6E6158"/>
          <w:spacing w:val="35"/>
        </w:rPr>
        <w:t> </w:t>
      </w:r>
      <w:r>
        <w:rPr>
          <w:color w:val="6E6158"/>
        </w:rPr>
        <w:t>water</w:t>
      </w:r>
      <w:r>
        <w:rPr>
          <w:color w:val="6E6158"/>
          <w:spacing w:val="35"/>
        </w:rPr>
        <w:t> </w:t>
      </w:r>
      <w:r>
        <w:rPr>
          <w:color w:val="6E6158"/>
        </w:rPr>
        <w:t>service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supply</w:t>
      </w:r>
      <w:r>
        <w:rPr>
          <w:color w:val="6E6158"/>
          <w:spacing w:val="35"/>
        </w:rPr>
        <w:t> </w:t>
      </w:r>
      <w:r>
        <w:rPr>
          <w:color w:val="6E6158"/>
        </w:rPr>
        <w:t>agreements,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documentation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water</w:t>
      </w:r>
      <w:r>
        <w:rPr>
          <w:color w:val="6E6158"/>
          <w:spacing w:val="35"/>
        </w:rPr>
        <w:t> </w:t>
      </w:r>
      <w:r>
        <w:rPr>
          <w:color w:val="6E6158"/>
        </w:rPr>
        <w:t>rights</w:t>
      </w:r>
      <w:r>
        <w:rPr>
          <w:color w:val="6E6158"/>
          <w:spacing w:val="35"/>
        </w:rPr>
        <w:t> </w:t>
      </w:r>
      <w:r>
        <w:rPr>
          <w:color w:val="6E6158"/>
        </w:rPr>
        <w:t>conveyances.</w:t>
      </w:r>
    </w:p>
    <w:p>
      <w:pPr>
        <w:pStyle w:val="BodyText"/>
        <w:spacing w:line="295" w:lineRule="auto" w:before="196"/>
      </w:pPr>
      <w:r>
        <w:rPr>
          <w:color w:val="6E6158"/>
        </w:rPr>
        <w:t>We guide clients through federal, state, and local regulatory frameworks, offering counsel on</w:t>
      </w:r>
      <w:r>
        <w:rPr>
          <w:color w:val="6E6158"/>
          <w:spacing w:val="40"/>
        </w:rPr>
        <w:t> </w:t>
      </w:r>
      <w:r>
        <w:rPr>
          <w:color w:val="6E6158"/>
        </w:rPr>
        <w:t>compliance with the Clean Water Act (CWA), Safe Drinking Water Act (SDWA), hazardous waste management, and related state environmental laws. Our attorneys also assist with conservation</w:t>
      </w:r>
      <w:r>
        <w:rPr>
          <w:color w:val="6E6158"/>
          <w:spacing w:val="40"/>
        </w:rPr>
        <w:t> </w:t>
      </w:r>
      <w:r>
        <w:rPr>
          <w:color w:val="6E6158"/>
        </w:rPr>
        <w:t>requirements and long-term water supply planning for municipalities, industries, and agricultural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operations.</w:t>
      </w:r>
    </w:p>
    <w:p>
      <w:pPr>
        <w:pStyle w:val="BodyText"/>
        <w:spacing w:line="295" w:lineRule="auto" w:before="195"/>
        <w:ind w:right="637"/>
      </w:pPr>
      <w:r>
        <w:rPr>
          <w:color w:val="6E6158"/>
        </w:rPr>
        <w:t>Fennemore has deep experience in water legislation, regulation, and policy development,</w:t>
      </w:r>
      <w:r>
        <w:rPr>
          <w:color w:val="6E6158"/>
          <w:spacing w:val="40"/>
        </w:rPr>
        <w:t> </w:t>
      </w:r>
      <w:r>
        <w:rPr>
          <w:color w:val="6E6158"/>
        </w:rPr>
        <w:t>representing both public and private entities before state and federal agencies. Our work</w:t>
      </w:r>
      <w:r>
        <w:rPr>
          <w:color w:val="6E6158"/>
          <w:spacing w:val="40"/>
        </w:rPr>
        <w:t> </w:t>
      </w:r>
      <w:r>
        <w:rPr>
          <w:color w:val="6E6158"/>
        </w:rPr>
        <w:t>includes drought contingency planning, underground storage and recovery permitting,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navigating issues involving tribal and federal reserved rights.</w:t>
      </w:r>
    </w:p>
    <w:p>
      <w:pPr>
        <w:pStyle w:val="BodyText"/>
        <w:spacing w:before="197"/>
      </w:pPr>
      <w:r>
        <w:rPr>
          <w:color w:val="6E6158"/>
        </w:rPr>
        <w:t>When</w:t>
      </w:r>
      <w:r>
        <w:rPr>
          <w:color w:val="6E6158"/>
          <w:spacing w:val="12"/>
        </w:rPr>
        <w:t> </w:t>
      </w:r>
      <w:r>
        <w:rPr>
          <w:color w:val="6E6158"/>
        </w:rPr>
        <w:t>disputes</w:t>
      </w:r>
      <w:r>
        <w:rPr>
          <w:color w:val="6E6158"/>
          <w:spacing w:val="13"/>
        </w:rPr>
        <w:t> </w:t>
      </w:r>
      <w:r>
        <w:rPr>
          <w:color w:val="6E6158"/>
        </w:rPr>
        <w:t>arise,</w:t>
      </w:r>
      <w:r>
        <w:rPr>
          <w:color w:val="6E6158"/>
          <w:spacing w:val="12"/>
        </w:rPr>
        <w:t> </w:t>
      </w: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litigators</w:t>
      </w:r>
      <w:r>
        <w:rPr>
          <w:color w:val="6E6158"/>
          <w:spacing w:val="12"/>
        </w:rPr>
        <w:t> </w:t>
      </w:r>
      <w:r>
        <w:rPr>
          <w:color w:val="6E6158"/>
        </w:rPr>
        <w:t>represent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complex</w:t>
      </w:r>
      <w:r>
        <w:rPr>
          <w:color w:val="6E6158"/>
          <w:spacing w:val="12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</w:rPr>
        <w:t>rights</w:t>
      </w:r>
      <w:r>
        <w:rPr>
          <w:color w:val="6E6158"/>
          <w:spacing w:val="12"/>
        </w:rPr>
        <w:t> </w:t>
      </w:r>
      <w:r>
        <w:rPr>
          <w:color w:val="6E6158"/>
        </w:rPr>
        <w:t>litigation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60"/>
        <w:ind w:right="742"/>
      </w:pPr>
      <w:r>
        <w:rPr>
          <w:color w:val="6E6158"/>
        </w:rPr>
        <w:t>adjudications, including groundwater and surface water claims, interstate water negotiations,</w:t>
      </w:r>
      <w:r>
        <w:rPr>
          <w:color w:val="6E6158"/>
          <w:spacing w:val="40"/>
        </w:rPr>
        <w:t> </w:t>
      </w:r>
      <w:r>
        <w:rPr>
          <w:color w:val="6E6158"/>
        </w:rPr>
        <w:t>and technical issues such as groundwater modeling, subflow, and assured supply </w:t>
      </w:r>
      <w:r>
        <w:rPr>
          <w:color w:val="6E6158"/>
        </w:rPr>
        <w:t>requirements.</w:t>
      </w:r>
      <w:r>
        <w:rPr>
          <w:color w:val="6E6158"/>
          <w:spacing w:val="40"/>
        </w:rPr>
        <w:t> </w:t>
      </w:r>
      <w:r>
        <w:rPr>
          <w:color w:val="6E6158"/>
        </w:rPr>
        <w:t>We</w:t>
      </w:r>
      <w:r>
        <w:rPr>
          <w:color w:val="6E6158"/>
          <w:spacing w:val="24"/>
        </w:rPr>
        <w:t> </w:t>
      </w:r>
      <w:r>
        <w:rPr>
          <w:color w:val="6E6158"/>
        </w:rPr>
        <w:t>are</w:t>
      </w:r>
      <w:r>
        <w:rPr>
          <w:color w:val="6E6158"/>
          <w:spacing w:val="24"/>
        </w:rPr>
        <w:t> </w:t>
      </w:r>
      <w:r>
        <w:rPr>
          <w:color w:val="6E6158"/>
        </w:rPr>
        <w:t>experienced</w:t>
      </w:r>
      <w:r>
        <w:rPr>
          <w:color w:val="6E6158"/>
          <w:spacing w:val="24"/>
        </w:rPr>
        <w:t> </w:t>
      </w:r>
      <w:r>
        <w:rPr>
          <w:color w:val="6E6158"/>
        </w:rPr>
        <w:t>trial</w:t>
      </w:r>
      <w:r>
        <w:rPr>
          <w:color w:val="6E6158"/>
          <w:spacing w:val="24"/>
        </w:rPr>
        <w:t> </w:t>
      </w:r>
      <w:r>
        <w:rPr>
          <w:color w:val="6E6158"/>
        </w:rPr>
        <w:t>counsel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federal</w:t>
      </w:r>
      <w:r>
        <w:rPr>
          <w:color w:val="6E6158"/>
          <w:spacing w:val="24"/>
        </w:rPr>
        <w:t> </w:t>
      </w:r>
      <w:r>
        <w:rPr>
          <w:color w:val="6E6158"/>
        </w:rPr>
        <w:t>courts</w:t>
      </w:r>
      <w:r>
        <w:rPr>
          <w:color w:val="6E6158"/>
          <w:spacing w:val="24"/>
        </w:rPr>
        <w:t> </w:t>
      </w:r>
      <w:r>
        <w:rPr>
          <w:color w:val="6E6158"/>
        </w:rPr>
        <w:t>across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West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bring</w:t>
      </w:r>
      <w:r>
        <w:rPr>
          <w:color w:val="6E6158"/>
          <w:spacing w:val="24"/>
        </w:rPr>
        <w:t> </w:t>
      </w:r>
      <w:r>
        <w:rPr>
          <w:color w:val="6E6158"/>
        </w:rPr>
        <w:t>that same skill set to Washington matters.</w:t>
      </w:r>
    </w:p>
    <w:p>
      <w:pPr>
        <w:pStyle w:val="BodyText"/>
        <w:spacing w:line="292" w:lineRule="auto" w:before="206"/>
        <w:ind w:right="742"/>
      </w:pPr>
      <w:r>
        <w:rPr>
          <w:color w:val="6E6158"/>
        </w:rPr>
        <w:t>Ultimately, our focus is on helping clients secure reliable, legally defensible access to water</w:t>
      </w:r>
      <w:r>
        <w:rPr>
          <w:color w:val="6E6158"/>
          <w:spacing w:val="40"/>
        </w:rPr>
        <w:t> </w:t>
      </w:r>
      <w:r>
        <w:rPr>
          <w:color w:val="6E6158"/>
        </w:rPr>
        <w:t>resources</w:t>
      </w:r>
      <w:r>
        <w:rPr>
          <w:color w:val="6E6158"/>
          <w:spacing w:val="40"/>
        </w:rPr>
        <w:t> </w:t>
      </w:r>
      <w:r>
        <w:rPr>
          <w:color w:val="6E6158"/>
        </w:rPr>
        <w:t>while</w:t>
      </w:r>
      <w:r>
        <w:rPr>
          <w:color w:val="6E6158"/>
          <w:spacing w:val="40"/>
        </w:rPr>
        <w:t> </w:t>
      </w:r>
      <w:r>
        <w:rPr>
          <w:color w:val="6E6158"/>
        </w:rPr>
        <w:t>ensuring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evolving</w:t>
      </w:r>
      <w:r>
        <w:rPr>
          <w:color w:val="6E6158"/>
          <w:spacing w:val="40"/>
        </w:rPr>
        <w:t> </w:t>
      </w:r>
      <w:r>
        <w:rPr>
          <w:color w:val="6E6158"/>
        </w:rPr>
        <w:t>regulations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sustainability</w:t>
      </w:r>
      <w:r>
        <w:rPr>
          <w:color w:val="6E6158"/>
          <w:spacing w:val="40"/>
        </w:rPr>
        <w:t> </w:t>
      </w:r>
      <w:r>
        <w:rPr>
          <w:color w:val="6E6158"/>
        </w:rPr>
        <w:t>goals.</w:t>
      </w:r>
    </w:p>
    <w:p>
      <w:pPr>
        <w:pStyle w:val="BodyText"/>
        <w:spacing w:after="0" w:line="292" w:lineRule="auto"/>
        <w:sectPr>
          <w:pgSz w:w="12240" w:h="15840"/>
          <w:pgMar w:top="500" w:bottom="280" w:left="1080" w:right="1080"/>
        </w:sectPr>
      </w:pPr>
    </w:p>
    <w:p>
      <w:pPr>
        <w:pStyle w:val="Heading1"/>
        <w:spacing w:before="83"/>
      </w:pPr>
      <w:r>
        <w:rPr>
          <w:color w:val="FF8100"/>
        </w:rPr>
        <w:t>PUBLICATIONS</w:t>
      </w:r>
      <w:r>
        <w:rPr>
          <w:color w:val="FF8100"/>
          <w:spacing w:val="8"/>
        </w:rPr>
        <w:t> </w:t>
      </w:r>
      <w:r>
        <w:rPr>
          <w:color w:val="FF8100"/>
        </w:rPr>
        <w:t>&amp;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RECOGNITIONS</w:t>
      </w:r>
    </w:p>
    <w:p>
      <w:pPr>
        <w:pStyle w:val="BodyText"/>
        <w:spacing w:line="295" w:lineRule="auto" w:before="147"/>
        <w:ind w:right="742"/>
      </w:pPr>
      <w:r>
        <w:rPr>
          <w:color w:val="6E6158"/>
        </w:rPr>
        <w:t>Our attorneys are well-known thought leaders in the water law community. They regularly</w:t>
      </w:r>
      <w:r>
        <w:rPr>
          <w:color w:val="6E6158"/>
          <w:spacing w:val="40"/>
        </w:rPr>
        <w:t> </w:t>
      </w:r>
      <w:r>
        <w:rPr>
          <w:color w:val="6E6158"/>
        </w:rPr>
        <w:t>contribute to publications including the California Water Law &amp; Policy Reporter, Western Water Law and Policy Reporter, American Bar Association, and Northern Nevada Business Weekly, covering topics like SGMA, Arizona groundwater management, desalination, and the </w:t>
      </w:r>
      <w:r>
        <w:rPr>
          <w:color w:val="6E6158"/>
        </w:rPr>
        <w:t>Colorado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River.</w:t>
      </w:r>
    </w:p>
    <w:p>
      <w:pPr>
        <w:pStyle w:val="BodyText"/>
        <w:spacing w:line="302" w:lineRule="auto" w:before="195"/>
        <w:ind w:right="742"/>
      </w:pPr>
      <w:r>
        <w:rPr>
          <w:color w:val="6E6158"/>
        </w:rPr>
        <w:t>Our attorneys are regularly recognized by </w:t>
      </w:r>
      <w:hyperlink r:id="rId32">
        <w:r>
          <w:rPr>
            <w:color w:val="F5821F"/>
          </w:rPr>
          <w:t>Chambers USA, Best Lawyers, and Super Lawyers</w:t>
        </w:r>
      </w:hyperlink>
      <w:r>
        <w:rPr>
          <w:color w:val="6E6158"/>
        </w:rPr>
        <w:t>,</w:t>
      </w:r>
      <w:r>
        <w:rPr>
          <w:color w:val="6E6158"/>
          <w:spacing w:val="40"/>
        </w:rPr>
        <w:t> </w:t>
      </w:r>
      <w:r>
        <w:rPr>
          <w:color w:val="6E6158"/>
        </w:rPr>
        <w:t>reflecting our commitment to legal excellence and client success.</w:t>
      </w:r>
    </w:p>
    <w:p>
      <w:pPr>
        <w:pStyle w:val="BodyText"/>
        <w:spacing w:line="292" w:lineRule="auto" w:before="186"/>
        <w:ind w:right="742"/>
      </w:pPr>
      <w:r>
        <w:rPr>
          <w:color w:val="6E6158"/>
        </w:rPr>
        <w:t>For more insight into how our attorneys can help you navigate the complexities of water law,</w:t>
      </w:r>
      <w:r>
        <w:rPr>
          <w:color w:val="6E6158"/>
          <w:spacing w:val="40"/>
        </w:rPr>
        <w:t> </w:t>
      </w:r>
      <w:r>
        <w:rPr>
          <w:color w:val="6E6158"/>
        </w:rPr>
        <w:t>please contact </w:t>
      </w:r>
      <w:hyperlink r:id="rId33">
        <w:r>
          <w:rPr>
            <w:color w:val="F5821F"/>
          </w:rPr>
          <w:t>our attorneys</w:t>
        </w:r>
      </w:hyperlink>
      <w:r>
        <w:rPr>
          <w:color w:val="6E6158"/>
        </w:rPr>
        <w:t>.</w:t>
      </w:r>
    </w:p>
    <w:sectPr>
      <w:pgSz w:w="12240" w:h="15840"/>
      <w:pgMar w:top="5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water-law/" TargetMode="External"/><Relationship Id="rId10" Type="http://schemas.openxmlformats.org/officeDocument/2006/relationships/hyperlink" Target="https://www.fennemorelaw.com/services/business-litigation/" TargetMode="External"/><Relationship Id="rId11" Type="http://schemas.openxmlformats.org/officeDocument/2006/relationships/hyperlink" Target="https://www.fennemorelaw.com/people/attorneys/sean-t-hood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shood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services/natural-resources-energy-and-environmental/" TargetMode="External"/><Relationship Id="rId16" Type="http://schemas.openxmlformats.org/officeDocument/2006/relationships/hyperlink" Target="https://www.fennemorelaw.com/people/attorneys/derek-hoffman/" TargetMode="External"/><Relationship Id="rId17" Type="http://schemas.openxmlformats.org/officeDocument/2006/relationships/hyperlink" Target="https://www.fennemorelaw.com/contact-us/#san-bernardino" TargetMode="External"/><Relationship Id="rId18" Type="http://schemas.openxmlformats.org/officeDocument/2006/relationships/hyperlink" Target="mailto:dhoffman@fennemorelaw.com" TargetMode="External"/><Relationship Id="rId19" Type="http://schemas.openxmlformats.org/officeDocument/2006/relationships/hyperlink" Target="https://www.fennemorelaw.com/people/attorneys/robert-d-anderson/" TargetMode="External"/><Relationship Id="rId20" Type="http://schemas.openxmlformats.org/officeDocument/2006/relationships/hyperlink" Target="https://www.fennemorelaw.com/people/attorneys/rhett-a-billingsley/" TargetMode="External"/><Relationship Id="rId21" Type="http://schemas.openxmlformats.org/officeDocument/2006/relationships/hyperlink" Target="https://www.fennemorelaw.com/people/attorneys/larry-j-caster/" TargetMode="External"/><Relationship Id="rId22" Type="http://schemas.openxmlformats.org/officeDocument/2006/relationships/hyperlink" Target="https://www.fennemorelaw.com/people/attorneys/kaitlyn-e-smith/" TargetMode="External"/><Relationship Id="rId23" Type="http://schemas.openxmlformats.org/officeDocument/2006/relationships/hyperlink" Target="https://www.fennemorelaw.com/people/attorneys/nyla-hightower/" TargetMode="External"/><Relationship Id="rId24" Type="http://schemas.openxmlformats.org/officeDocument/2006/relationships/hyperlink" Target="https://www.fennemorelaw.com/people/attorneys/darien-key/" TargetMode="External"/><Relationship Id="rId25" Type="http://schemas.openxmlformats.org/officeDocument/2006/relationships/hyperlink" Target="https://www.fennemorelaw.com/people/attorneys/christina-suarez/" TargetMode="External"/><Relationship Id="rId26" Type="http://schemas.openxmlformats.org/officeDocument/2006/relationships/hyperlink" Target="https://www.fennemorelaw.com/people/attorneys/micheline-nadeau-fairbank/" TargetMode="External"/><Relationship Id="rId27" Type="http://schemas.openxmlformats.org/officeDocument/2006/relationships/hyperlink" Target="https://www.fennemorelaw.com/people/attorneys/kole-w-kelley/" TargetMode="External"/><Relationship Id="rId28" Type="http://schemas.openxmlformats.org/officeDocument/2006/relationships/hyperlink" Target="https://www.fennemorelaw.com/people/attorneys/laura-l-chartrand/" TargetMode="External"/><Relationship Id="rId29" Type="http://schemas.openxmlformats.org/officeDocument/2006/relationships/hyperlink" Target="https://www.fennemorelaw.com/people/attorneys/kathleen-m-carr/" TargetMode="External"/><Relationship Id="rId30" Type="http://schemas.openxmlformats.org/officeDocument/2006/relationships/hyperlink" Target="https://www.fennemorelaw.com/people/attorneys/katie-sheftic/" TargetMode="External"/><Relationship Id="rId31" Type="http://schemas.openxmlformats.org/officeDocument/2006/relationships/hyperlink" Target="https://www.fennemorelaw.com/people/attorneys/evan-klouse/" TargetMode="External"/><Relationship Id="rId32" Type="http://schemas.openxmlformats.org/officeDocument/2006/relationships/hyperlink" Target="https://www.fennemorelaw.com/cat-insights/awards/" TargetMode="External"/><Relationship Id="rId33" Type="http://schemas.openxmlformats.org/officeDocument/2006/relationships/hyperlink" Target="https://www.fennemorelaw.com/people/?practice=2339&amp;show-results=tru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Law - Fennemore</dc:title>
  <dcterms:created xsi:type="dcterms:W3CDTF">2026-06-12T09:19:12Z</dcterms:created>
  <dcterms:modified xsi:type="dcterms:W3CDTF">2026-06-12T09:19:12Z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