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nier Thoma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1412" y="763308"/>
                            <a:ext cx="14376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WM.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LANIER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THOMAS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5575" y="2500373"/>
                            <a:ext cx="14890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lthomas@fennemorelaw.com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Lanier Thoma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5;top:-3887;width:226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WM.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LANIER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THOMAS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4;top:-1151;width:234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lthomas@fennemorelaw.com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WM.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LANIER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THOMAS</w:t>
      </w:r>
    </w:p>
    <w:p>
      <w:pPr>
        <w:pStyle w:val="BodyText"/>
        <w:spacing w:line="295" w:lineRule="auto" w:before="146"/>
        <w:ind w:left="99" w:right="300"/>
      </w:pPr>
      <w:r>
        <w:rPr>
          <w:color w:val="6E6158"/>
        </w:rPr>
        <w:t>Lanier Thomas practices in the areas of strategic wealth conservation, business continuity</w:t>
      </w:r>
      <w:r>
        <w:rPr>
          <w:color w:val="6E6158"/>
          <w:spacing w:val="40"/>
        </w:rPr>
        <w:t> </w:t>
      </w:r>
      <w:r>
        <w:rPr>
          <w:color w:val="6E6158"/>
        </w:rPr>
        <w:t>planning, charitable giving, and asset protection. He focuses his practice on integrating</w:t>
      </w:r>
      <w:r>
        <w:rPr>
          <w:color w:val="6E6158"/>
          <w:spacing w:val="40"/>
        </w:rPr>
        <w:t> </w:t>
      </w:r>
      <w:r>
        <w:rPr>
          <w:color w:val="6E6158"/>
        </w:rPr>
        <w:t>sophisticated estate and tax planning with business succession planning. His practice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includes the efficient transfer of family wealth and plan administration.</w:t>
      </w:r>
    </w:p>
    <w:p>
      <w:pPr>
        <w:pStyle w:val="BodyText"/>
        <w:spacing w:line="295" w:lineRule="auto" w:before="197"/>
        <w:ind w:left="99" w:right="300"/>
      </w:pPr>
      <w:r>
        <w:rPr>
          <w:color w:val="6E6158"/>
        </w:rPr>
        <w:t>Lanier decided to become a lawyer at an early age, and his gift has been to guide people</w:t>
      </w:r>
      <w:r>
        <w:rPr>
          <w:color w:val="6E6158"/>
          <w:spacing w:val="40"/>
        </w:rPr>
        <w:t> </w:t>
      </w:r>
      <w:r>
        <w:rPr>
          <w:color w:val="6E6158"/>
        </w:rPr>
        <w:t>through the complex area of family wealth transfer and to help them develop solutions to</w:t>
      </w:r>
      <w:r>
        <w:rPr>
          <w:color w:val="6E6158"/>
          <w:spacing w:val="40"/>
        </w:rPr>
        <w:t> </w:t>
      </w:r>
      <w:r>
        <w:rPr>
          <w:color w:val="6E6158"/>
        </w:rPr>
        <w:t>financial and personal issues. He likes to think creatively, and the estate planning field provides</w:t>
      </w:r>
      <w:r>
        <w:rPr>
          <w:color w:val="6E6158"/>
          <w:spacing w:val="40"/>
        </w:rPr>
        <w:t> </w:t>
      </w:r>
      <w:r>
        <w:rPr>
          <w:color w:val="6E6158"/>
        </w:rPr>
        <w:t>those challenges and opportunities. For over forty years, Lanier has been involved with clients</w:t>
      </w:r>
      <w:r>
        <w:rPr>
          <w:color w:val="6E6158"/>
          <w:spacing w:val="40"/>
        </w:rPr>
        <w:t> </w:t>
      </w:r>
      <w:r>
        <w:rPr>
          <w:color w:val="6E6158"/>
        </w:rPr>
        <w:t>from all walks of life, helping them to bring order to their family, legal and financial affairs. Using</w:t>
      </w:r>
      <w:r>
        <w:rPr>
          <w:color w:val="6E6158"/>
          <w:spacing w:val="40"/>
        </w:rPr>
        <w:t> </w:t>
      </w:r>
      <w:r>
        <w:rPr>
          <w:color w:val="6E6158"/>
        </w:rPr>
        <w:t>living trusts, a wide variety of business entities, and advanced strategies. He has helped clients</w:t>
      </w:r>
      <w:r>
        <w:rPr>
          <w:color w:val="6E6158"/>
          <w:spacing w:val="40"/>
        </w:rPr>
        <w:t> </w:t>
      </w:r>
      <w:r>
        <w:rPr>
          <w:color w:val="6E6158"/>
        </w:rPr>
        <w:t>convert</w:t>
      </w:r>
      <w:r>
        <w:rPr>
          <w:color w:val="6E6158"/>
          <w:spacing w:val="25"/>
        </w:rPr>
        <w:t> </w:t>
      </w:r>
      <w:r>
        <w:rPr>
          <w:color w:val="6E6158"/>
        </w:rPr>
        <w:t>paper</w:t>
      </w:r>
      <w:r>
        <w:rPr>
          <w:color w:val="6E6158"/>
          <w:spacing w:val="25"/>
        </w:rPr>
        <w:t> </w:t>
      </w:r>
      <w:r>
        <w:rPr>
          <w:color w:val="6E6158"/>
        </w:rPr>
        <w:t>profits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increased</w:t>
      </w:r>
      <w:r>
        <w:rPr>
          <w:color w:val="6E6158"/>
          <w:spacing w:val="25"/>
        </w:rPr>
        <w:t> </w:t>
      </w:r>
      <w:r>
        <w:rPr>
          <w:color w:val="6E6158"/>
        </w:rPr>
        <w:t>cash</w:t>
      </w:r>
      <w:r>
        <w:rPr>
          <w:color w:val="6E6158"/>
          <w:spacing w:val="25"/>
        </w:rPr>
        <w:t> </w:t>
      </w:r>
      <w:r>
        <w:rPr>
          <w:color w:val="6E6158"/>
        </w:rPr>
        <w:t>flow,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maintain</w:t>
      </w:r>
      <w:r>
        <w:rPr>
          <w:color w:val="6E6158"/>
          <w:spacing w:val="25"/>
        </w:rPr>
        <w:t> </w:t>
      </w:r>
      <w:r>
        <w:rPr>
          <w:color w:val="6E6158"/>
        </w:rPr>
        <w:t>control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pass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</w:p>
    <w:p>
      <w:pPr>
        <w:pStyle w:val="BodyText"/>
        <w:spacing w:line="295" w:lineRule="auto" w:before="4"/>
        <w:ind w:left="99" w:right="49"/>
      </w:pPr>
      <w:r>
        <w:rPr>
          <w:color w:val="6E6158"/>
        </w:rPr>
        <w:t>their values to the next generation, while minimizing estate, gift and income taxes. He truly enjoys</w:t>
      </w:r>
      <w:r>
        <w:rPr>
          <w:color w:val="6E6158"/>
          <w:spacing w:val="40"/>
        </w:rPr>
        <w:t> </w:t>
      </w:r>
      <w:r>
        <w:rPr>
          <w:color w:val="6E6158"/>
        </w:rPr>
        <w:t>listening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families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serves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learning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stories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history.</w:t>
      </w:r>
      <w:r>
        <w:rPr>
          <w:color w:val="6E6158"/>
          <w:spacing w:val="24"/>
        </w:rPr>
        <w:t> </w:t>
      </w:r>
      <w:r>
        <w:rPr>
          <w:color w:val="6E6158"/>
        </w:rPr>
        <w:t>Lanier</w:t>
      </w:r>
      <w:r>
        <w:rPr>
          <w:color w:val="6E6158"/>
          <w:spacing w:val="24"/>
        </w:rPr>
        <w:t> </w:t>
      </w:r>
      <w:r>
        <w:rPr>
          <w:color w:val="6E6158"/>
        </w:rPr>
        <w:t>believes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if</w:t>
      </w:r>
      <w:r>
        <w:rPr>
          <w:color w:val="6E6158"/>
          <w:spacing w:val="24"/>
        </w:rPr>
        <w:t> </w:t>
      </w:r>
      <w:r>
        <w:rPr>
          <w:color w:val="6E6158"/>
        </w:rPr>
        <w:t>he can</w:t>
      </w:r>
      <w:r>
        <w:rPr>
          <w:color w:val="6E6158"/>
          <w:spacing w:val="27"/>
        </w:rPr>
        <w:t> </w:t>
      </w:r>
      <w:r>
        <w:rPr>
          <w:color w:val="6E6158"/>
        </w:rPr>
        <w:t>expand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horizons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what</w:t>
      </w:r>
      <w:r>
        <w:rPr>
          <w:color w:val="6E6158"/>
          <w:spacing w:val="27"/>
        </w:rPr>
        <w:t> </w:t>
      </w:r>
      <w:r>
        <w:rPr>
          <w:color w:val="6E6158"/>
        </w:rPr>
        <w:t>can</w:t>
      </w:r>
      <w:r>
        <w:rPr>
          <w:color w:val="6E6158"/>
          <w:spacing w:val="27"/>
        </w:rPr>
        <w:t> </w:t>
      </w:r>
      <w:r>
        <w:rPr>
          <w:color w:val="6E6158"/>
        </w:rPr>
        <w:t>be</w:t>
      </w:r>
      <w:r>
        <w:rPr>
          <w:color w:val="6E6158"/>
          <w:spacing w:val="27"/>
        </w:rPr>
        <w:t> </w:t>
      </w:r>
      <w:r>
        <w:rPr>
          <w:color w:val="6E6158"/>
        </w:rPr>
        <w:t>achieved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planning,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give</w:t>
      </w:r>
      <w:r>
        <w:rPr>
          <w:color w:val="6E6158"/>
          <w:spacing w:val="27"/>
        </w:rPr>
        <w:t> </w:t>
      </w:r>
      <w:r>
        <w:rPr>
          <w:color w:val="6E6158"/>
        </w:rPr>
        <w:t>them peace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mind,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truly</w:t>
      </w:r>
      <w:r>
        <w:rPr>
          <w:color w:val="6E6158"/>
          <w:spacing w:val="25"/>
        </w:rPr>
        <w:t> </w:t>
      </w:r>
      <w:r>
        <w:rPr>
          <w:color w:val="6E6158"/>
        </w:rPr>
        <w:t>done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job.</w:t>
      </w:r>
      <w:r>
        <w:rPr>
          <w:color w:val="6E6158"/>
          <w:spacing w:val="78"/>
          <w:w w:val="150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enjoys</w:t>
      </w:r>
      <w:r>
        <w:rPr>
          <w:color w:val="6E6158"/>
          <w:spacing w:val="25"/>
        </w:rPr>
        <w:t> </w:t>
      </w:r>
      <w:r>
        <w:rPr>
          <w:color w:val="6E6158"/>
        </w:rPr>
        <w:t>taking</w:t>
      </w:r>
      <w:r>
        <w:rPr>
          <w:color w:val="6E6158"/>
          <w:spacing w:val="25"/>
        </w:rPr>
        <w:t> </w:t>
      </w:r>
      <w:r>
        <w:rPr>
          <w:color w:val="6E6158"/>
        </w:rPr>
        <w:t>otherwise</w:t>
      </w:r>
      <w:r>
        <w:rPr>
          <w:color w:val="6E6158"/>
          <w:spacing w:val="25"/>
        </w:rPr>
        <w:t> </w:t>
      </w:r>
      <w:r>
        <w:rPr>
          <w:color w:val="6E6158"/>
        </w:rPr>
        <w:t>complicated</w:t>
      </w:r>
      <w:r>
        <w:rPr>
          <w:color w:val="6E6158"/>
          <w:spacing w:val="25"/>
        </w:rPr>
        <w:t> </w:t>
      </w:r>
      <w:r>
        <w:rPr>
          <w:color w:val="6E6158"/>
        </w:rPr>
        <w:t>strategies</w:t>
      </w:r>
      <w:r>
        <w:rPr>
          <w:color w:val="6E6158"/>
        </w:rPr>
        <w:t> and making them simple and easy to understand. In addition to practicing law, he is actively</w:t>
      </w:r>
      <w:r>
        <w:rPr>
          <w:color w:val="6E6158"/>
          <w:spacing w:val="40"/>
        </w:rPr>
        <w:t> </w:t>
      </w:r>
      <w:r>
        <w:rPr>
          <w:color w:val="6E6158"/>
        </w:rPr>
        <w:t>involved in educating insurance professionals, lawyers, financial advisors, and CPAs in basic and</w:t>
      </w:r>
      <w:r>
        <w:rPr>
          <w:color w:val="6E6158"/>
          <w:spacing w:val="40"/>
        </w:rPr>
        <w:t> </w:t>
      </w:r>
      <w:r>
        <w:rPr>
          <w:color w:val="6E6158"/>
        </w:rPr>
        <w:t>advanced estate planning concepts.</w:t>
      </w:r>
    </w:p>
    <w:p>
      <w:pPr>
        <w:pStyle w:val="BodyText"/>
        <w:spacing w:line="292" w:lineRule="auto" w:before="200"/>
        <w:ind w:left="99" w:right="49"/>
      </w:pPr>
      <w:r>
        <w:rPr>
          <w:color w:val="6E6158"/>
        </w:rPr>
        <w:t>To relax and recharge, Lanier enjoys the outdoors, fly fishing, hiking, and skiing. He is also an avid</w:t>
      </w:r>
      <w:r>
        <w:rPr>
          <w:color w:val="6E6158"/>
          <w:spacing w:val="40"/>
        </w:rPr>
        <w:t> </w:t>
      </w:r>
      <w:r>
        <w:rPr>
          <w:color w:val="6E6158"/>
        </w:rPr>
        <w:t>reader of biographies and history.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SMU</w:t>
      </w:r>
      <w:r>
        <w:rPr>
          <w:color w:val="6E6158"/>
          <w:spacing w:val="11"/>
        </w:rPr>
        <w:t> </w:t>
      </w:r>
      <w:r>
        <w:rPr>
          <w:color w:val="6E6158"/>
        </w:rPr>
        <w:t>Dedman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99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high</w:t>
      </w:r>
      <w:r>
        <w:rPr>
          <w:color w:val="6E6158"/>
          <w:spacing w:val="12"/>
        </w:rPr>
        <w:t> </w:t>
      </w:r>
      <w:r>
        <w:rPr>
          <w:color w:val="6E6158"/>
        </w:rPr>
        <w:t>honors,</w:t>
      </w:r>
      <w:r>
        <w:rPr>
          <w:color w:val="6E6158"/>
          <w:spacing w:val="12"/>
        </w:rPr>
        <w:t> </w:t>
      </w:r>
      <w:r>
        <w:rPr>
          <w:color w:val="6E6158"/>
        </w:rPr>
        <w:t>English</w:t>
      </w:r>
      <w:r>
        <w:rPr>
          <w:color w:val="6E6158"/>
          <w:spacing w:val="12"/>
        </w:rPr>
        <w:t> </w:t>
      </w:r>
      <w:r>
        <w:rPr>
          <w:color w:val="6E6158"/>
        </w:rPr>
        <w:t>Literature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Political</w:t>
      </w:r>
      <w:r>
        <w:rPr>
          <w:color w:val="6E6158"/>
          <w:spacing w:val="13"/>
        </w:rPr>
        <w:t> </w:t>
      </w:r>
      <w:r>
        <w:rPr>
          <w:color w:val="6E6158"/>
        </w:rPr>
        <w:t>Science,</w:t>
      </w:r>
      <w:r>
        <w:rPr>
          <w:color w:val="6E6158"/>
          <w:spacing w:val="12"/>
        </w:rPr>
        <w:t> </w:t>
      </w:r>
      <w:r>
        <w:rPr>
          <w:color w:val="6E6158"/>
        </w:rPr>
        <w:t>Westmont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Business Succession Charitable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7"/>
        <w:ind w:left="99"/>
      </w:pPr>
      <w:r>
        <w:rPr>
          <w:color w:val="6E6158"/>
        </w:rPr>
        <w:t>Strategic</w:t>
      </w:r>
      <w:r>
        <w:rPr>
          <w:color w:val="6E6158"/>
          <w:spacing w:val="10"/>
        </w:rPr>
        <w:t> </w:t>
      </w:r>
      <w:r>
        <w:rPr>
          <w:color w:val="6E6158"/>
        </w:rPr>
        <w:t>Wealth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Preservation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3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Co-author,</w:t>
      </w:r>
      <w:r>
        <w:rPr>
          <w:color w:val="6E6158"/>
          <w:spacing w:val="14"/>
        </w:rPr>
        <w:t> </w:t>
      </w:r>
      <w:r>
        <w:rPr>
          <w:color w:val="6E6158"/>
        </w:rPr>
        <w:t>“Business</w:t>
      </w:r>
      <w:r>
        <w:rPr>
          <w:color w:val="6E6158"/>
          <w:spacing w:val="14"/>
        </w:rPr>
        <w:t> </w:t>
      </w:r>
      <w:r>
        <w:rPr>
          <w:color w:val="6E6158"/>
        </w:rPr>
        <w:t>Succession</w:t>
      </w:r>
      <w:r>
        <w:rPr>
          <w:color w:val="6E6158"/>
          <w:spacing w:val="14"/>
        </w:rPr>
        <w:t> </w:t>
      </w:r>
      <w:r>
        <w:rPr>
          <w:color w:val="6E6158"/>
        </w:rPr>
        <w:t>Planning,”</w:t>
      </w:r>
      <w:r>
        <w:rPr>
          <w:color w:val="6E6158"/>
          <w:spacing w:val="14"/>
        </w:rPr>
        <w:t> </w:t>
      </w:r>
      <w:r>
        <w:rPr>
          <w:color w:val="6E6158"/>
        </w:rPr>
        <w:t>Treatise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5"/>
        </w:rPr>
        <w:t> </w:t>
      </w:r>
      <w:r>
        <w:rPr>
          <w:color w:val="6E6158"/>
        </w:rPr>
        <w:t>Education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Trusts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Probate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line="420" w:lineRule="auto" w:before="182"/>
        <w:ind w:left="99" w:right="300"/>
      </w:pPr>
      <w:r>
        <w:rPr>
          <w:color w:val="6E6158"/>
        </w:rPr>
        <w:t>Founding Member, Wealth Counsel, LLC, a national network of estate planning attorneys Member, Fresno Estate Planning Council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Partnership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Philanthropic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7" w:lineRule="auto" w:before="174"/>
        <w:ind w:left="99" w:right="3475"/>
      </w:pPr>
      <w:r>
        <w:rPr>
          <w:color w:val="6E6158"/>
        </w:rPr>
        <w:t>Co-Chair of Major Gifts Committee, Fresno Rescue </w:t>
      </w:r>
      <w:r>
        <w:rPr>
          <w:color w:val="6E6158"/>
        </w:rPr>
        <w:t>Mission Audit Committee, Valley Public Television, lnc.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Former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Fresno</w:t>
      </w:r>
      <w:r>
        <w:rPr>
          <w:color w:val="6E6158"/>
          <w:spacing w:val="9"/>
        </w:rPr>
        <w:t> </w:t>
      </w:r>
      <w:r>
        <w:rPr>
          <w:color w:val="6E6158"/>
        </w:rPr>
        <w:t>Art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Museum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lthoma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WM. Lanier Thomas - Fennemore</dc:title>
  <dcterms:created xsi:type="dcterms:W3CDTF">2026-06-12T10:26:25Z</dcterms:created>
  <dcterms:modified xsi:type="dcterms:W3CDTF">2026-06-12T10:26:25Z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