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Steven Fisher bio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715296" y="1369338"/>
                            <a:ext cx="16744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4495" h="320675">
                                <a:moveTo>
                                  <a:pt x="1674202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674202" y="320382"/>
                                </a:lnTo>
                                <a:lnTo>
                                  <a:pt x="1674202" y="315214"/>
                                </a:lnTo>
                                <a:close/>
                              </a:path>
                              <a:path w="1674495" h="320675">
                                <a:moveTo>
                                  <a:pt x="1674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674202" y="5168"/>
                                </a:lnTo>
                                <a:lnTo>
                                  <a:pt x="1674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STEVEN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FISHER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Boise</w:t>
                                </w:r>
                              </w:hyperlink>
                            </w:p>
                            <w:p>
                              <w:pPr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208.738.9462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sfisher@fennemorelaw.com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Steven Fisher bio.png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850;top:2156;width:2637;height:505" id="docshape5" coordorigin="5851,2156" coordsize="2637,505" path="m8487,2653l5851,2653,5851,2661,8487,2661,8487,2653xm8487,2156l5851,2156,5851,2165,8487,2165,8487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STEVEN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FISHER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Boise</w:t>
                          </w:r>
                        </w:hyperlink>
                      </w:p>
                      <w:p>
                        <w:pPr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208.738.9462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sfisher@fennemorelaw.com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  <w:jc w:val="both"/>
      </w:pPr>
      <w:r>
        <w:rPr>
          <w:color w:val="FF8100"/>
        </w:rPr>
        <w:t>STEVEN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FISHER</w:t>
      </w:r>
    </w:p>
    <w:p>
      <w:pPr>
        <w:pStyle w:val="BodyText"/>
        <w:spacing w:line="297" w:lineRule="auto" w:before="147"/>
        <w:ind w:right="1078"/>
        <w:jc w:val="both"/>
      </w:pPr>
      <w:r>
        <w:rPr>
          <w:color w:val="6E6158"/>
        </w:rPr>
        <w:t>Steven Fisher is an attorney at Fennemore who represents businesses, business owners, and individuals in complex litigation and dispute resolution throughout Idaho and Oregon. </w:t>
      </w:r>
      <w:r>
        <w:rPr>
          <w:color w:val="6E6158"/>
        </w:rPr>
        <w:t>With experience</w:t>
      </w:r>
      <w:r>
        <w:rPr>
          <w:color w:val="6E6158"/>
          <w:spacing w:val="40"/>
        </w:rPr>
        <w:t> </w:t>
      </w:r>
      <w:r>
        <w:rPr>
          <w:color w:val="6E6158"/>
        </w:rPr>
        <w:t>spanning</w:t>
      </w:r>
      <w:r>
        <w:rPr>
          <w:color w:val="6E6158"/>
          <w:spacing w:val="40"/>
        </w:rPr>
        <w:t> </w:t>
      </w:r>
      <w:r>
        <w:rPr>
          <w:color w:val="6E6158"/>
        </w:rPr>
        <w:t>government</w:t>
      </w:r>
      <w:r>
        <w:rPr>
          <w:color w:val="6E6158"/>
          <w:spacing w:val="40"/>
        </w:rPr>
        <w:t> </w:t>
      </w:r>
      <w:r>
        <w:rPr>
          <w:color w:val="6E6158"/>
        </w:rPr>
        <w:t>service,</w:t>
      </w:r>
      <w:r>
        <w:rPr>
          <w:color w:val="6E6158"/>
          <w:spacing w:val="40"/>
        </w:rPr>
        <w:t> </w:t>
      </w:r>
      <w:r>
        <w:rPr>
          <w:color w:val="6E6158"/>
        </w:rPr>
        <w:t>private</w:t>
      </w:r>
      <w:r>
        <w:rPr>
          <w:color w:val="6E6158"/>
          <w:spacing w:val="40"/>
        </w:rPr>
        <w:t> </w:t>
      </w:r>
      <w:r>
        <w:rPr>
          <w:color w:val="6E6158"/>
        </w:rPr>
        <w:t>practice,</w:t>
      </w:r>
      <w:r>
        <w:rPr>
          <w:color w:val="6E6158"/>
          <w:spacing w:val="40"/>
        </w:rPr>
        <w:t> </w:t>
      </w:r>
      <w:r>
        <w:rPr>
          <w:color w:val="6E6158"/>
        </w:rPr>
        <w:t>firm</w:t>
      </w:r>
      <w:r>
        <w:rPr>
          <w:color w:val="6E6158"/>
          <w:spacing w:val="40"/>
        </w:rPr>
        <w:t> </w:t>
      </w:r>
      <w:r>
        <w:rPr>
          <w:color w:val="6E6158"/>
        </w:rPr>
        <w:t>leadership,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</w:p>
    <w:p>
      <w:pPr>
        <w:pStyle w:val="BodyText"/>
        <w:spacing w:line="302" w:lineRule="auto"/>
        <w:ind w:right="1125"/>
        <w:jc w:val="both"/>
      </w:pPr>
      <w:r>
        <w:rPr>
          <w:color w:val="6E6158"/>
        </w:rPr>
        <w:t>entrepreneurship, he provides clients with practical legal counsel and strategic </w:t>
      </w:r>
      <w:r>
        <w:rPr>
          <w:color w:val="6E6158"/>
        </w:rPr>
        <w:t>advocacy tailored to their business and litigation objectives.</w:t>
      </w:r>
    </w:p>
    <w:p>
      <w:pPr>
        <w:pStyle w:val="BodyText"/>
        <w:spacing w:line="292" w:lineRule="auto" w:before="182"/>
        <w:ind w:right="749"/>
      </w:pPr>
      <w:r>
        <w:rPr>
          <w:color w:val="6E6158"/>
        </w:rPr>
        <w:t>Over the course of his career, Steven has represented clients in a broad range of civil litigation matters,</w:t>
      </w:r>
      <w:r>
        <w:rPr>
          <w:color w:val="6E6158"/>
          <w:spacing w:val="34"/>
        </w:rPr>
        <w:t> </w:t>
      </w:r>
      <w:r>
        <w:rPr>
          <w:color w:val="6E6158"/>
        </w:rPr>
        <w:t>successfully</w:t>
      </w:r>
      <w:r>
        <w:rPr>
          <w:color w:val="6E6158"/>
          <w:spacing w:val="34"/>
        </w:rPr>
        <w:t> </w:t>
      </w:r>
      <w:r>
        <w:rPr>
          <w:color w:val="6E6158"/>
        </w:rPr>
        <w:t>guiding</w:t>
      </w:r>
      <w:r>
        <w:rPr>
          <w:color w:val="6E6158"/>
          <w:spacing w:val="34"/>
        </w:rPr>
        <w:t> </w:t>
      </w:r>
      <w:r>
        <w:rPr>
          <w:color w:val="6E6158"/>
        </w:rPr>
        <w:t>them</w:t>
      </w:r>
      <w:r>
        <w:rPr>
          <w:color w:val="6E6158"/>
          <w:spacing w:val="34"/>
        </w:rPr>
        <w:t> </w:t>
      </w:r>
      <w:r>
        <w:rPr>
          <w:color w:val="6E6158"/>
        </w:rPr>
        <w:t>through</w:t>
      </w:r>
      <w:r>
        <w:rPr>
          <w:color w:val="6E6158"/>
          <w:spacing w:val="34"/>
        </w:rPr>
        <w:t> </w:t>
      </w:r>
      <w:r>
        <w:rPr>
          <w:color w:val="6E6158"/>
        </w:rPr>
        <w:t>every</w:t>
      </w:r>
      <w:r>
        <w:rPr>
          <w:color w:val="6E6158"/>
          <w:spacing w:val="34"/>
        </w:rPr>
        <w:t> </w:t>
      </w:r>
      <w:r>
        <w:rPr>
          <w:color w:val="6E6158"/>
        </w:rPr>
        <w:t>stage</w:t>
      </w:r>
      <w:r>
        <w:rPr>
          <w:color w:val="6E6158"/>
          <w:spacing w:val="34"/>
        </w:rPr>
        <w:t> </w:t>
      </w:r>
      <w:r>
        <w:rPr>
          <w:color w:val="6E6158"/>
        </w:rPr>
        <w:t>of</w:t>
      </w:r>
      <w:r>
        <w:rPr>
          <w:color w:val="6E6158"/>
          <w:spacing w:val="34"/>
        </w:rPr>
        <w:t> </w:t>
      </w:r>
      <w:r>
        <w:rPr>
          <w:color w:val="6E6158"/>
        </w:rPr>
        <w:t>the</w:t>
      </w:r>
      <w:r>
        <w:rPr>
          <w:color w:val="6E6158"/>
          <w:spacing w:val="34"/>
        </w:rPr>
        <w:t> </w:t>
      </w:r>
      <w:r>
        <w:rPr>
          <w:color w:val="6E6158"/>
        </w:rPr>
        <w:t>dispute</w:t>
      </w:r>
      <w:r>
        <w:rPr>
          <w:color w:val="6E6158"/>
          <w:spacing w:val="34"/>
        </w:rPr>
        <w:t> </w:t>
      </w:r>
      <w:r>
        <w:rPr>
          <w:color w:val="6E6158"/>
        </w:rPr>
        <w:t>process—from</w:t>
      </w:r>
      <w:r>
        <w:rPr>
          <w:color w:val="6E6158"/>
          <w:spacing w:val="34"/>
        </w:rPr>
        <w:t> </w:t>
      </w:r>
      <w:r>
        <w:rPr>
          <w:color w:val="6E6158"/>
        </w:rPr>
        <w:t>pre-litigation</w:t>
      </w:r>
      <w:r>
        <w:rPr>
          <w:color w:val="6E6158"/>
          <w:spacing w:val="17"/>
        </w:rPr>
        <w:t> </w:t>
      </w:r>
      <w:r>
        <w:rPr>
          <w:color w:val="6E6158"/>
        </w:rPr>
        <w:t>strategy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negotiation</w:t>
      </w:r>
      <w:r>
        <w:rPr>
          <w:color w:val="6E6158"/>
          <w:spacing w:val="17"/>
        </w:rPr>
        <w:t> </w:t>
      </w:r>
      <w:r>
        <w:rPr>
          <w:color w:val="6E6158"/>
        </w:rPr>
        <w:t>to</w:t>
      </w:r>
      <w:r>
        <w:rPr>
          <w:color w:val="6E6158"/>
          <w:spacing w:val="17"/>
        </w:rPr>
        <w:t> </w:t>
      </w:r>
      <w:r>
        <w:rPr>
          <w:color w:val="6E6158"/>
        </w:rPr>
        <w:t>mediation,</w:t>
      </w:r>
      <w:r>
        <w:rPr>
          <w:color w:val="6E6158"/>
          <w:spacing w:val="17"/>
        </w:rPr>
        <w:t> </w:t>
      </w:r>
      <w:r>
        <w:rPr>
          <w:color w:val="6E6158"/>
        </w:rPr>
        <w:t>arbitration,</w:t>
      </w:r>
      <w:r>
        <w:rPr>
          <w:color w:val="6E6158"/>
          <w:spacing w:val="17"/>
        </w:rPr>
        <w:t> </w:t>
      </w:r>
      <w:r>
        <w:rPr>
          <w:color w:val="6E6158"/>
        </w:rPr>
        <w:t>trial,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appeal.</w:t>
      </w:r>
      <w:r>
        <w:rPr>
          <w:color w:val="6E6158"/>
          <w:spacing w:val="17"/>
        </w:rPr>
        <w:t> </w:t>
      </w:r>
      <w:r>
        <w:rPr>
          <w:color w:val="6E6158"/>
        </w:rPr>
        <w:t>His</w:t>
      </w:r>
      <w:r>
        <w:rPr>
          <w:color w:val="6E6158"/>
          <w:spacing w:val="17"/>
        </w:rPr>
        <w:t> </w:t>
      </w:r>
      <w:r>
        <w:rPr>
          <w:color w:val="6E6158"/>
        </w:rPr>
        <w:t>diverse</w:t>
      </w:r>
      <w:r>
        <w:rPr>
          <w:color w:val="6E6158"/>
          <w:spacing w:val="17"/>
        </w:rPr>
        <w:t> </w:t>
      </w:r>
      <w:r>
        <w:rPr>
          <w:color w:val="6E6158"/>
        </w:rPr>
        <w:t>legal</w:t>
      </w:r>
    </w:p>
    <w:p>
      <w:pPr>
        <w:pStyle w:val="BodyText"/>
        <w:spacing w:line="292" w:lineRule="auto" w:before="10"/>
        <w:ind w:right="465"/>
      </w:pPr>
      <w:r>
        <w:rPr>
          <w:color w:val="6E6158"/>
        </w:rPr>
        <w:t>background enables him to evaluate disputes from multiple perspectives and develop </w:t>
      </w:r>
      <w:r>
        <w:rPr>
          <w:color w:val="6E6158"/>
        </w:rPr>
        <w:t>practical,</w:t>
      </w:r>
      <w:r>
        <w:rPr>
          <w:color w:val="6E6158"/>
          <w:spacing w:val="40"/>
        </w:rPr>
        <w:t> </w:t>
      </w:r>
      <w:r>
        <w:rPr>
          <w:color w:val="6E6158"/>
        </w:rPr>
        <w:t>cost-effective solutions that align with each client’s goals.</w:t>
      </w:r>
    </w:p>
    <w:p>
      <w:pPr>
        <w:pStyle w:val="BodyText"/>
        <w:spacing w:line="295" w:lineRule="auto" w:before="196"/>
        <w:ind w:right="653"/>
      </w:pPr>
      <w:r>
        <w:rPr>
          <w:color w:val="6E6158"/>
        </w:rPr>
        <w:t>Steven began his legal career as a Deputy District Attorney in Baker County, Oregon, where he</w:t>
      </w:r>
      <w:r>
        <w:rPr>
          <w:color w:val="6E6158"/>
          <w:spacing w:val="40"/>
        </w:rPr>
        <w:t> </w:t>
      </w:r>
      <w:r>
        <w:rPr>
          <w:color w:val="6E6158"/>
        </w:rPr>
        <w:t>prosecuted numerous criminal cases before judges and juries, building extensive courtroom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trial experience. He later transitioned to private practice, where he became a partner in a</w:t>
      </w:r>
      <w:r>
        <w:rPr>
          <w:color w:val="6E6158"/>
          <w:spacing w:val="40"/>
        </w:rPr>
        <w:t> </w:t>
      </w:r>
      <w:r>
        <w:rPr>
          <w:color w:val="6E6158"/>
        </w:rPr>
        <w:t>boutique</w:t>
      </w:r>
      <w:r>
        <w:rPr>
          <w:color w:val="6E6158"/>
          <w:spacing w:val="27"/>
        </w:rPr>
        <w:t> </w:t>
      </w:r>
      <w:r>
        <w:rPr>
          <w:color w:val="6E6158"/>
        </w:rPr>
        <w:t>law</w:t>
      </w:r>
      <w:r>
        <w:rPr>
          <w:color w:val="6E6158"/>
          <w:spacing w:val="27"/>
        </w:rPr>
        <w:t> </w:t>
      </w:r>
      <w:r>
        <w:rPr>
          <w:color w:val="6E6158"/>
        </w:rPr>
        <w:t>firm,</w:t>
      </w:r>
      <w:r>
        <w:rPr>
          <w:color w:val="6E6158"/>
          <w:spacing w:val="27"/>
        </w:rPr>
        <w:t> </w:t>
      </w:r>
      <w:r>
        <w:rPr>
          <w:color w:val="6E6158"/>
        </w:rPr>
        <w:t>operated</w:t>
      </w:r>
      <w:r>
        <w:rPr>
          <w:color w:val="6E6158"/>
          <w:spacing w:val="27"/>
        </w:rPr>
        <w:t> </w:t>
      </w:r>
      <w:r>
        <w:rPr>
          <w:color w:val="6E6158"/>
        </w:rPr>
        <w:t>his</w:t>
      </w:r>
      <w:r>
        <w:rPr>
          <w:color w:val="6E6158"/>
          <w:spacing w:val="27"/>
        </w:rPr>
        <w:t> </w:t>
      </w:r>
      <w:r>
        <w:rPr>
          <w:color w:val="6E6158"/>
        </w:rPr>
        <w:t>own</w:t>
      </w:r>
      <w:r>
        <w:rPr>
          <w:color w:val="6E6158"/>
          <w:spacing w:val="27"/>
        </w:rPr>
        <w:t> </w:t>
      </w:r>
      <w:r>
        <w:rPr>
          <w:color w:val="6E6158"/>
        </w:rPr>
        <w:t>law</w:t>
      </w:r>
      <w:r>
        <w:rPr>
          <w:color w:val="6E6158"/>
          <w:spacing w:val="27"/>
        </w:rPr>
        <w:t> </w:t>
      </w:r>
      <w:r>
        <w:rPr>
          <w:color w:val="6E6158"/>
        </w:rPr>
        <w:t>practice</w:t>
      </w:r>
      <w:r>
        <w:rPr>
          <w:color w:val="6E6158"/>
          <w:spacing w:val="27"/>
        </w:rPr>
        <w:t> </w:t>
      </w:r>
      <w:r>
        <w:rPr>
          <w:color w:val="6E6158"/>
        </w:rPr>
        <w:t>as</w:t>
      </w:r>
      <w:r>
        <w:rPr>
          <w:color w:val="6E6158"/>
          <w:spacing w:val="27"/>
        </w:rPr>
        <w:t> </w:t>
      </w:r>
      <w:r>
        <w:rPr>
          <w:color w:val="6E6158"/>
        </w:rPr>
        <w:t>an</w:t>
      </w:r>
      <w:r>
        <w:rPr>
          <w:color w:val="6E6158"/>
          <w:spacing w:val="27"/>
        </w:rPr>
        <w:t> </w:t>
      </w:r>
      <w:r>
        <w:rPr>
          <w:color w:val="6E6158"/>
        </w:rPr>
        <w:t>entrepreneur,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ultimately</w:t>
      </w:r>
      <w:r>
        <w:rPr>
          <w:color w:val="6E6158"/>
          <w:spacing w:val="27"/>
        </w:rPr>
        <w:t> </w:t>
      </w:r>
      <w:r>
        <w:rPr>
          <w:color w:val="6E6158"/>
        </w:rPr>
        <w:t>led litigation efforts in Idaho for a multi-state law firm. These experiences have given him a unique</w:t>
      </w:r>
      <w:r>
        <w:rPr>
          <w:color w:val="6E6158"/>
          <w:spacing w:val="40"/>
        </w:rPr>
        <w:t> </w:t>
      </w:r>
      <w:r>
        <w:rPr>
          <w:color w:val="6E6158"/>
        </w:rPr>
        <w:t>understanding of both the legal and business challenges his clients face.</w:t>
      </w:r>
    </w:p>
    <w:p>
      <w:pPr>
        <w:pStyle w:val="BodyText"/>
        <w:spacing w:line="295" w:lineRule="auto" w:before="201"/>
        <w:ind w:right="559"/>
      </w:pPr>
      <w:r>
        <w:rPr>
          <w:color w:val="6E6158"/>
        </w:rPr>
        <w:t>Throughout his career, Steven has represented individuals and small businesses across Idaho and</w:t>
      </w:r>
      <w:r>
        <w:rPr>
          <w:color w:val="6E6158"/>
          <w:spacing w:val="40"/>
        </w:rPr>
        <w:t> </w:t>
      </w:r>
      <w:r>
        <w:rPr>
          <w:color w:val="6E6158"/>
        </w:rPr>
        <w:t>Oregon in a wide variety of matters. He has appeared before trial courts throughout both states,</w:t>
      </w:r>
      <w:r>
        <w:rPr>
          <w:color w:val="6E6158"/>
          <w:spacing w:val="40"/>
        </w:rPr>
        <w:t> </w:t>
      </w:r>
      <w:r>
        <w:rPr>
          <w:color w:val="6E6158"/>
        </w:rPr>
        <w:t>participated in numerous mediations and arbitrations, and argued cases before the Idaho </w:t>
      </w:r>
      <w:r>
        <w:rPr>
          <w:color w:val="6E6158"/>
        </w:rPr>
        <w:t>Court</w:t>
      </w:r>
      <w:r>
        <w:rPr>
          <w:color w:val="6E6158"/>
          <w:spacing w:val="80"/>
        </w:rPr>
        <w:t> </w:t>
      </w:r>
      <w:r>
        <w:rPr>
          <w:color w:val="6E6158"/>
        </w:rPr>
        <w:t>of Appeals and the Idaho Supreme Court. His extensive litigation experience allows him to</w:t>
      </w:r>
      <w:r>
        <w:rPr>
          <w:color w:val="6E6158"/>
          <w:spacing w:val="40"/>
        </w:rPr>
        <w:t> </w:t>
      </w:r>
      <w:r>
        <w:rPr>
          <w:color w:val="6E6158"/>
        </w:rPr>
        <w:t>confidently advocate for clients while remaining focused on achieving efficient and practical</w:t>
      </w:r>
      <w:r>
        <w:rPr>
          <w:color w:val="6E6158"/>
          <w:spacing w:val="40"/>
        </w:rPr>
        <w:t> </w:t>
      </w:r>
      <w:r>
        <w:rPr>
          <w:color w:val="6E6158"/>
        </w:rPr>
        <w:t>resolutions whenever possible.</w:t>
      </w:r>
    </w:p>
    <w:p>
      <w:pPr>
        <w:pStyle w:val="BodyText"/>
        <w:spacing w:line="302" w:lineRule="auto" w:before="194"/>
        <w:ind w:right="465"/>
      </w:pPr>
      <w:r>
        <w:rPr>
          <w:color w:val="6E6158"/>
        </w:rPr>
        <w:t>Clients value Steven for his thoughtful approach, clear communication, and steady </w:t>
      </w:r>
      <w:r>
        <w:rPr>
          <w:color w:val="6E6158"/>
        </w:rPr>
        <w:t>guidance</w:t>
      </w:r>
      <w:r>
        <w:rPr>
          <w:color w:val="6E6158"/>
          <w:spacing w:val="40"/>
        </w:rPr>
        <w:t> </w:t>
      </w:r>
      <w:r>
        <w:rPr>
          <w:color w:val="6E6158"/>
        </w:rPr>
        <w:t>during</w:t>
      </w:r>
      <w:r>
        <w:rPr>
          <w:color w:val="6E6158"/>
          <w:spacing w:val="34"/>
        </w:rPr>
        <w:t> </w:t>
      </w:r>
      <w:r>
        <w:rPr>
          <w:color w:val="6E6158"/>
        </w:rPr>
        <w:t>challenging</w:t>
      </w:r>
      <w:r>
        <w:rPr>
          <w:color w:val="6E6158"/>
          <w:spacing w:val="34"/>
        </w:rPr>
        <w:t> </w:t>
      </w:r>
      <w:r>
        <w:rPr>
          <w:color w:val="6E6158"/>
        </w:rPr>
        <w:t>legal</w:t>
      </w:r>
      <w:r>
        <w:rPr>
          <w:color w:val="6E6158"/>
          <w:spacing w:val="34"/>
        </w:rPr>
        <w:t> </w:t>
      </w:r>
      <w:r>
        <w:rPr>
          <w:color w:val="6E6158"/>
        </w:rPr>
        <w:t>matters.</w:t>
      </w:r>
      <w:r>
        <w:rPr>
          <w:color w:val="6E6158"/>
          <w:spacing w:val="34"/>
        </w:rPr>
        <w:t> </w:t>
      </w:r>
      <w:r>
        <w:rPr>
          <w:color w:val="6E6158"/>
        </w:rPr>
        <w:t>Colleagues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opposing</w:t>
      </w:r>
      <w:r>
        <w:rPr>
          <w:color w:val="6E6158"/>
          <w:spacing w:val="34"/>
        </w:rPr>
        <w:t> </w:t>
      </w:r>
      <w:r>
        <w:rPr>
          <w:color w:val="6E6158"/>
        </w:rPr>
        <w:t>counsel</w:t>
      </w:r>
      <w:r>
        <w:rPr>
          <w:color w:val="6E6158"/>
          <w:spacing w:val="34"/>
        </w:rPr>
        <w:t> </w:t>
      </w:r>
      <w:r>
        <w:rPr>
          <w:color w:val="6E6158"/>
        </w:rPr>
        <w:t>alike</w:t>
      </w:r>
      <w:r>
        <w:rPr>
          <w:color w:val="6E6158"/>
          <w:spacing w:val="34"/>
        </w:rPr>
        <w:t> </w:t>
      </w:r>
      <w:r>
        <w:rPr>
          <w:color w:val="6E6158"/>
        </w:rPr>
        <w:t>know</w:t>
      </w:r>
      <w:r>
        <w:rPr>
          <w:color w:val="6E6158"/>
          <w:spacing w:val="34"/>
        </w:rPr>
        <w:t> </w:t>
      </w:r>
      <w:r>
        <w:rPr>
          <w:color w:val="6E6158"/>
        </w:rPr>
        <w:t>him</w:t>
      </w:r>
      <w:r>
        <w:rPr>
          <w:color w:val="6E6158"/>
          <w:spacing w:val="34"/>
        </w:rPr>
        <w:t> </w:t>
      </w:r>
      <w:r>
        <w:rPr>
          <w:color w:val="6E6158"/>
        </w:rPr>
        <w:t>as</w:t>
      </w:r>
    </w:p>
    <w:p>
      <w:pPr>
        <w:pStyle w:val="BodyText"/>
        <w:spacing w:line="292" w:lineRule="auto"/>
        <w:ind w:right="653"/>
      </w:pPr>
      <w:r>
        <w:rPr>
          <w:color w:val="6E6158"/>
        </w:rPr>
        <w:t>pragmatic, candid, trustworthy, and well prepared—qualities that help him build credibility </w:t>
      </w:r>
      <w:r>
        <w:rPr>
          <w:color w:val="6E6158"/>
        </w:rPr>
        <w:t>both</w:t>
      </w:r>
      <w:r>
        <w:rPr>
          <w:color w:val="6E6158"/>
          <w:spacing w:val="80"/>
          <w:w w:val="150"/>
        </w:rPr>
        <w:t> </w:t>
      </w:r>
      <w:r>
        <w:rPr>
          <w:color w:val="6E6158"/>
        </w:rPr>
        <w:t>in and out of the courtroom.</w:t>
      </w:r>
    </w:p>
    <w:p>
      <w:pPr>
        <w:pStyle w:val="BodyText"/>
        <w:spacing w:line="297" w:lineRule="auto" w:before="187"/>
        <w:ind w:right="465"/>
      </w:pPr>
      <w:r>
        <w:rPr>
          <w:color w:val="6E6158"/>
        </w:rPr>
        <w:t>Originally from Oregon, Steven has lived in the Boise-Meridian area since 2008. Outside of his</w:t>
      </w:r>
      <w:r>
        <w:rPr>
          <w:color w:val="6E6158"/>
          <w:spacing w:val="40"/>
        </w:rPr>
        <w:t> </w:t>
      </w:r>
      <w:r>
        <w:rPr>
          <w:color w:val="6E6158"/>
        </w:rPr>
        <w:t>practice, he enjoys spending time with his wife, children, and extended family, serving in his</w:t>
      </w:r>
      <w:r>
        <w:rPr>
          <w:color w:val="6E6158"/>
          <w:spacing w:val="40"/>
        </w:rPr>
        <w:t> </w:t>
      </w:r>
      <w:r>
        <w:rPr>
          <w:color w:val="6E6158"/>
        </w:rPr>
        <w:t>community and church, traveling, and lifelong learning and development.</w:t>
      </w:r>
    </w:p>
    <w:p>
      <w:pPr>
        <w:pStyle w:val="BodyText"/>
        <w:spacing w:after="0" w:line="297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Heading1"/>
        <w:spacing w:before="83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Idaho</w:t>
      </w:r>
      <w:r>
        <w:rPr>
          <w:color w:val="6E6158"/>
          <w:spacing w:val="11"/>
        </w:rPr>
        <w:t> </w:t>
      </w:r>
      <w:r>
        <w:rPr>
          <w:color w:val="6E6158"/>
        </w:rPr>
        <w:t>College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Law</w:t>
      </w:r>
    </w:p>
    <w:p>
      <w:pPr>
        <w:spacing w:before="164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B.A.,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Eastern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Oregon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University,</w:t>
      </w:r>
      <w:r>
        <w:rPr>
          <w:color w:val="6E6158"/>
          <w:spacing w:val="4"/>
          <w:sz w:val="19"/>
        </w:rPr>
        <w:t> </w:t>
      </w:r>
      <w:r>
        <w:rPr>
          <w:i/>
          <w:color w:val="6E6158"/>
          <w:sz w:val="20"/>
        </w:rPr>
        <w:t>magna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68"/>
        <w:ind w:left="0"/>
        <w:rPr>
          <w:i/>
          <w:sz w:val="24"/>
        </w:rPr>
      </w:pPr>
    </w:p>
    <w:p>
      <w:pPr>
        <w:pStyle w:val="Heading1"/>
        <w:spacing w:before="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2" w:lineRule="auto"/>
        <w:ind w:right="7900"/>
      </w:pPr>
      <w:r>
        <w:rPr>
          <w:color w:val="6E6158"/>
        </w:rPr>
        <w:t>Real Estate Business </w:t>
      </w:r>
      <w:r>
        <w:rPr>
          <w:color w:val="6E6158"/>
        </w:rPr>
        <w:t>Litigation Construction Law Estate Litigation</w:t>
      </w:r>
    </w:p>
    <w:p>
      <w:pPr>
        <w:pStyle w:val="Heading1"/>
        <w:spacing w:before="279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3720"/>
      </w:pPr>
      <w:r>
        <w:rPr>
          <w:color w:val="6E6158"/>
        </w:rPr>
        <w:t>Member, Litigation Section, Idaho State Bar Association Member, Litigation Law Section, Oregon State Bar </w:t>
      </w:r>
      <w:r>
        <w:rPr>
          <w:color w:val="6E6158"/>
        </w:rPr>
        <w:t>Association</w:t>
      </w:r>
    </w:p>
    <w:p>
      <w:pPr>
        <w:pStyle w:val="BodyText"/>
        <w:spacing w:line="231" w:lineRule="exact"/>
      </w:pPr>
      <w:r>
        <w:rPr>
          <w:color w:val="6E6158"/>
        </w:rPr>
        <w:t>Member,</w:t>
      </w:r>
      <w:r>
        <w:rPr>
          <w:color w:val="6E6158"/>
          <w:spacing w:val="11"/>
        </w:rPr>
        <w:t> </w:t>
      </w:r>
      <w:r>
        <w:rPr>
          <w:color w:val="6E6158"/>
        </w:rPr>
        <w:t>Construction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1"/>
        </w:rPr>
        <w:t> </w:t>
      </w:r>
      <w:r>
        <w:rPr>
          <w:color w:val="6E6158"/>
        </w:rPr>
        <w:t>Section,</w:t>
      </w:r>
      <w:r>
        <w:rPr>
          <w:color w:val="6E6158"/>
          <w:spacing w:val="11"/>
        </w:rPr>
        <w:t> </w:t>
      </w:r>
      <w:r>
        <w:rPr>
          <w:color w:val="6E6158"/>
        </w:rPr>
        <w:t>Oregon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1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 w:before="1"/>
        <w:ind w:right="8405"/>
      </w:pPr>
      <w:r>
        <w:rPr>
          <w:color w:val="6E6158"/>
          <w:spacing w:val="-2"/>
        </w:rPr>
        <w:t>Idaho Oregon</w:t>
      </w:r>
    </w:p>
    <w:sectPr>
      <w:pgSz w:w="12240" w:h="15840"/>
      <w:pgMar w:top="58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boise/" TargetMode="External"/><Relationship Id="rId10" Type="http://schemas.openxmlformats.org/officeDocument/2006/relationships/hyperlink" Target="mailto:sfisher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Steven Fisher - Fennemore</dc:title>
  <dcterms:created xsi:type="dcterms:W3CDTF">2026-09-01T12:38:34Z</dcterms:created>
  <dcterms:modified xsi:type="dcterms:W3CDTF">2026-09-01T12:38:34Z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2026-09-01T00:00:00Z</vt:filetime>
  </property>
  <property fmtid="{D5CDD505-2E9C-101B-9397-08002B2CF9AE}" pid="6" name="Producer">
    <vt:lpwstr>Skia/PDF m151</vt:lpwstr>
  </property>
</Properties>
</file>